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0352E" w14:textId="2EEE7B01" w:rsidR="00123930" w:rsidRPr="00B76615" w:rsidRDefault="00BE2C37" w:rsidP="00761E1D">
      <w:pPr>
        <w:rPr>
          <w:rFonts w:cs="Arial"/>
          <w:b/>
          <w:bCs/>
        </w:rPr>
      </w:pPr>
      <w:r w:rsidRPr="00B76615">
        <w:rPr>
          <w:rFonts w:cs="Arial"/>
          <w:b/>
          <w:bCs/>
        </w:rPr>
        <w:t>Schriftliche Anleitung</w:t>
      </w:r>
      <w:r w:rsidR="00E716E6" w:rsidRPr="00B76615">
        <w:rPr>
          <w:rFonts w:cs="Arial"/>
          <w:b/>
          <w:bCs/>
        </w:rPr>
        <w:t xml:space="preserve"> für den Selbstlernkurs </w:t>
      </w:r>
      <w:r w:rsidR="00E716E6" w:rsidRPr="00B76615">
        <w:rPr>
          <w:rFonts w:cs="Arial"/>
        </w:rPr>
        <w:t>(</w:t>
      </w:r>
      <w:r w:rsidR="003A0BFD">
        <w:rPr>
          <w:rFonts w:cs="Arial"/>
        </w:rPr>
        <w:t>angepasstes</w:t>
      </w:r>
      <w:r w:rsidR="00E716E6" w:rsidRPr="00B76615">
        <w:rPr>
          <w:rFonts w:cs="Arial"/>
        </w:rPr>
        <w:t xml:space="preserve"> Transkript)</w:t>
      </w:r>
    </w:p>
    <w:p w14:paraId="5A2A893A" w14:textId="3F335FAF" w:rsidR="00450B7F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Herzlich willkommen zum Selbstlernkurs</w:t>
      </w:r>
      <w:r w:rsidR="00786EE1" w:rsidRPr="00B76615">
        <w:rPr>
          <w:rFonts w:cs="Arial"/>
        </w:rPr>
        <w:t xml:space="preserve"> - </w:t>
      </w:r>
      <w:r w:rsidR="00B14A7E" w:rsidRPr="00B76615">
        <w:rPr>
          <w:rFonts w:cs="Arial"/>
        </w:rPr>
        <w:t>Sprachsensibler</w:t>
      </w:r>
      <w:r w:rsidR="00786EE1" w:rsidRPr="00B76615">
        <w:rPr>
          <w:rFonts w:cs="Arial"/>
        </w:rPr>
        <w:t xml:space="preserve"> </w:t>
      </w:r>
      <w:r w:rsidRPr="00B76615">
        <w:rPr>
          <w:rFonts w:cs="Arial"/>
        </w:rPr>
        <w:t xml:space="preserve">Fachunterricht an </w:t>
      </w:r>
      <w:r w:rsidR="008828DA" w:rsidRPr="00B76615">
        <w:rPr>
          <w:rFonts w:cs="Arial"/>
        </w:rPr>
        <w:t>B</w:t>
      </w:r>
      <w:r w:rsidRPr="00B76615">
        <w:rPr>
          <w:rFonts w:cs="Arial"/>
        </w:rPr>
        <w:t>erufsbildenden Schulen</w:t>
      </w:r>
      <w:r w:rsidR="00B14A7E" w:rsidRPr="00B76615">
        <w:rPr>
          <w:rFonts w:cs="Arial"/>
        </w:rPr>
        <w:t xml:space="preserve"> - e</w:t>
      </w:r>
      <w:r w:rsidRPr="00B76615">
        <w:rPr>
          <w:rFonts w:cs="Arial"/>
        </w:rPr>
        <w:t xml:space="preserve">in Selbstlernkurs, der </w:t>
      </w:r>
      <w:r w:rsidR="00123930" w:rsidRPr="00B76615">
        <w:rPr>
          <w:rFonts w:cs="Arial"/>
        </w:rPr>
        <w:t>Sie in Ihrem</w:t>
      </w:r>
      <w:r w:rsidRPr="00B76615">
        <w:rPr>
          <w:rFonts w:cs="Arial"/>
        </w:rPr>
        <w:t xml:space="preserve"> Schulalltag unterstützt. </w:t>
      </w:r>
    </w:p>
    <w:p w14:paraId="55500A4C" w14:textId="77777777" w:rsidR="00123930" w:rsidRPr="00B76615" w:rsidRDefault="00450B7F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Der Selbstlernkurs bietet Ihnen fünf Hauptbereiche</w:t>
      </w:r>
      <w:r w:rsidR="00B14A7E" w:rsidRPr="00B76615">
        <w:rPr>
          <w:rFonts w:cs="Arial"/>
        </w:rPr>
        <w:t xml:space="preserve"> bzw. </w:t>
      </w:r>
      <w:r w:rsidRPr="00B76615">
        <w:rPr>
          <w:rFonts w:cs="Arial"/>
        </w:rPr>
        <w:t xml:space="preserve">Kacheln: </w:t>
      </w:r>
    </w:p>
    <w:p w14:paraId="78359D58" w14:textId="77777777" w:rsidR="002F1DEE" w:rsidRPr="00B76615" w:rsidRDefault="002F1DEE" w:rsidP="002F1DEE">
      <w:pPr>
        <w:spacing w:after="0" w:line="276" w:lineRule="auto"/>
        <w:rPr>
          <w:rFonts w:cs="Arial"/>
        </w:rPr>
      </w:pPr>
    </w:p>
    <w:p w14:paraId="52FC6B52" w14:textId="77777777" w:rsidR="00123930" w:rsidRPr="00B76615" w:rsidRDefault="00450B7F" w:rsidP="002F1DEE">
      <w:pPr>
        <w:pStyle w:val="Listenabsatz"/>
        <w:numPr>
          <w:ilvl w:val="0"/>
          <w:numId w:val="2"/>
        </w:numPr>
        <w:spacing w:after="0" w:line="276" w:lineRule="auto"/>
        <w:rPr>
          <w:rFonts w:cs="Arial"/>
        </w:rPr>
      </w:pPr>
      <w:r w:rsidRPr="00B76615">
        <w:rPr>
          <w:rFonts w:cs="Arial"/>
          <w:b/>
          <w:bCs/>
        </w:rPr>
        <w:t>Stolpersteine der Fachsprache</w:t>
      </w:r>
    </w:p>
    <w:p w14:paraId="0593864C" w14:textId="77777777" w:rsidR="00123930" w:rsidRPr="00B76615" w:rsidRDefault="00450B7F" w:rsidP="002F1DEE">
      <w:pPr>
        <w:pStyle w:val="Listenabsatz"/>
        <w:numPr>
          <w:ilvl w:val="0"/>
          <w:numId w:val="2"/>
        </w:numPr>
        <w:spacing w:after="0" w:line="276" w:lineRule="auto"/>
        <w:rPr>
          <w:rFonts w:cs="Arial"/>
        </w:rPr>
      </w:pPr>
      <w:r w:rsidRPr="00B76615">
        <w:rPr>
          <w:rFonts w:cs="Arial"/>
          <w:b/>
          <w:bCs/>
        </w:rPr>
        <w:t>Methoden-Werkzeug-Koffer</w:t>
      </w:r>
    </w:p>
    <w:p w14:paraId="5E86C43C" w14:textId="77777777" w:rsidR="00123930" w:rsidRPr="00B76615" w:rsidRDefault="00450B7F" w:rsidP="002F1DEE">
      <w:pPr>
        <w:pStyle w:val="Listenabsatz"/>
        <w:numPr>
          <w:ilvl w:val="0"/>
          <w:numId w:val="2"/>
        </w:numPr>
        <w:spacing w:after="0" w:line="276" w:lineRule="auto"/>
        <w:rPr>
          <w:rFonts w:cs="Arial"/>
        </w:rPr>
      </w:pPr>
      <w:r w:rsidRPr="00B76615">
        <w:rPr>
          <w:rFonts w:cs="Arial"/>
          <w:b/>
          <w:bCs/>
        </w:rPr>
        <w:t>Lernsituationen</w:t>
      </w:r>
    </w:p>
    <w:p w14:paraId="217BAB51" w14:textId="77777777" w:rsidR="00123930" w:rsidRPr="00B76615" w:rsidRDefault="00450B7F" w:rsidP="002F1DEE">
      <w:pPr>
        <w:pStyle w:val="Listenabsatz"/>
        <w:numPr>
          <w:ilvl w:val="0"/>
          <w:numId w:val="2"/>
        </w:numPr>
        <w:spacing w:after="0" w:line="276" w:lineRule="auto"/>
        <w:rPr>
          <w:rFonts w:cs="Arial"/>
        </w:rPr>
      </w:pPr>
      <w:r w:rsidRPr="00B76615">
        <w:rPr>
          <w:rFonts w:cs="Arial"/>
          <w:b/>
          <w:bCs/>
        </w:rPr>
        <w:t>Vertiefung</w:t>
      </w:r>
    </w:p>
    <w:p w14:paraId="61E0035D" w14:textId="0421586B" w:rsidR="00450B7F" w:rsidRPr="00B76615" w:rsidRDefault="00450B7F" w:rsidP="002F1DEE">
      <w:pPr>
        <w:pStyle w:val="Listenabsatz"/>
        <w:numPr>
          <w:ilvl w:val="0"/>
          <w:numId w:val="2"/>
        </w:numPr>
        <w:spacing w:after="0" w:line="276" w:lineRule="auto"/>
        <w:rPr>
          <w:rFonts w:cs="Arial"/>
        </w:rPr>
      </w:pPr>
      <w:r w:rsidRPr="00B76615">
        <w:rPr>
          <w:rFonts w:cs="Arial"/>
          <w:b/>
          <w:bCs/>
        </w:rPr>
        <w:t xml:space="preserve">Dateien </w:t>
      </w:r>
      <w:r w:rsidR="001F6A88">
        <w:rPr>
          <w:rFonts w:cs="Arial"/>
          <w:b/>
          <w:bCs/>
        </w:rPr>
        <w:t xml:space="preserve">des Kurses </w:t>
      </w:r>
      <w:r w:rsidRPr="00B76615">
        <w:rPr>
          <w:rFonts w:cs="Arial"/>
          <w:b/>
          <w:bCs/>
        </w:rPr>
        <w:t>zum Download</w:t>
      </w:r>
    </w:p>
    <w:p w14:paraId="2208CEB0" w14:textId="77777777" w:rsidR="002F1DEE" w:rsidRPr="00B76615" w:rsidRDefault="002F1DEE" w:rsidP="002F1DEE">
      <w:pPr>
        <w:pStyle w:val="Listenabsatz"/>
        <w:spacing w:after="0" w:line="276" w:lineRule="auto"/>
        <w:rPr>
          <w:rFonts w:cs="Arial"/>
        </w:rPr>
      </w:pPr>
    </w:p>
    <w:p w14:paraId="62D01CB9" w14:textId="77777777" w:rsidR="00533D6D" w:rsidRPr="00B76615" w:rsidRDefault="0061780B" w:rsidP="00533D6D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Die Navigation </w:t>
      </w:r>
      <w:r w:rsidR="003D159D" w:rsidRPr="00B76615">
        <w:rPr>
          <w:rFonts w:cs="Arial"/>
        </w:rPr>
        <w:t xml:space="preserve">im Kurs </w:t>
      </w:r>
      <w:r w:rsidRPr="00B76615">
        <w:rPr>
          <w:rFonts w:cs="Arial"/>
        </w:rPr>
        <w:t xml:space="preserve">kann </w:t>
      </w:r>
      <w:r w:rsidR="0077796F" w:rsidRPr="00B76615">
        <w:rPr>
          <w:rFonts w:cs="Arial"/>
        </w:rPr>
        <w:t xml:space="preserve">über das Inhaltsverzeichnis </w:t>
      </w:r>
      <w:r w:rsidR="00786EE1" w:rsidRPr="00B76615">
        <w:rPr>
          <w:rFonts w:cs="Arial"/>
        </w:rPr>
        <w:t xml:space="preserve">(Reiter) </w:t>
      </w:r>
      <w:r w:rsidR="0077796F" w:rsidRPr="00B76615">
        <w:rPr>
          <w:rFonts w:cs="Arial"/>
        </w:rPr>
        <w:t>an der linken Bildschirmseite</w:t>
      </w:r>
      <w:r w:rsidRPr="00B76615">
        <w:rPr>
          <w:rFonts w:cs="Arial"/>
        </w:rPr>
        <w:t xml:space="preserve"> erfolgen oder Sie klicken mit Ihrer Maus auf die verschiedenen Kacheln, die Sie </w:t>
      </w:r>
      <w:r w:rsidR="00123930" w:rsidRPr="00B76615">
        <w:rPr>
          <w:rFonts w:cs="Arial"/>
        </w:rPr>
        <w:t xml:space="preserve">unten </w:t>
      </w:r>
      <w:r w:rsidR="003D159D" w:rsidRPr="00B76615">
        <w:rPr>
          <w:rFonts w:cs="Arial"/>
        </w:rPr>
        <w:t xml:space="preserve">auf der Seite </w:t>
      </w:r>
      <w:r w:rsidR="00123930" w:rsidRPr="00B76615">
        <w:rPr>
          <w:rFonts w:cs="Arial"/>
        </w:rPr>
        <w:t>abg</w:t>
      </w:r>
      <w:r w:rsidRPr="00B76615">
        <w:rPr>
          <w:rFonts w:cs="Arial"/>
        </w:rPr>
        <w:t xml:space="preserve">ebildet sehen. </w:t>
      </w:r>
    </w:p>
    <w:p w14:paraId="378C6A57" w14:textId="52640993" w:rsidR="00533D6D" w:rsidRPr="00B76615" w:rsidRDefault="0061780B" w:rsidP="00533D6D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Die Kachel </w:t>
      </w:r>
      <w:r w:rsidRPr="00B76615">
        <w:rPr>
          <w:rFonts w:cs="Arial"/>
          <w:b/>
          <w:bCs/>
        </w:rPr>
        <w:t xml:space="preserve">Stolpersteine </w:t>
      </w:r>
      <w:r w:rsidR="006A124A" w:rsidRPr="00B76615">
        <w:rPr>
          <w:rFonts w:cs="Arial"/>
          <w:b/>
          <w:bCs/>
        </w:rPr>
        <w:t>der Fachsprache</w:t>
      </w:r>
      <w:r w:rsidR="006A124A" w:rsidRPr="00B76615">
        <w:rPr>
          <w:rFonts w:cs="Arial"/>
        </w:rPr>
        <w:t xml:space="preserve"> </w:t>
      </w:r>
      <w:r w:rsidRPr="00B76615">
        <w:rPr>
          <w:rFonts w:cs="Arial"/>
        </w:rPr>
        <w:t xml:space="preserve">behandelt sprachliche Herausforderungen im Fachunterricht </w:t>
      </w:r>
      <w:r w:rsidR="00786EE1" w:rsidRPr="00B76615">
        <w:rPr>
          <w:rFonts w:cs="Arial"/>
        </w:rPr>
        <w:t>auf verschiedenen Ebenen,</w:t>
      </w:r>
      <w:r w:rsidRPr="00B76615">
        <w:rPr>
          <w:rFonts w:cs="Arial"/>
        </w:rPr>
        <w:t xml:space="preserve"> </w:t>
      </w:r>
      <w:r w:rsidR="00123930" w:rsidRPr="00B76615">
        <w:rPr>
          <w:rFonts w:cs="Arial"/>
        </w:rPr>
        <w:t xml:space="preserve">z.B. </w:t>
      </w:r>
      <w:r w:rsidR="00786EE1" w:rsidRPr="00B76615">
        <w:rPr>
          <w:rFonts w:cs="Arial"/>
        </w:rPr>
        <w:t>auf der</w:t>
      </w:r>
      <w:r w:rsidR="00123930" w:rsidRPr="00B76615">
        <w:rPr>
          <w:rFonts w:cs="Arial"/>
        </w:rPr>
        <w:t xml:space="preserve"> Gestaltungs</w:t>
      </w:r>
      <w:r w:rsidR="002F1DEE" w:rsidRPr="00B76615">
        <w:rPr>
          <w:rFonts w:cs="Arial"/>
        </w:rPr>
        <w:t xml:space="preserve">- </w:t>
      </w:r>
      <w:r w:rsidR="00123930" w:rsidRPr="00B76615">
        <w:rPr>
          <w:rFonts w:cs="Arial"/>
        </w:rPr>
        <w:t>und Wortebene.</w:t>
      </w:r>
    </w:p>
    <w:p w14:paraId="058DB34A" w14:textId="67B5B40D" w:rsidR="00533D6D" w:rsidRPr="00B76615" w:rsidRDefault="0061780B" w:rsidP="00533D6D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Die einzelnen Kacheln und deren Unterebenen sind miteinander verlinkt, sodass Sie </w:t>
      </w:r>
      <w:r w:rsidR="005734DD">
        <w:rPr>
          <w:rFonts w:cs="Arial"/>
        </w:rPr>
        <w:t xml:space="preserve">unkompliziert </w:t>
      </w:r>
      <w:r w:rsidRPr="00B76615">
        <w:rPr>
          <w:rFonts w:cs="Arial"/>
        </w:rPr>
        <w:t xml:space="preserve">Ihren persönlichen Interessen folgen können. </w:t>
      </w:r>
      <w:r w:rsidR="00786EE1" w:rsidRPr="00B76615">
        <w:rPr>
          <w:rFonts w:cs="Arial"/>
        </w:rPr>
        <w:t xml:space="preserve">Dazu dienen jeweils </w:t>
      </w:r>
      <w:r w:rsidR="00786EE1" w:rsidRPr="00B76615">
        <w:rPr>
          <w:rFonts w:cs="Arial"/>
          <w:shd w:val="clear" w:color="auto" w:fill="0000FF"/>
        </w:rPr>
        <w:t>blau</w:t>
      </w:r>
      <w:r w:rsidR="00786EE1" w:rsidRPr="00B76615">
        <w:rPr>
          <w:rFonts w:cs="Arial"/>
        </w:rPr>
        <w:t xml:space="preserve"> </w:t>
      </w:r>
      <w:r w:rsidR="00AB6B59">
        <w:rPr>
          <w:rFonts w:cs="Arial"/>
        </w:rPr>
        <w:t xml:space="preserve">und </w:t>
      </w:r>
      <w:r w:rsidR="00AB6B59" w:rsidRPr="00B76615">
        <w:rPr>
          <w:rFonts w:cs="Arial"/>
        </w:rPr>
        <w:t xml:space="preserve"> </w:t>
      </w:r>
      <w:r w:rsidR="00786EE1" w:rsidRPr="00B76615">
        <w:rPr>
          <w:rFonts w:cs="Arial"/>
          <w:shd w:val="clear" w:color="auto" w:fill="D9D9D9" w:themeFill="background1" w:themeFillShade="D9"/>
        </w:rPr>
        <w:t>grau</w:t>
      </w:r>
      <w:r w:rsidR="00786EE1" w:rsidRPr="00B76615">
        <w:rPr>
          <w:rFonts w:cs="Arial"/>
        </w:rPr>
        <w:t xml:space="preserve"> hinterlegte Felder</w:t>
      </w:r>
      <w:r w:rsidR="00F53A86" w:rsidRPr="00B76615">
        <w:rPr>
          <w:rFonts w:cs="Arial"/>
        </w:rPr>
        <w:t xml:space="preserve"> </w:t>
      </w:r>
      <w:r w:rsidR="00786EE1" w:rsidRPr="00B76615">
        <w:rPr>
          <w:rFonts w:cs="Arial"/>
        </w:rPr>
        <w:t>unten bzw. oben auf jeder Seite.</w:t>
      </w:r>
    </w:p>
    <w:p w14:paraId="399417E7" w14:textId="46DD59FE" w:rsidR="00F85920" w:rsidRPr="00B76615" w:rsidRDefault="0061780B" w:rsidP="00F85920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Die </w:t>
      </w:r>
      <w:r w:rsidR="006A124A" w:rsidRPr="00B76615">
        <w:rPr>
          <w:rFonts w:cs="Arial"/>
        </w:rPr>
        <w:t xml:space="preserve">Kachel </w:t>
      </w:r>
      <w:r w:rsidR="006A124A" w:rsidRPr="00B76615">
        <w:rPr>
          <w:rFonts w:cs="Arial"/>
          <w:b/>
          <w:bCs/>
        </w:rPr>
        <w:t>Methoden</w:t>
      </w:r>
      <w:r w:rsidR="00C82619" w:rsidRPr="00B76615">
        <w:rPr>
          <w:rFonts w:cs="Arial"/>
          <w:b/>
          <w:bCs/>
        </w:rPr>
        <w:t>-Werkzeug-Koffer</w:t>
      </w:r>
      <w:r w:rsidRPr="00B76615">
        <w:rPr>
          <w:rFonts w:cs="Arial"/>
        </w:rPr>
        <w:t xml:space="preserve"> bietet eine Einführung in die sprachlichen Kompetenzen </w:t>
      </w:r>
      <w:r w:rsidRPr="00B76615">
        <w:rPr>
          <w:rFonts w:cs="Arial"/>
          <w:i/>
          <w:iCs/>
        </w:rPr>
        <w:t>Lesen, Schreiben, Sprechen</w:t>
      </w:r>
      <w:r w:rsidR="00172272">
        <w:rPr>
          <w:rFonts w:cs="Arial"/>
          <w:i/>
          <w:iCs/>
        </w:rPr>
        <w:t xml:space="preserve"> und </w:t>
      </w:r>
      <w:r w:rsidRPr="00B76615">
        <w:rPr>
          <w:rFonts w:cs="Arial"/>
          <w:i/>
          <w:iCs/>
        </w:rPr>
        <w:t>Zuhören und Wortschatz.</w:t>
      </w:r>
      <w:r w:rsidRPr="00B76615">
        <w:rPr>
          <w:rFonts w:cs="Arial"/>
        </w:rPr>
        <w:t xml:space="preserve"> </w:t>
      </w:r>
    </w:p>
    <w:p w14:paraId="24723986" w14:textId="7FD2159D" w:rsidR="00533D6D" w:rsidRPr="00B76615" w:rsidRDefault="00FC6E06" w:rsidP="00533D6D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Diese auszuwählenden Kompetenzen finden Sie in der Navigationsleiste links </w:t>
      </w:r>
      <w:r w:rsidR="00E716E6" w:rsidRPr="00B76615">
        <w:rPr>
          <w:rFonts w:cs="Arial"/>
        </w:rPr>
        <w:t>und</w:t>
      </w:r>
      <w:r w:rsidRPr="00B76615">
        <w:rPr>
          <w:rFonts w:cs="Arial"/>
        </w:rPr>
        <w:t xml:space="preserve"> als blaue Bücher abgebildet unter dem Einführungstext.</w:t>
      </w:r>
    </w:p>
    <w:p w14:paraId="46EE1D55" w14:textId="61DA0B0F" w:rsidR="002F1DEE" w:rsidRPr="00B76615" w:rsidRDefault="00C82619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Am</w:t>
      </w:r>
      <w:r w:rsidR="0061780B" w:rsidRPr="00B76615">
        <w:rPr>
          <w:rFonts w:cs="Arial"/>
        </w:rPr>
        <w:t xml:space="preserve"> Beispiel der </w:t>
      </w:r>
      <w:r w:rsidR="0061780B" w:rsidRPr="00172272">
        <w:rPr>
          <w:rFonts w:cs="Arial"/>
        </w:rPr>
        <w:t xml:space="preserve">Kompetenz </w:t>
      </w:r>
      <w:r w:rsidR="0061780B" w:rsidRPr="00172272">
        <w:rPr>
          <w:rFonts w:cs="Arial"/>
          <w:i/>
          <w:iCs/>
        </w:rPr>
        <w:t>Lesen</w:t>
      </w:r>
      <w:r w:rsidR="0061780B" w:rsidRPr="00B76615">
        <w:rPr>
          <w:rFonts w:cs="Arial"/>
        </w:rPr>
        <w:t xml:space="preserve"> </w:t>
      </w:r>
      <w:r w:rsidR="00E716E6" w:rsidRPr="00B76615">
        <w:rPr>
          <w:rFonts w:cs="Arial"/>
        </w:rPr>
        <w:t xml:space="preserve">wird </w:t>
      </w:r>
      <w:r w:rsidR="0061780B" w:rsidRPr="00B76615">
        <w:rPr>
          <w:rFonts w:cs="Arial"/>
        </w:rPr>
        <w:t xml:space="preserve">Ihnen </w:t>
      </w:r>
      <w:r w:rsidR="00E716E6" w:rsidRPr="00B76615">
        <w:rPr>
          <w:rFonts w:cs="Arial"/>
        </w:rPr>
        <w:t>nun der</w:t>
      </w:r>
      <w:r w:rsidR="0061780B" w:rsidRPr="00B76615">
        <w:rPr>
          <w:rFonts w:cs="Arial"/>
        </w:rPr>
        <w:t xml:space="preserve"> Aufbau dieses Kurses genauer erläuter</w:t>
      </w:r>
      <w:r w:rsidR="00E716E6" w:rsidRPr="00B76615">
        <w:rPr>
          <w:rFonts w:cs="Arial"/>
        </w:rPr>
        <w:t>t:</w:t>
      </w:r>
    </w:p>
    <w:p w14:paraId="7112D6A4" w14:textId="4C0E2BF4" w:rsidR="00533D6D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Die </w:t>
      </w:r>
      <w:r w:rsidR="00533D6D" w:rsidRPr="00B76615">
        <w:rPr>
          <w:rFonts w:cs="Arial"/>
        </w:rPr>
        <w:t xml:space="preserve">weiterführende </w:t>
      </w:r>
      <w:r w:rsidRPr="00B76615">
        <w:rPr>
          <w:rFonts w:cs="Arial"/>
        </w:rPr>
        <w:t xml:space="preserve">Navigation ist entweder rechts über das Inhaltsverzeichnis möglich oder Sie scrollen </w:t>
      </w:r>
      <w:r w:rsidR="00533D6D" w:rsidRPr="00B76615">
        <w:rPr>
          <w:rFonts w:cs="Arial"/>
        </w:rPr>
        <w:t>nach unten</w:t>
      </w:r>
      <w:r w:rsidRPr="00B76615">
        <w:rPr>
          <w:rFonts w:cs="Arial"/>
        </w:rPr>
        <w:t xml:space="preserve"> über den Bildschirm und navigieren sich über die Links. </w:t>
      </w:r>
    </w:p>
    <w:p w14:paraId="1536368F" w14:textId="1F626BDE" w:rsidR="002F1DEE" w:rsidRPr="00B76615" w:rsidRDefault="00533D6D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Klicken Sie nun weiter</w:t>
      </w:r>
      <w:r w:rsidR="0061780B" w:rsidRPr="00B76615">
        <w:rPr>
          <w:rFonts w:cs="Arial"/>
        </w:rPr>
        <w:t xml:space="preserve"> auf den Link</w:t>
      </w:r>
      <w:r w:rsidR="00F75A7E" w:rsidRPr="00B76615">
        <w:rPr>
          <w:rFonts w:cs="Arial"/>
        </w:rPr>
        <w:t xml:space="preserve"> </w:t>
      </w:r>
      <w:r w:rsidR="0061780B" w:rsidRPr="00B76615">
        <w:rPr>
          <w:rFonts w:cs="Arial"/>
          <w:color w:val="215E99" w:themeColor="text2" w:themeTint="BF"/>
        </w:rPr>
        <w:t>Überblick zum Lesen und Denkanstöße.</w:t>
      </w:r>
    </w:p>
    <w:p w14:paraId="7B960D04" w14:textId="58D12644" w:rsidR="00392A18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Die Kompetenz</w:t>
      </w:r>
      <w:r w:rsidR="00533D6D" w:rsidRPr="00B76615">
        <w:rPr>
          <w:rFonts w:cs="Arial"/>
        </w:rPr>
        <w:t>en</w:t>
      </w:r>
      <w:r w:rsidRPr="00B76615">
        <w:rPr>
          <w:rFonts w:cs="Arial"/>
        </w:rPr>
        <w:t xml:space="preserve"> beginnt meistens mit einer inhaltlichen kurzen Zusammenfassung, gefolgt von einer </w:t>
      </w:r>
      <w:r w:rsidR="007075FD" w:rsidRPr="00B76615">
        <w:rPr>
          <w:rFonts w:cs="Arial"/>
        </w:rPr>
        <w:t>Mind</w:t>
      </w:r>
      <w:r w:rsidR="00E716E6" w:rsidRPr="00B76615">
        <w:rPr>
          <w:rFonts w:cs="Arial"/>
        </w:rPr>
        <w:t>m</w:t>
      </w:r>
      <w:r w:rsidR="007075FD" w:rsidRPr="00B76615">
        <w:rPr>
          <w:rFonts w:cs="Arial"/>
        </w:rPr>
        <w:t>ap</w:t>
      </w:r>
      <w:r w:rsidRPr="00B76615">
        <w:rPr>
          <w:rFonts w:cs="Arial"/>
        </w:rPr>
        <w:t>. Durch das Klicken</w:t>
      </w:r>
      <w:r w:rsidR="00E716E6" w:rsidRPr="00B76615">
        <w:rPr>
          <w:rFonts w:cs="Arial"/>
        </w:rPr>
        <w:t xml:space="preserve"> in der Mindmap</w:t>
      </w:r>
      <w:r w:rsidRPr="00B76615">
        <w:rPr>
          <w:rFonts w:cs="Arial"/>
        </w:rPr>
        <w:t xml:space="preserve"> auf das grüne</w:t>
      </w:r>
      <w:r w:rsidR="002F1DEE" w:rsidRPr="00B76615">
        <w:rPr>
          <w:rFonts w:cs="Arial"/>
        </w:rPr>
        <w:t xml:space="preserve"> </w:t>
      </w:r>
      <w:r w:rsidR="00392A18" w:rsidRPr="00B76615">
        <w:rPr>
          <w:rFonts w:cs="Arial"/>
          <w:b/>
          <w:bCs/>
          <w:shd w:val="clear" w:color="auto" w:fill="8DD873" w:themeFill="accent6" w:themeFillTint="99"/>
        </w:rPr>
        <w:t xml:space="preserve"> </w:t>
      </w:r>
      <w:r w:rsidR="00392A18" w:rsidRPr="00B76615">
        <w:rPr>
          <w:rFonts w:cs="Arial"/>
          <w:b/>
          <w:bCs/>
          <w:color w:val="FFFFFF" w:themeColor="background1"/>
          <w:shd w:val="clear" w:color="auto" w:fill="8DD873" w:themeFill="accent6" w:themeFillTint="99"/>
        </w:rPr>
        <w:t>i</w:t>
      </w:r>
      <w:r w:rsidR="00392A18" w:rsidRPr="00B76615">
        <w:rPr>
          <w:rFonts w:cs="Arial"/>
          <w:color w:val="FFFFFF" w:themeColor="background1"/>
          <w:shd w:val="clear" w:color="auto" w:fill="8DD873" w:themeFill="accent6" w:themeFillTint="99"/>
        </w:rPr>
        <w:t xml:space="preserve"> </w:t>
      </w:r>
      <w:r w:rsidRPr="00B76615">
        <w:rPr>
          <w:rFonts w:cs="Arial"/>
        </w:rPr>
        <w:t xml:space="preserve"> öffnet sich ein Fenster, wo ein Video zu sehen ist, welches Sie in Ihrem eigenen Tempo abspielen</w:t>
      </w:r>
      <w:r w:rsidR="00E716E6" w:rsidRPr="00B76615">
        <w:rPr>
          <w:rFonts w:cs="Arial"/>
        </w:rPr>
        <w:t>, also</w:t>
      </w:r>
      <w:r w:rsidRPr="00B76615">
        <w:rPr>
          <w:rFonts w:cs="Arial"/>
        </w:rPr>
        <w:t xml:space="preserve"> unterbrechen können. Jeder Ast</w:t>
      </w:r>
      <w:r w:rsidR="00AB6B59">
        <w:rPr>
          <w:rFonts w:cs="Arial"/>
        </w:rPr>
        <w:t xml:space="preserve"> der Mindmap</w:t>
      </w:r>
      <w:r w:rsidRPr="00B76615">
        <w:rPr>
          <w:rFonts w:cs="Arial"/>
        </w:rPr>
        <w:t xml:space="preserve"> ist mit einem Video hinterlegt.</w:t>
      </w:r>
    </w:p>
    <w:p w14:paraId="0097D7E8" w14:textId="3144B08B" w:rsidR="00392A18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Unter der Mind</w:t>
      </w:r>
      <w:r w:rsidR="00E716E6" w:rsidRPr="00B76615">
        <w:rPr>
          <w:rFonts w:cs="Arial"/>
        </w:rPr>
        <w:t>m</w:t>
      </w:r>
      <w:r w:rsidRPr="00B76615">
        <w:rPr>
          <w:rFonts w:cs="Arial"/>
        </w:rPr>
        <w:t xml:space="preserve">ap finden Sie </w:t>
      </w:r>
      <w:r w:rsidRPr="00B76615">
        <w:rPr>
          <w:rFonts w:cs="Arial"/>
          <w:b/>
          <w:bCs/>
          <w:i/>
          <w:iCs/>
        </w:rPr>
        <w:t>Denkanstöße</w:t>
      </w:r>
      <w:r w:rsidRPr="00B76615">
        <w:rPr>
          <w:rFonts w:cs="Arial"/>
        </w:rPr>
        <w:t xml:space="preserve">, in dem Fall zur Einführung </w:t>
      </w:r>
      <w:r w:rsidR="00172272">
        <w:rPr>
          <w:rFonts w:cs="Arial"/>
        </w:rPr>
        <w:t>in die Kompetenz</w:t>
      </w:r>
      <w:r w:rsidRPr="00B76615">
        <w:rPr>
          <w:rFonts w:cs="Arial"/>
        </w:rPr>
        <w:t xml:space="preserve"> </w:t>
      </w:r>
      <w:r w:rsidRPr="00172272">
        <w:rPr>
          <w:rFonts w:cs="Arial"/>
          <w:i/>
          <w:iCs/>
        </w:rPr>
        <w:t>Lesen</w:t>
      </w:r>
      <w:r w:rsidRPr="00B76615">
        <w:rPr>
          <w:rFonts w:cs="Arial"/>
        </w:rPr>
        <w:t xml:space="preserve">. </w:t>
      </w:r>
    </w:p>
    <w:p w14:paraId="2F826D09" w14:textId="68C7D91D" w:rsidR="00E716E6" w:rsidRPr="00B76615" w:rsidRDefault="0061780B" w:rsidP="00E716E6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Auch hier ist wieder eine Navigation </w:t>
      </w:r>
      <w:r w:rsidR="00E716E6" w:rsidRPr="00B76615">
        <w:rPr>
          <w:rFonts w:cs="Arial"/>
        </w:rPr>
        <w:t xml:space="preserve">mit </w:t>
      </w:r>
      <w:r w:rsidR="00FC6E06" w:rsidRPr="00B76615">
        <w:rPr>
          <w:rFonts w:cs="Arial"/>
          <w:shd w:val="clear" w:color="auto" w:fill="D9D9D9" w:themeFill="background1" w:themeFillShade="D9"/>
        </w:rPr>
        <w:t>Weiter</w:t>
      </w:r>
      <w:r w:rsidR="00FC6E06" w:rsidRPr="00B76615">
        <w:rPr>
          <w:rFonts w:cs="Arial"/>
        </w:rPr>
        <w:t xml:space="preserve"> </w:t>
      </w:r>
      <w:r w:rsidRPr="00B76615">
        <w:rPr>
          <w:rFonts w:cs="Arial"/>
        </w:rPr>
        <w:t xml:space="preserve">zu den </w:t>
      </w:r>
      <w:r w:rsidRPr="00B76615">
        <w:rPr>
          <w:rFonts w:cs="Arial"/>
          <w:b/>
          <w:bCs/>
        </w:rPr>
        <w:t>Stolpersteinen</w:t>
      </w:r>
      <w:r w:rsidRPr="00B76615">
        <w:rPr>
          <w:rFonts w:cs="Arial"/>
        </w:rPr>
        <w:t xml:space="preserve"> oder zur nächsten Kompetenz möglich. </w:t>
      </w:r>
      <w:r w:rsidR="00FC6E06" w:rsidRPr="00B76615">
        <w:rPr>
          <w:rFonts w:cs="Arial"/>
        </w:rPr>
        <w:t xml:space="preserve">Sie können auch </w:t>
      </w:r>
      <w:r w:rsidRPr="00B76615">
        <w:rPr>
          <w:rFonts w:cs="Arial"/>
        </w:rPr>
        <w:t xml:space="preserve">über die Taskleiste </w:t>
      </w:r>
      <w:r w:rsidR="00FC6E06" w:rsidRPr="00B76615">
        <w:rPr>
          <w:rFonts w:cs="Arial"/>
        </w:rPr>
        <w:t xml:space="preserve">oben auf der Seite </w:t>
      </w:r>
      <w:r w:rsidRPr="00B76615">
        <w:rPr>
          <w:rFonts w:cs="Arial"/>
        </w:rPr>
        <w:t xml:space="preserve">oder </w:t>
      </w:r>
      <w:r w:rsidR="00FC6E06" w:rsidRPr="00B76615">
        <w:rPr>
          <w:rFonts w:cs="Arial"/>
        </w:rPr>
        <w:t xml:space="preserve">rechts </w:t>
      </w:r>
      <w:r w:rsidRPr="00B76615">
        <w:rPr>
          <w:rFonts w:cs="Arial"/>
        </w:rPr>
        <w:t>über das Inhaltsverzeichnis</w:t>
      </w:r>
      <w:r w:rsidR="00FC6E06" w:rsidRPr="00B76615">
        <w:rPr>
          <w:rFonts w:cs="Arial"/>
        </w:rPr>
        <w:t xml:space="preserve"> navigieren</w:t>
      </w:r>
      <w:r w:rsidRPr="00B76615">
        <w:rPr>
          <w:rFonts w:cs="Arial"/>
        </w:rPr>
        <w:t xml:space="preserve">, ganz wie </w:t>
      </w:r>
      <w:r w:rsidR="00955AA9" w:rsidRPr="00B76615">
        <w:rPr>
          <w:rFonts w:cs="Arial"/>
        </w:rPr>
        <w:t>gewünscht</w:t>
      </w:r>
      <w:r w:rsidRPr="00B76615">
        <w:rPr>
          <w:rFonts w:cs="Arial"/>
        </w:rPr>
        <w:t>.</w:t>
      </w:r>
    </w:p>
    <w:p w14:paraId="5437DD6B" w14:textId="02741403" w:rsidR="00392A18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Mit einem Klick </w:t>
      </w:r>
      <w:r w:rsidR="00AB6B59">
        <w:rPr>
          <w:rFonts w:cs="Arial"/>
        </w:rPr>
        <w:t>kommen</w:t>
      </w:r>
      <w:r w:rsidR="00AB6B59" w:rsidRPr="00B76615">
        <w:rPr>
          <w:rFonts w:cs="Arial"/>
        </w:rPr>
        <w:t xml:space="preserve"> </w:t>
      </w:r>
      <w:r w:rsidRPr="00B76615">
        <w:rPr>
          <w:rFonts w:cs="Arial"/>
        </w:rPr>
        <w:t xml:space="preserve">Sie zurück auf den </w:t>
      </w:r>
      <w:r w:rsidRPr="00B76615">
        <w:rPr>
          <w:rFonts w:cs="Arial"/>
          <w:b/>
          <w:bCs/>
        </w:rPr>
        <w:t>Methoden-Werkzeug</w:t>
      </w:r>
      <w:r w:rsidR="00947E17" w:rsidRPr="00B76615">
        <w:rPr>
          <w:rFonts w:cs="Arial"/>
          <w:b/>
          <w:bCs/>
        </w:rPr>
        <w:t>-K</w:t>
      </w:r>
      <w:r w:rsidRPr="00B76615">
        <w:rPr>
          <w:rFonts w:cs="Arial"/>
          <w:b/>
          <w:bCs/>
        </w:rPr>
        <w:t>offer</w:t>
      </w:r>
      <w:r w:rsidRPr="00B76615">
        <w:rPr>
          <w:rFonts w:cs="Arial"/>
        </w:rPr>
        <w:t xml:space="preserve">. Hier können Sie nun </w:t>
      </w:r>
      <w:r w:rsidR="00B175FB">
        <w:rPr>
          <w:rFonts w:cs="Arial"/>
        </w:rPr>
        <w:t>eine weitere</w:t>
      </w:r>
      <w:r w:rsidR="00B175FB" w:rsidRPr="00B76615">
        <w:rPr>
          <w:rFonts w:cs="Arial"/>
        </w:rPr>
        <w:t xml:space="preserve"> </w:t>
      </w:r>
      <w:r w:rsidRPr="00B76615">
        <w:rPr>
          <w:rFonts w:cs="Arial"/>
        </w:rPr>
        <w:t>Kompetenz</w:t>
      </w:r>
      <w:r w:rsidR="00B175FB">
        <w:rPr>
          <w:rFonts w:cs="Arial"/>
        </w:rPr>
        <w:t xml:space="preserve"> anklicken</w:t>
      </w:r>
      <w:r w:rsidR="00172272">
        <w:rPr>
          <w:rFonts w:cs="Arial"/>
        </w:rPr>
        <w:t>,</w:t>
      </w:r>
      <w:r w:rsidR="00B175FB">
        <w:rPr>
          <w:rFonts w:cs="Arial"/>
        </w:rPr>
        <w:t xml:space="preserve"> z.B. </w:t>
      </w:r>
      <w:r w:rsidRPr="00B76615">
        <w:rPr>
          <w:rFonts w:cs="Arial"/>
        </w:rPr>
        <w:t xml:space="preserve"> </w:t>
      </w:r>
      <w:r w:rsidRPr="00172272">
        <w:rPr>
          <w:rFonts w:cs="Arial"/>
          <w:i/>
          <w:iCs/>
        </w:rPr>
        <w:t>Schreiben</w:t>
      </w:r>
      <w:r w:rsidRPr="00B76615">
        <w:rPr>
          <w:rFonts w:cs="Arial"/>
        </w:rPr>
        <w:t xml:space="preserve">. </w:t>
      </w:r>
      <w:r w:rsidR="00E716E6" w:rsidRPr="00B76615">
        <w:rPr>
          <w:rFonts w:cs="Arial"/>
        </w:rPr>
        <w:t>D</w:t>
      </w:r>
      <w:r w:rsidR="00392A18" w:rsidRPr="00B76615">
        <w:rPr>
          <w:rFonts w:cs="Arial"/>
        </w:rPr>
        <w:t xml:space="preserve">ieses </w:t>
      </w:r>
      <w:r w:rsidR="003A200B">
        <w:rPr>
          <w:rFonts w:cs="Arial"/>
        </w:rPr>
        <w:t>Kompetenz-</w:t>
      </w:r>
      <w:r w:rsidR="00392A18" w:rsidRPr="00B76615">
        <w:rPr>
          <w:rFonts w:cs="Arial"/>
        </w:rPr>
        <w:t xml:space="preserve">Buch </w:t>
      </w:r>
      <w:r w:rsidR="00E716E6" w:rsidRPr="00B76615">
        <w:rPr>
          <w:rFonts w:cs="Arial"/>
        </w:rPr>
        <w:t xml:space="preserve">ist </w:t>
      </w:r>
      <w:r w:rsidRPr="00B76615">
        <w:rPr>
          <w:rFonts w:cs="Arial"/>
        </w:rPr>
        <w:t xml:space="preserve">inhaltlich genauso </w:t>
      </w:r>
      <w:r w:rsidR="00E716E6" w:rsidRPr="00B76615">
        <w:rPr>
          <w:rFonts w:cs="Arial"/>
        </w:rPr>
        <w:t xml:space="preserve">aufgebaut </w:t>
      </w:r>
      <w:r w:rsidRPr="00B76615">
        <w:rPr>
          <w:rFonts w:cs="Arial"/>
        </w:rPr>
        <w:t xml:space="preserve">wie das Thema </w:t>
      </w:r>
      <w:r w:rsidRPr="00B76615">
        <w:rPr>
          <w:rFonts w:cs="Arial"/>
          <w:i/>
          <w:iCs/>
        </w:rPr>
        <w:t>Lesen</w:t>
      </w:r>
      <w:r w:rsidRPr="00B76615">
        <w:rPr>
          <w:rFonts w:cs="Arial"/>
        </w:rPr>
        <w:t xml:space="preserve">. </w:t>
      </w:r>
    </w:p>
    <w:p w14:paraId="74182DBC" w14:textId="2F4AD09E" w:rsidR="00F85920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Eine Besonderheit </w:t>
      </w:r>
      <w:r w:rsidR="00F85920" w:rsidRPr="00B76615">
        <w:rPr>
          <w:rFonts w:cs="Arial"/>
        </w:rPr>
        <w:t xml:space="preserve">ist </w:t>
      </w:r>
      <w:r w:rsidR="005D44D8">
        <w:rPr>
          <w:rFonts w:cs="Arial"/>
        </w:rPr>
        <w:t xml:space="preserve">hier </w:t>
      </w:r>
      <w:r w:rsidRPr="00B76615">
        <w:rPr>
          <w:rFonts w:cs="Arial"/>
        </w:rPr>
        <w:t>hervor</w:t>
      </w:r>
      <w:r w:rsidR="00F85920" w:rsidRPr="00B76615">
        <w:rPr>
          <w:rFonts w:cs="Arial"/>
        </w:rPr>
        <w:t>zu</w:t>
      </w:r>
      <w:r w:rsidRPr="00B76615">
        <w:rPr>
          <w:rFonts w:cs="Arial"/>
        </w:rPr>
        <w:t xml:space="preserve">heben. Sie finden in </w:t>
      </w:r>
      <w:r w:rsidR="005D44D8">
        <w:rPr>
          <w:rFonts w:cs="Arial"/>
        </w:rPr>
        <w:t>der</w:t>
      </w:r>
      <w:r w:rsidR="005D44D8" w:rsidRPr="00B76615">
        <w:rPr>
          <w:rFonts w:cs="Arial"/>
        </w:rPr>
        <w:t xml:space="preserve"> </w:t>
      </w:r>
      <w:r w:rsidRPr="00B76615">
        <w:rPr>
          <w:rFonts w:cs="Arial"/>
        </w:rPr>
        <w:t>Kompetenz</w:t>
      </w:r>
      <w:r w:rsidR="005D44D8">
        <w:rPr>
          <w:rFonts w:cs="Arial"/>
        </w:rPr>
        <w:t xml:space="preserve"> </w:t>
      </w:r>
      <w:r w:rsidR="005D44D8">
        <w:rPr>
          <w:rFonts w:cs="Arial"/>
          <w:i/>
          <w:iCs/>
        </w:rPr>
        <w:t>Schreiben</w:t>
      </w:r>
      <w:r w:rsidR="005D44D8" w:rsidRPr="00B76615">
        <w:rPr>
          <w:rFonts w:cs="Arial"/>
        </w:rPr>
        <w:t xml:space="preserve"> </w:t>
      </w:r>
      <w:r w:rsidRPr="00B76615">
        <w:rPr>
          <w:rFonts w:cs="Arial"/>
        </w:rPr>
        <w:t>Verlinkungen</w:t>
      </w:r>
      <w:r w:rsidR="00B175FB">
        <w:rPr>
          <w:rFonts w:cs="Arial"/>
        </w:rPr>
        <w:t xml:space="preserve"> zu </w:t>
      </w:r>
      <w:r w:rsidR="005D44D8">
        <w:rPr>
          <w:rFonts w:cs="Arial"/>
        </w:rPr>
        <w:t xml:space="preserve">einigen </w:t>
      </w:r>
      <w:r w:rsidR="00B175FB" w:rsidRPr="0025393A">
        <w:rPr>
          <w:rFonts w:cs="Arial"/>
          <w:b/>
          <w:bCs/>
        </w:rPr>
        <w:t>Lernsituationen</w:t>
      </w:r>
      <w:r w:rsidRPr="00B76615">
        <w:rPr>
          <w:rFonts w:cs="Arial"/>
        </w:rPr>
        <w:t xml:space="preserve">, </w:t>
      </w:r>
      <w:r w:rsidR="00B175FB">
        <w:rPr>
          <w:rFonts w:cs="Arial"/>
        </w:rPr>
        <w:t>in denen die</w:t>
      </w:r>
      <w:r w:rsidR="005D44D8">
        <w:rPr>
          <w:rFonts w:cs="Arial"/>
        </w:rPr>
        <w:t>se</w:t>
      </w:r>
      <w:r w:rsidR="00B175FB">
        <w:rPr>
          <w:rFonts w:cs="Arial"/>
        </w:rPr>
        <w:t xml:space="preserve"> Kompetenz methodisch gefördert w</w:t>
      </w:r>
      <w:r w:rsidR="005D44D8">
        <w:rPr>
          <w:rFonts w:cs="Arial"/>
        </w:rPr>
        <w:t xml:space="preserve">ird. </w:t>
      </w:r>
      <w:r w:rsidRPr="00B76615">
        <w:rPr>
          <w:rFonts w:cs="Arial"/>
        </w:rPr>
        <w:t xml:space="preserve"> </w:t>
      </w:r>
    </w:p>
    <w:p w14:paraId="01E1D721" w14:textId="77777777" w:rsidR="00B76615" w:rsidRDefault="00B76615" w:rsidP="00F85920">
      <w:pPr>
        <w:spacing w:before="240" w:line="276" w:lineRule="auto"/>
        <w:rPr>
          <w:rFonts w:cs="Arial"/>
          <w:i/>
          <w:iCs/>
        </w:rPr>
      </w:pPr>
    </w:p>
    <w:p w14:paraId="6E4F4451" w14:textId="77777777" w:rsidR="001F6A88" w:rsidRDefault="001F6A88" w:rsidP="00F85920">
      <w:pPr>
        <w:spacing w:before="240" w:line="276" w:lineRule="auto"/>
        <w:rPr>
          <w:rFonts w:cs="Arial"/>
          <w:i/>
          <w:iCs/>
        </w:rPr>
      </w:pPr>
    </w:p>
    <w:p w14:paraId="4054A9CE" w14:textId="77777777" w:rsidR="00E5441D" w:rsidRDefault="00E5441D" w:rsidP="00F85920">
      <w:pPr>
        <w:spacing w:before="240" w:line="276" w:lineRule="auto"/>
        <w:rPr>
          <w:rFonts w:cs="Arial"/>
          <w:i/>
          <w:iCs/>
        </w:rPr>
      </w:pPr>
    </w:p>
    <w:p w14:paraId="0EB668A1" w14:textId="77777777" w:rsidR="00E5441D" w:rsidRDefault="00E5441D" w:rsidP="00B76615">
      <w:pPr>
        <w:spacing w:before="120" w:after="40" w:line="276" w:lineRule="auto"/>
        <w:rPr>
          <w:rFonts w:cs="Arial"/>
          <w:i/>
          <w:iCs/>
        </w:rPr>
      </w:pPr>
    </w:p>
    <w:p w14:paraId="0E955F6E" w14:textId="0B030A7F" w:rsidR="00F85920" w:rsidRPr="0025393A" w:rsidRDefault="0061780B" w:rsidP="00B76615">
      <w:pPr>
        <w:spacing w:before="120" w:after="40" w:line="276" w:lineRule="auto"/>
        <w:rPr>
          <w:rFonts w:cs="Arial"/>
          <w:b/>
          <w:bCs/>
          <w:i/>
          <w:iCs/>
        </w:rPr>
      </w:pPr>
      <w:r w:rsidRPr="0025393A">
        <w:rPr>
          <w:rFonts w:cs="Arial"/>
          <w:b/>
          <w:bCs/>
          <w:i/>
          <w:iCs/>
        </w:rPr>
        <w:lastRenderedPageBreak/>
        <w:t xml:space="preserve">Sprechen, Zuhören </w:t>
      </w:r>
    </w:p>
    <w:p w14:paraId="78C5F8AD" w14:textId="220756B0" w:rsidR="00244DBE" w:rsidRPr="00B76615" w:rsidRDefault="0061780B" w:rsidP="00F85920">
      <w:pPr>
        <w:spacing w:line="276" w:lineRule="auto"/>
        <w:rPr>
          <w:rFonts w:cs="Arial"/>
        </w:rPr>
      </w:pPr>
      <w:r w:rsidRPr="00B76615">
        <w:rPr>
          <w:rFonts w:cs="Arial"/>
        </w:rPr>
        <w:t xml:space="preserve">Dieses Kapitel gliedert sich in die </w:t>
      </w:r>
      <w:r w:rsidRPr="00B76615">
        <w:rPr>
          <w:rFonts w:cs="Arial"/>
          <w:b/>
          <w:bCs/>
        </w:rPr>
        <w:t>Abschnitte</w:t>
      </w:r>
      <w:r w:rsidRPr="00B76615">
        <w:rPr>
          <w:rFonts w:cs="Arial"/>
        </w:rPr>
        <w:t xml:space="preserve"> </w:t>
      </w:r>
    </w:p>
    <w:p w14:paraId="6EF6AD6A" w14:textId="42AA00E4" w:rsidR="00392A18" w:rsidRPr="00B76615" w:rsidRDefault="0061780B" w:rsidP="00244DBE">
      <w:pPr>
        <w:pStyle w:val="Listenabsatz"/>
        <w:numPr>
          <w:ilvl w:val="0"/>
          <w:numId w:val="3"/>
        </w:numPr>
        <w:spacing w:before="240" w:after="0" w:line="276" w:lineRule="auto"/>
        <w:rPr>
          <w:rFonts w:cs="Arial"/>
          <w:color w:val="215E99" w:themeColor="text2" w:themeTint="BF"/>
        </w:rPr>
      </w:pPr>
      <w:r w:rsidRPr="00B76615">
        <w:rPr>
          <w:rFonts w:cs="Arial"/>
          <w:color w:val="215E99" w:themeColor="text2" w:themeTint="BF"/>
        </w:rPr>
        <w:t xml:space="preserve">Überblick zum Sprechen und Zuhören. </w:t>
      </w:r>
    </w:p>
    <w:p w14:paraId="68A42A5D" w14:textId="77777777" w:rsidR="00244DBE" w:rsidRPr="00B76615" w:rsidRDefault="0061780B" w:rsidP="00244DBE">
      <w:pPr>
        <w:pStyle w:val="Listenabsatz"/>
        <w:numPr>
          <w:ilvl w:val="0"/>
          <w:numId w:val="3"/>
        </w:numPr>
        <w:spacing w:after="0" w:line="276" w:lineRule="auto"/>
        <w:rPr>
          <w:rFonts w:cs="Arial"/>
          <w:color w:val="215E99" w:themeColor="text2" w:themeTint="BF"/>
        </w:rPr>
      </w:pPr>
      <w:r w:rsidRPr="00B76615">
        <w:rPr>
          <w:rFonts w:cs="Arial"/>
          <w:color w:val="215E99" w:themeColor="text2" w:themeTint="BF"/>
        </w:rPr>
        <w:t>Sprechen und Zuhören ist vielfältig</w:t>
      </w:r>
      <w:r w:rsidR="00244DBE" w:rsidRPr="00B76615">
        <w:rPr>
          <w:rFonts w:cs="Arial"/>
          <w:color w:val="215E99" w:themeColor="text2" w:themeTint="BF"/>
        </w:rPr>
        <w:t>!</w:t>
      </w:r>
      <w:r w:rsidRPr="00B76615">
        <w:rPr>
          <w:rFonts w:cs="Arial"/>
          <w:color w:val="215E99" w:themeColor="text2" w:themeTint="BF"/>
        </w:rPr>
        <w:t xml:space="preserve"> </w:t>
      </w:r>
    </w:p>
    <w:p w14:paraId="059A43E1" w14:textId="77777777" w:rsidR="00244DBE" w:rsidRPr="00B76615" w:rsidRDefault="0061780B" w:rsidP="00244DBE">
      <w:pPr>
        <w:pStyle w:val="Listenabsatz"/>
        <w:numPr>
          <w:ilvl w:val="0"/>
          <w:numId w:val="3"/>
        </w:numPr>
        <w:spacing w:after="0" w:line="276" w:lineRule="auto"/>
        <w:rPr>
          <w:rFonts w:cs="Arial"/>
          <w:color w:val="215E99" w:themeColor="text2" w:themeTint="BF"/>
        </w:rPr>
      </w:pPr>
      <w:r w:rsidRPr="00B76615">
        <w:rPr>
          <w:rFonts w:cs="Arial"/>
          <w:color w:val="215E99" w:themeColor="text2" w:themeTint="BF"/>
        </w:rPr>
        <w:t xml:space="preserve">Sprachliche Produktion findet in drei </w:t>
      </w:r>
      <w:r w:rsidR="00244DBE" w:rsidRPr="00B76615">
        <w:rPr>
          <w:rFonts w:cs="Arial"/>
          <w:color w:val="215E99" w:themeColor="text2" w:themeTint="BF"/>
        </w:rPr>
        <w:t>Phasen</w:t>
      </w:r>
      <w:r w:rsidRPr="00B76615">
        <w:rPr>
          <w:rFonts w:cs="Arial"/>
          <w:color w:val="215E99" w:themeColor="text2" w:themeTint="BF"/>
        </w:rPr>
        <w:t xml:space="preserve"> statt. </w:t>
      </w:r>
    </w:p>
    <w:p w14:paraId="77494626" w14:textId="77777777" w:rsidR="00244DBE" w:rsidRPr="00B76615" w:rsidRDefault="00244DBE" w:rsidP="00244DBE">
      <w:pPr>
        <w:pStyle w:val="Listenabsatz"/>
        <w:numPr>
          <w:ilvl w:val="0"/>
          <w:numId w:val="3"/>
        </w:numPr>
        <w:spacing w:after="0" w:line="276" w:lineRule="auto"/>
        <w:rPr>
          <w:rFonts w:cs="Arial"/>
          <w:color w:val="215E99" w:themeColor="text2" w:themeTint="BF"/>
        </w:rPr>
      </w:pPr>
      <w:r w:rsidRPr="00B76615">
        <w:rPr>
          <w:rFonts w:cs="Arial"/>
          <w:color w:val="215E99" w:themeColor="text2" w:themeTint="BF"/>
        </w:rPr>
        <w:t>Lehrkräfteverhalten im Unterrichts(gespräch)</w:t>
      </w:r>
    </w:p>
    <w:p w14:paraId="344C6C19" w14:textId="77777777" w:rsidR="00244DBE" w:rsidRPr="00B76615" w:rsidRDefault="00244DBE" w:rsidP="00244DBE">
      <w:pPr>
        <w:pStyle w:val="Listenabsatz"/>
        <w:numPr>
          <w:ilvl w:val="0"/>
          <w:numId w:val="3"/>
        </w:numPr>
        <w:spacing w:after="0" w:line="276" w:lineRule="auto"/>
        <w:rPr>
          <w:rFonts w:cs="Arial"/>
          <w:color w:val="215E99" w:themeColor="text2" w:themeTint="BF"/>
        </w:rPr>
      </w:pPr>
      <w:r w:rsidRPr="00B76615">
        <w:rPr>
          <w:rFonts w:cs="Arial"/>
          <w:color w:val="215E99" w:themeColor="text2" w:themeTint="BF"/>
        </w:rPr>
        <w:t xml:space="preserve">Methodenübersicht </w:t>
      </w:r>
    </w:p>
    <w:p w14:paraId="2E285A4A" w14:textId="77777777" w:rsidR="00244DBE" w:rsidRPr="00B76615" w:rsidRDefault="00244DBE" w:rsidP="00244DBE">
      <w:pPr>
        <w:spacing w:after="0" w:line="276" w:lineRule="auto"/>
        <w:rPr>
          <w:rFonts w:cs="Arial"/>
        </w:rPr>
      </w:pPr>
    </w:p>
    <w:p w14:paraId="66DF3E9B" w14:textId="12D4A566" w:rsidR="00793E7F" w:rsidRPr="00B76615" w:rsidRDefault="0061780B" w:rsidP="00244DB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Die Inhalte bauen aufeinander auf, aber natürlich können Sie auch von </w:t>
      </w:r>
      <w:r w:rsidR="00F85920" w:rsidRPr="00B76615">
        <w:rPr>
          <w:rFonts w:cs="Arial"/>
        </w:rPr>
        <w:t>dieser</w:t>
      </w:r>
      <w:r w:rsidRPr="00B76615">
        <w:rPr>
          <w:rFonts w:cs="Arial"/>
        </w:rPr>
        <w:t xml:space="preserve"> Reihenfolge abweichen und Ihren eigenen Weg </w:t>
      </w:r>
      <w:r w:rsidR="00F85920" w:rsidRPr="00B76615">
        <w:rPr>
          <w:rFonts w:cs="Arial"/>
        </w:rPr>
        <w:t xml:space="preserve">über die entsprechenden Navigationsmöglichkeiten </w:t>
      </w:r>
      <w:r w:rsidRPr="00B76615">
        <w:rPr>
          <w:rFonts w:cs="Arial"/>
        </w:rPr>
        <w:t xml:space="preserve">gehen. </w:t>
      </w:r>
    </w:p>
    <w:p w14:paraId="7043DCE5" w14:textId="77777777" w:rsidR="00244DBE" w:rsidRPr="0025393A" w:rsidRDefault="0061780B" w:rsidP="00B76615">
      <w:pPr>
        <w:spacing w:before="120" w:after="40" w:line="276" w:lineRule="auto"/>
        <w:rPr>
          <w:rFonts w:cs="Arial"/>
          <w:b/>
          <w:bCs/>
          <w:i/>
          <w:iCs/>
        </w:rPr>
      </w:pPr>
      <w:r w:rsidRPr="0025393A">
        <w:rPr>
          <w:rFonts w:cs="Arial"/>
          <w:b/>
          <w:bCs/>
          <w:i/>
          <w:iCs/>
        </w:rPr>
        <w:t>Wortschatz</w:t>
      </w:r>
    </w:p>
    <w:p w14:paraId="0425EE8C" w14:textId="08DC2432" w:rsidR="00F85920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Auch hier ist wieder eine Navigation</w:t>
      </w:r>
      <w:r w:rsidR="00244DBE" w:rsidRPr="00B76615">
        <w:rPr>
          <w:rFonts w:cs="Arial"/>
        </w:rPr>
        <w:t xml:space="preserve"> rechts</w:t>
      </w:r>
      <w:r w:rsidRPr="00B76615">
        <w:rPr>
          <w:rFonts w:cs="Arial"/>
        </w:rPr>
        <w:t xml:space="preserve"> über das Inhaltsverzeichnis möglich.</w:t>
      </w:r>
      <w:r w:rsidR="00244DBE" w:rsidRPr="00B76615">
        <w:rPr>
          <w:rFonts w:cs="Arial"/>
        </w:rPr>
        <w:t xml:space="preserve"> Alternativ können Sie auch unten über die Links </w:t>
      </w:r>
      <w:r w:rsidR="009379A2" w:rsidRPr="00B76615">
        <w:rPr>
          <w:rFonts w:cs="Arial"/>
        </w:rPr>
        <w:t xml:space="preserve">zu den jeweiligen </w:t>
      </w:r>
      <w:r w:rsidR="009379A2" w:rsidRPr="00B76615">
        <w:rPr>
          <w:rFonts w:cs="Arial"/>
          <w:b/>
          <w:bCs/>
        </w:rPr>
        <w:t>Abschnitten</w:t>
      </w:r>
      <w:r w:rsidR="009379A2" w:rsidRPr="00B76615">
        <w:rPr>
          <w:rFonts w:cs="Arial"/>
        </w:rPr>
        <w:t xml:space="preserve"> </w:t>
      </w:r>
      <w:r w:rsidR="00244DBE" w:rsidRPr="00B76615">
        <w:rPr>
          <w:rFonts w:cs="Arial"/>
        </w:rPr>
        <w:t>gehen.</w:t>
      </w:r>
      <w:r w:rsidRPr="00B76615">
        <w:rPr>
          <w:rFonts w:cs="Arial"/>
        </w:rPr>
        <w:t xml:space="preserve"> </w:t>
      </w:r>
    </w:p>
    <w:p w14:paraId="00AF3E77" w14:textId="4D510A43" w:rsidR="00F65CF9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Wenn Sie </w:t>
      </w:r>
      <w:r w:rsidR="00F178DF" w:rsidRPr="00B76615">
        <w:rPr>
          <w:rFonts w:cs="Arial"/>
        </w:rPr>
        <w:t xml:space="preserve">im Bereich </w:t>
      </w:r>
      <w:r w:rsidR="00F178DF" w:rsidRPr="00B76615">
        <w:rPr>
          <w:rFonts w:cs="Arial"/>
          <w:color w:val="215E99" w:themeColor="text2" w:themeTint="BF"/>
        </w:rPr>
        <w:t>Wortbildungsregeln als Strategie</w:t>
      </w:r>
      <w:r w:rsidR="00F76134" w:rsidRPr="00B76615">
        <w:rPr>
          <w:rFonts w:cs="Arial"/>
          <w:color w:val="215E99" w:themeColor="text2" w:themeTint="BF"/>
        </w:rPr>
        <w:t xml:space="preserve"> nutzen</w:t>
      </w:r>
      <w:r w:rsidR="00F178DF" w:rsidRPr="00B76615">
        <w:rPr>
          <w:rFonts w:cs="Arial"/>
          <w:color w:val="215E99" w:themeColor="text2" w:themeTint="BF"/>
        </w:rPr>
        <w:t xml:space="preserve"> </w:t>
      </w:r>
      <w:r w:rsidRPr="00B76615">
        <w:rPr>
          <w:rFonts w:cs="Arial"/>
        </w:rPr>
        <w:t>klicken, gelangen Sie zu einer kleinen Besonderheit. Die Kompetenz</w:t>
      </w:r>
      <w:r w:rsidR="009379A2" w:rsidRPr="00B76615">
        <w:rPr>
          <w:rFonts w:cs="Arial"/>
        </w:rPr>
        <w:t>en</w:t>
      </w:r>
      <w:r w:rsidRPr="00B76615">
        <w:rPr>
          <w:rFonts w:cs="Arial"/>
        </w:rPr>
        <w:t xml:space="preserve"> </w:t>
      </w:r>
      <w:r w:rsidRPr="00B76615">
        <w:rPr>
          <w:rFonts w:cs="Arial"/>
          <w:i/>
          <w:iCs/>
        </w:rPr>
        <w:t>Lesen</w:t>
      </w:r>
      <w:r w:rsidRPr="00B76615">
        <w:rPr>
          <w:rFonts w:cs="Arial"/>
        </w:rPr>
        <w:t xml:space="preserve"> und </w:t>
      </w:r>
      <w:r w:rsidRPr="00B76615">
        <w:rPr>
          <w:rFonts w:cs="Arial"/>
          <w:i/>
          <w:iCs/>
        </w:rPr>
        <w:t>Wortschatz</w:t>
      </w:r>
      <w:r w:rsidRPr="00B76615">
        <w:rPr>
          <w:rFonts w:cs="Arial"/>
        </w:rPr>
        <w:t xml:space="preserve"> haben von uns </w:t>
      </w:r>
      <w:r w:rsidR="00392A18" w:rsidRPr="00B76615">
        <w:rPr>
          <w:rFonts w:cs="Arial"/>
        </w:rPr>
        <w:t xml:space="preserve">selbst </w:t>
      </w:r>
      <w:r w:rsidRPr="00B76615">
        <w:rPr>
          <w:rFonts w:cs="Arial"/>
        </w:rPr>
        <w:t>entwickelte Methodenblätter</w:t>
      </w:r>
      <w:r w:rsidR="00392A18" w:rsidRPr="00B76615">
        <w:rPr>
          <w:rFonts w:cs="Arial"/>
        </w:rPr>
        <w:t>, h</w:t>
      </w:r>
      <w:r w:rsidRPr="00B76615">
        <w:rPr>
          <w:rFonts w:cs="Arial"/>
        </w:rPr>
        <w:t xml:space="preserve">ier zum Thema </w:t>
      </w:r>
      <w:r w:rsidR="002F31D2" w:rsidRPr="00B76615">
        <w:rPr>
          <w:rFonts w:cs="Arial"/>
          <w:color w:val="215E99" w:themeColor="text2" w:themeTint="BF"/>
        </w:rPr>
        <w:t>„Fachwörter knacken“</w:t>
      </w:r>
      <w:r w:rsidRPr="00B76615">
        <w:rPr>
          <w:rFonts w:cs="Arial"/>
        </w:rPr>
        <w:t>. Mit einem Klick auf diesen Link</w:t>
      </w:r>
      <w:r w:rsidR="009379A2" w:rsidRPr="00B76615">
        <w:rPr>
          <w:rFonts w:cs="Arial"/>
        </w:rPr>
        <w:t xml:space="preserve"> im einführenden Text</w:t>
      </w:r>
      <w:r w:rsidRPr="00B76615">
        <w:rPr>
          <w:rFonts w:cs="Arial"/>
        </w:rPr>
        <w:t xml:space="preserve"> öffnen Sie eine </w:t>
      </w:r>
      <w:r w:rsidR="001753B7" w:rsidRPr="00B76615">
        <w:rPr>
          <w:rFonts w:cs="Arial"/>
        </w:rPr>
        <w:t>Word-D</w:t>
      </w:r>
      <w:r w:rsidRPr="00B76615">
        <w:rPr>
          <w:rFonts w:cs="Arial"/>
        </w:rPr>
        <w:t xml:space="preserve">atei. </w:t>
      </w:r>
      <w:r w:rsidR="00F76134" w:rsidRPr="00B76615">
        <w:rPr>
          <w:rFonts w:cs="Arial"/>
        </w:rPr>
        <w:t>Sie können diese</w:t>
      </w:r>
      <w:r w:rsidRPr="00B76615">
        <w:rPr>
          <w:rFonts w:cs="Arial"/>
        </w:rPr>
        <w:t xml:space="preserve"> Datei</w:t>
      </w:r>
      <w:r w:rsidR="00F76134" w:rsidRPr="00B76615">
        <w:rPr>
          <w:rFonts w:cs="Arial"/>
        </w:rPr>
        <w:t xml:space="preserve"> also</w:t>
      </w:r>
      <w:r w:rsidRPr="00B76615">
        <w:rPr>
          <w:rFonts w:cs="Arial"/>
        </w:rPr>
        <w:t xml:space="preserve"> bearbeiten und </w:t>
      </w:r>
      <w:r w:rsidR="00F76134" w:rsidRPr="00B76615">
        <w:rPr>
          <w:rFonts w:cs="Arial"/>
        </w:rPr>
        <w:t>für</w:t>
      </w:r>
      <w:r w:rsidRPr="00B76615">
        <w:rPr>
          <w:rFonts w:cs="Arial"/>
        </w:rPr>
        <w:t xml:space="preserve"> Ihre Wünsche individuell anpassen. </w:t>
      </w:r>
    </w:p>
    <w:p w14:paraId="5A4A6156" w14:textId="77777777" w:rsidR="00F85920" w:rsidRPr="00B76615" w:rsidRDefault="00F76134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Möchten Sie einen Überblick über die Methoden erhalten, gehen Sie über die Navigations</w:t>
      </w:r>
      <w:r w:rsidR="00F67356" w:rsidRPr="00B76615">
        <w:rPr>
          <w:rFonts w:cs="Arial"/>
        </w:rPr>
        <w:t>- oder Taskleiste zurück</w:t>
      </w:r>
      <w:r w:rsidRPr="00B76615">
        <w:rPr>
          <w:rFonts w:cs="Arial"/>
        </w:rPr>
        <w:t xml:space="preserve">. </w:t>
      </w:r>
    </w:p>
    <w:p w14:paraId="71C5B172" w14:textId="77777777" w:rsidR="00F85920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Mit einem Klick auf d</w:t>
      </w:r>
      <w:r w:rsidR="00F76134" w:rsidRPr="00B76615">
        <w:rPr>
          <w:rFonts w:cs="Arial"/>
        </w:rPr>
        <w:t xml:space="preserve">as Buch </w:t>
      </w:r>
      <w:r w:rsidRPr="00B76615">
        <w:rPr>
          <w:rFonts w:cs="Arial"/>
          <w:i/>
          <w:iCs/>
        </w:rPr>
        <w:t>Methodenüberblick</w:t>
      </w:r>
      <w:r w:rsidRPr="00B76615">
        <w:rPr>
          <w:rFonts w:cs="Arial"/>
        </w:rPr>
        <w:t xml:space="preserve"> gelangen Sie zu drei W</w:t>
      </w:r>
      <w:r w:rsidR="00F65CF9" w:rsidRPr="00B76615">
        <w:rPr>
          <w:rFonts w:cs="Arial"/>
        </w:rPr>
        <w:t>ord-D</w:t>
      </w:r>
      <w:r w:rsidRPr="00B76615">
        <w:rPr>
          <w:rFonts w:cs="Arial"/>
        </w:rPr>
        <w:t>okumenten</w:t>
      </w:r>
      <w:r w:rsidR="00387774" w:rsidRPr="00B76615">
        <w:rPr>
          <w:rFonts w:cs="Arial"/>
        </w:rPr>
        <w:t xml:space="preserve">: </w:t>
      </w:r>
    </w:p>
    <w:p w14:paraId="2395A9C2" w14:textId="4EBB6223" w:rsidR="00175F95" w:rsidRPr="00B76615" w:rsidRDefault="00387774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d</w:t>
      </w:r>
      <w:r w:rsidR="0061780B" w:rsidRPr="00B76615">
        <w:rPr>
          <w:rFonts w:cs="Arial"/>
        </w:rPr>
        <w:t xml:space="preserve">em </w:t>
      </w:r>
      <w:r w:rsidR="0061780B" w:rsidRPr="00B76615">
        <w:rPr>
          <w:rFonts w:cs="Arial"/>
          <w:color w:val="215E99" w:themeColor="text2" w:themeTint="BF"/>
        </w:rPr>
        <w:t>Methodenblatt Lesetraining im Fachunterricht</w:t>
      </w:r>
      <w:r w:rsidR="00F85920" w:rsidRPr="00B76615">
        <w:rPr>
          <w:rFonts w:cs="Arial"/>
        </w:rPr>
        <w:t xml:space="preserve"> und</w:t>
      </w:r>
      <w:r w:rsidR="0061780B" w:rsidRPr="00B76615">
        <w:rPr>
          <w:rFonts w:cs="Arial"/>
        </w:rPr>
        <w:t xml:space="preserve"> dem </w:t>
      </w:r>
      <w:r w:rsidR="0061780B" w:rsidRPr="00B76615">
        <w:rPr>
          <w:rFonts w:cs="Arial"/>
          <w:color w:val="215E99" w:themeColor="text2" w:themeTint="BF"/>
        </w:rPr>
        <w:t xml:space="preserve">Methodenblatt </w:t>
      </w:r>
      <w:r w:rsidR="009379A2" w:rsidRPr="00B76615">
        <w:rPr>
          <w:rFonts w:cs="Arial"/>
          <w:color w:val="215E99" w:themeColor="text2" w:themeTint="BF"/>
        </w:rPr>
        <w:t>„</w:t>
      </w:r>
      <w:r w:rsidR="0061780B" w:rsidRPr="00B76615">
        <w:rPr>
          <w:rFonts w:cs="Arial"/>
          <w:color w:val="215E99" w:themeColor="text2" w:themeTint="BF"/>
        </w:rPr>
        <w:t>Fachwörter</w:t>
      </w:r>
      <w:r w:rsidR="002F31D2" w:rsidRPr="00B76615">
        <w:rPr>
          <w:rFonts w:cs="Arial"/>
          <w:color w:val="215E99" w:themeColor="text2" w:themeTint="BF"/>
        </w:rPr>
        <w:t xml:space="preserve"> </w:t>
      </w:r>
      <w:r w:rsidR="0061780B" w:rsidRPr="00B76615">
        <w:rPr>
          <w:rFonts w:cs="Arial"/>
          <w:color w:val="215E99" w:themeColor="text2" w:themeTint="BF"/>
        </w:rPr>
        <w:t>knacken</w:t>
      </w:r>
      <w:r w:rsidR="00175F95" w:rsidRPr="00B76615">
        <w:rPr>
          <w:rFonts w:cs="Arial"/>
          <w:color w:val="215E99" w:themeColor="text2" w:themeTint="BF"/>
        </w:rPr>
        <w:t>“</w:t>
      </w:r>
      <w:r w:rsidR="0061780B" w:rsidRPr="00B76615">
        <w:rPr>
          <w:rFonts w:cs="Arial"/>
        </w:rPr>
        <w:t xml:space="preserve">. Des Weiteren finden Sie hier die </w:t>
      </w:r>
      <w:r w:rsidR="0061780B" w:rsidRPr="00B76615">
        <w:rPr>
          <w:rFonts w:cs="Arial"/>
          <w:color w:val="215E99" w:themeColor="text2" w:themeTint="BF"/>
        </w:rPr>
        <w:t xml:space="preserve">Methodenübersicht zum </w:t>
      </w:r>
      <w:r w:rsidRPr="00B76615">
        <w:rPr>
          <w:rFonts w:cs="Arial"/>
          <w:color w:val="215E99" w:themeColor="text2" w:themeTint="BF"/>
        </w:rPr>
        <w:t>s</w:t>
      </w:r>
      <w:r w:rsidR="00175F95" w:rsidRPr="00B76615">
        <w:rPr>
          <w:rFonts w:cs="Arial"/>
          <w:color w:val="215E99" w:themeColor="text2" w:themeTint="BF"/>
        </w:rPr>
        <w:t xml:space="preserve">prachsensiblen </w:t>
      </w:r>
      <w:r w:rsidR="0061780B" w:rsidRPr="00B76615">
        <w:rPr>
          <w:rFonts w:cs="Arial"/>
          <w:color w:val="215E99" w:themeColor="text2" w:themeTint="BF"/>
        </w:rPr>
        <w:t xml:space="preserve">Fachunterricht nach Kompetenzbereichen </w:t>
      </w:r>
      <w:r w:rsidR="0061780B" w:rsidRPr="00B76615">
        <w:rPr>
          <w:rFonts w:cs="Arial"/>
        </w:rPr>
        <w:t>sortiert.</w:t>
      </w:r>
    </w:p>
    <w:p w14:paraId="0ECEDFEA" w14:textId="77777777" w:rsidR="00F67356" w:rsidRPr="00B76615" w:rsidRDefault="00F67356" w:rsidP="00B76615">
      <w:pPr>
        <w:spacing w:before="120" w:after="40" w:line="276" w:lineRule="auto"/>
        <w:rPr>
          <w:rFonts w:cs="Arial"/>
          <w:b/>
          <w:bCs/>
        </w:rPr>
      </w:pPr>
      <w:r w:rsidRPr="00B76615">
        <w:rPr>
          <w:rFonts w:cs="Arial"/>
          <w:b/>
          <w:bCs/>
        </w:rPr>
        <w:t>Lernsituationen</w:t>
      </w:r>
    </w:p>
    <w:p w14:paraId="4B942EF9" w14:textId="08A075AB" w:rsidR="00387774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In diesem Kursabschnitt stellen wir Ihnen Beispiele für Lernsituationen vor. </w:t>
      </w:r>
    </w:p>
    <w:p w14:paraId="20702EF9" w14:textId="573DD850" w:rsidR="00AD5125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Exemplarisch schauen wir uns die </w:t>
      </w:r>
      <w:r w:rsidRPr="00B76615">
        <w:rPr>
          <w:rFonts w:cs="Arial"/>
          <w:b/>
          <w:bCs/>
        </w:rPr>
        <w:t xml:space="preserve">Lernsituation </w:t>
      </w:r>
      <w:r w:rsidR="00F67356" w:rsidRPr="00B76615">
        <w:rPr>
          <w:rFonts w:cs="Arial"/>
          <w:b/>
          <w:bCs/>
        </w:rPr>
        <w:t>0</w:t>
      </w:r>
      <w:r w:rsidRPr="00B76615">
        <w:rPr>
          <w:rFonts w:cs="Arial"/>
          <w:b/>
          <w:bCs/>
        </w:rPr>
        <w:t>2</w:t>
      </w:r>
      <w:r w:rsidRPr="00B76615">
        <w:rPr>
          <w:rFonts w:cs="Arial"/>
        </w:rPr>
        <w:t xml:space="preserve"> an. Zum besseren Verständnis stehen Ihnen </w:t>
      </w:r>
      <w:r w:rsidRPr="0025393A">
        <w:rPr>
          <w:rFonts w:cs="Arial"/>
        </w:rPr>
        <w:t>Erklärvideos</w:t>
      </w:r>
      <w:r w:rsidRPr="00B76615">
        <w:rPr>
          <w:rFonts w:cs="Arial"/>
        </w:rPr>
        <w:t xml:space="preserve"> zu den einzelnen Lernsituationen </w:t>
      </w:r>
      <w:r w:rsidR="00F67356" w:rsidRPr="00B76615">
        <w:rPr>
          <w:rFonts w:cs="Arial"/>
        </w:rPr>
        <w:t xml:space="preserve">in der linken Tabellenspalte </w:t>
      </w:r>
      <w:r w:rsidRPr="00B76615">
        <w:rPr>
          <w:rFonts w:cs="Arial"/>
        </w:rPr>
        <w:t>zur Verfügung. Zusätzlich können Sie</w:t>
      </w:r>
      <w:r w:rsidR="00F67356" w:rsidRPr="00B76615">
        <w:rPr>
          <w:rFonts w:cs="Arial"/>
        </w:rPr>
        <w:t xml:space="preserve"> in den weiteren Spalten die jeweiligen</w:t>
      </w:r>
      <w:r w:rsidRPr="00B76615">
        <w:rPr>
          <w:rFonts w:cs="Arial"/>
        </w:rPr>
        <w:t xml:space="preserve"> Lernsituationen, die verwendeten Methoden und sprachsensibel aufbereitete Materialien aus verschiedenen Fachrichtungen einsehen. Zur individuellen Anpassung stehen die Dateien als Word-Version zum Download zur Verfügung. </w:t>
      </w:r>
    </w:p>
    <w:p w14:paraId="16CE3991" w14:textId="38D9CFF4" w:rsidR="00F67356" w:rsidRPr="00B76615" w:rsidRDefault="00F67356" w:rsidP="00B76615">
      <w:pPr>
        <w:spacing w:before="120" w:after="40" w:line="276" w:lineRule="auto"/>
        <w:rPr>
          <w:rFonts w:cs="Arial"/>
          <w:b/>
          <w:bCs/>
        </w:rPr>
      </w:pPr>
      <w:r w:rsidRPr="00B76615">
        <w:rPr>
          <w:rFonts w:cs="Arial"/>
          <w:b/>
          <w:bCs/>
        </w:rPr>
        <w:t>Vertiefung</w:t>
      </w:r>
    </w:p>
    <w:p w14:paraId="4031B8FD" w14:textId="5B48A896" w:rsidR="00C5444F" w:rsidRPr="00B76615" w:rsidRDefault="00F67356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>Zurück in der Navigationsleiste - h</w:t>
      </w:r>
      <w:r w:rsidR="0061780B" w:rsidRPr="00B76615">
        <w:rPr>
          <w:rFonts w:cs="Arial"/>
        </w:rPr>
        <w:t xml:space="preserve">inter der Kachel </w:t>
      </w:r>
      <w:r w:rsidR="0061780B" w:rsidRPr="00B76615">
        <w:rPr>
          <w:rFonts w:cs="Arial"/>
          <w:b/>
          <w:bCs/>
        </w:rPr>
        <w:t>Vertiefung</w:t>
      </w:r>
      <w:r w:rsidR="0061780B" w:rsidRPr="00B76615">
        <w:rPr>
          <w:rFonts w:cs="Arial"/>
        </w:rPr>
        <w:t xml:space="preserve"> </w:t>
      </w:r>
      <w:r w:rsidRPr="00B76615">
        <w:rPr>
          <w:rFonts w:cs="Arial"/>
        </w:rPr>
        <w:t xml:space="preserve">- </w:t>
      </w:r>
      <w:r w:rsidR="0061780B" w:rsidRPr="00B76615">
        <w:rPr>
          <w:rFonts w:cs="Arial"/>
        </w:rPr>
        <w:t xml:space="preserve">finden sich </w:t>
      </w:r>
      <w:r w:rsidRPr="00B76615">
        <w:rPr>
          <w:rFonts w:cs="Arial"/>
        </w:rPr>
        <w:t xml:space="preserve">in den Büchern </w:t>
      </w:r>
      <w:r w:rsidR="0061780B" w:rsidRPr="00B76615">
        <w:rPr>
          <w:rFonts w:cs="Arial"/>
        </w:rPr>
        <w:t>interessante Angebote</w:t>
      </w:r>
      <w:r w:rsidRPr="00B76615">
        <w:rPr>
          <w:rFonts w:cs="Arial"/>
        </w:rPr>
        <w:t xml:space="preserve">. </w:t>
      </w:r>
      <w:r w:rsidR="0061780B" w:rsidRPr="00B76615">
        <w:rPr>
          <w:rFonts w:cs="Arial"/>
        </w:rPr>
        <w:t xml:space="preserve">Zum einen </w:t>
      </w:r>
      <w:r w:rsidR="00AD5125" w:rsidRPr="00B76615">
        <w:rPr>
          <w:rFonts w:cs="Arial"/>
        </w:rPr>
        <w:t xml:space="preserve">Informationen zum </w:t>
      </w:r>
      <w:r w:rsidR="0061780B" w:rsidRPr="00B76615">
        <w:rPr>
          <w:rFonts w:cs="Arial"/>
        </w:rPr>
        <w:t>Sprachregister, aber auch die sprachbewusste Unterrichtsplanung. Hier finden Sie einen</w:t>
      </w:r>
      <w:r w:rsidRPr="00B76615">
        <w:rPr>
          <w:rFonts w:cs="Arial"/>
        </w:rPr>
        <w:t xml:space="preserve"> verlinkten</w:t>
      </w:r>
      <w:r w:rsidR="0061780B" w:rsidRPr="00B76615">
        <w:rPr>
          <w:rFonts w:cs="Arial"/>
        </w:rPr>
        <w:t xml:space="preserve"> </w:t>
      </w:r>
      <w:r w:rsidR="0061780B" w:rsidRPr="00B76615">
        <w:rPr>
          <w:rFonts w:cs="Arial"/>
          <w:color w:val="215E99" w:themeColor="text2" w:themeTint="BF"/>
        </w:rPr>
        <w:t>LearningSnack</w:t>
      </w:r>
      <w:r w:rsidR="0061780B" w:rsidRPr="00B76615">
        <w:rPr>
          <w:rFonts w:cs="Arial"/>
        </w:rPr>
        <w:t xml:space="preserve">, der Sie mit dem Ansatz des </w:t>
      </w:r>
      <w:r w:rsidR="00C5444F" w:rsidRPr="00B76615">
        <w:rPr>
          <w:rFonts w:cs="Arial"/>
        </w:rPr>
        <w:t>„</w:t>
      </w:r>
      <w:r w:rsidR="0061780B" w:rsidRPr="00B76615">
        <w:rPr>
          <w:rFonts w:cs="Arial"/>
        </w:rPr>
        <w:t>Scaffolding-Konzepts</w:t>
      </w:r>
      <w:r w:rsidR="00C5444F" w:rsidRPr="00B76615">
        <w:rPr>
          <w:rFonts w:cs="Arial"/>
        </w:rPr>
        <w:t>“</w:t>
      </w:r>
      <w:r w:rsidR="0061780B" w:rsidRPr="00B76615">
        <w:rPr>
          <w:rFonts w:cs="Arial"/>
        </w:rPr>
        <w:t xml:space="preserve"> bekannt macht.</w:t>
      </w:r>
    </w:p>
    <w:p w14:paraId="72B4FD51" w14:textId="77777777" w:rsidR="001F6A88" w:rsidRPr="001F6A88" w:rsidRDefault="001F6A88" w:rsidP="001F6A88">
      <w:pPr>
        <w:spacing w:before="120" w:after="40" w:line="276" w:lineRule="auto"/>
        <w:rPr>
          <w:rFonts w:cs="Arial"/>
          <w:b/>
          <w:bCs/>
        </w:rPr>
      </w:pPr>
      <w:r w:rsidRPr="001F6A88">
        <w:rPr>
          <w:rFonts w:cs="Arial"/>
          <w:b/>
          <w:bCs/>
        </w:rPr>
        <w:t xml:space="preserve">Dateien des Kurses zum Download </w:t>
      </w:r>
    </w:p>
    <w:p w14:paraId="6BF619CC" w14:textId="77777777" w:rsidR="001F6A88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Sie haben die Möglichkeit, über die Kachel </w:t>
      </w:r>
      <w:r w:rsidRPr="001F6A88">
        <w:rPr>
          <w:rFonts w:cs="Arial"/>
          <w:b/>
          <w:bCs/>
        </w:rPr>
        <w:t>Dateien des Kurses zum Download</w:t>
      </w:r>
      <w:r w:rsidRPr="00B76615">
        <w:rPr>
          <w:rFonts w:cs="Arial"/>
        </w:rPr>
        <w:t xml:space="preserve">, die erarbeiteten und zum Download zur Verfügung gestellten Dateien herunterzuladen. Klicken Sie hierzu </w:t>
      </w:r>
      <w:r w:rsidR="00F7002B" w:rsidRPr="00B76615">
        <w:rPr>
          <w:rFonts w:cs="Arial"/>
        </w:rPr>
        <w:t>beispielsweise auf</w:t>
      </w:r>
      <w:r w:rsidRPr="00B76615">
        <w:rPr>
          <w:rFonts w:cs="Arial"/>
        </w:rPr>
        <w:t xml:space="preserve"> eine Lernsituation. Dann haben Sie die Möglichkeit, entweder einzelne Dateien oder das </w:t>
      </w:r>
      <w:r w:rsidR="00F7002B" w:rsidRPr="00B76615">
        <w:rPr>
          <w:rFonts w:cs="Arial"/>
        </w:rPr>
        <w:t>g</w:t>
      </w:r>
      <w:r w:rsidRPr="00B76615">
        <w:rPr>
          <w:rFonts w:cs="Arial"/>
        </w:rPr>
        <w:t xml:space="preserve">esamte </w:t>
      </w:r>
      <w:r w:rsidR="00F7002B" w:rsidRPr="00B76615">
        <w:rPr>
          <w:rFonts w:cs="Arial"/>
        </w:rPr>
        <w:t>V</w:t>
      </w:r>
      <w:r w:rsidRPr="00B76615">
        <w:rPr>
          <w:rFonts w:cs="Arial"/>
        </w:rPr>
        <w:t>erzeichn</w:t>
      </w:r>
      <w:r w:rsidR="00F7002B" w:rsidRPr="00B76615">
        <w:rPr>
          <w:rFonts w:cs="Arial"/>
        </w:rPr>
        <w:t>is</w:t>
      </w:r>
      <w:r w:rsidR="00F67356" w:rsidRPr="00B76615">
        <w:rPr>
          <w:rFonts w:cs="Arial"/>
        </w:rPr>
        <w:t xml:space="preserve"> herunterzuladen</w:t>
      </w:r>
      <w:r w:rsidRPr="00B76615">
        <w:rPr>
          <w:rFonts w:cs="Arial"/>
        </w:rPr>
        <w:t>.</w:t>
      </w:r>
    </w:p>
    <w:p w14:paraId="7AF0AE57" w14:textId="134C2A0E" w:rsidR="00F7002B" w:rsidRPr="00B76615" w:rsidRDefault="0061780B" w:rsidP="002F1DEE">
      <w:pPr>
        <w:spacing w:after="0" w:line="276" w:lineRule="auto"/>
        <w:rPr>
          <w:rFonts w:cs="Arial"/>
        </w:rPr>
      </w:pPr>
      <w:r w:rsidRPr="00B76615">
        <w:rPr>
          <w:rFonts w:cs="Arial"/>
        </w:rPr>
        <w:t xml:space="preserve"> </w:t>
      </w:r>
    </w:p>
    <w:p w14:paraId="3B5B7C64" w14:textId="77777777" w:rsidR="0025393A" w:rsidRDefault="0061780B" w:rsidP="00B76615">
      <w:pPr>
        <w:spacing w:after="0" w:line="276" w:lineRule="auto"/>
        <w:jc w:val="center"/>
        <w:rPr>
          <w:rFonts w:cs="Arial"/>
        </w:rPr>
      </w:pPr>
      <w:r w:rsidRPr="00B76615">
        <w:rPr>
          <w:rFonts w:cs="Arial"/>
        </w:rPr>
        <w:t xml:space="preserve">Wir wünschen Ihnen viel Spaß beim Erkunden des Selbstlernkurses </w:t>
      </w:r>
    </w:p>
    <w:p w14:paraId="222AF726" w14:textId="50572CB8" w:rsidR="00B76615" w:rsidRPr="00F85920" w:rsidRDefault="00387774" w:rsidP="00B76615">
      <w:pPr>
        <w:spacing w:after="0" w:line="276" w:lineRule="auto"/>
        <w:jc w:val="center"/>
        <w:rPr>
          <w:rFonts w:cs="Arial"/>
        </w:rPr>
      </w:pPr>
      <w:r w:rsidRPr="00B76615">
        <w:rPr>
          <w:rFonts w:cs="Arial"/>
        </w:rPr>
        <w:t>„</w:t>
      </w:r>
      <w:r w:rsidR="0061780B" w:rsidRPr="00B76615">
        <w:rPr>
          <w:rFonts w:cs="Arial"/>
        </w:rPr>
        <w:t>Sprachsensibl</w:t>
      </w:r>
      <w:r w:rsidR="0025393A">
        <w:rPr>
          <w:rFonts w:cs="Arial"/>
        </w:rPr>
        <w:t>er</w:t>
      </w:r>
      <w:r w:rsidR="0061780B" w:rsidRPr="00B76615">
        <w:rPr>
          <w:rFonts w:cs="Arial"/>
        </w:rPr>
        <w:t xml:space="preserve">-Fachunterricht an </w:t>
      </w:r>
      <w:r w:rsidR="00F7002B" w:rsidRPr="00B76615">
        <w:rPr>
          <w:rFonts w:cs="Arial"/>
        </w:rPr>
        <w:t>B</w:t>
      </w:r>
      <w:r w:rsidR="0061780B" w:rsidRPr="00B76615">
        <w:rPr>
          <w:rFonts w:cs="Arial"/>
        </w:rPr>
        <w:t>erufsbildenden Schulen</w:t>
      </w:r>
      <w:r w:rsidRPr="00B76615">
        <w:rPr>
          <w:rFonts w:cs="Arial"/>
        </w:rPr>
        <w:t>“</w:t>
      </w:r>
      <w:r w:rsidR="0061780B" w:rsidRPr="00B76615">
        <w:rPr>
          <w:rFonts w:cs="Arial"/>
        </w:rPr>
        <w:t>.</w:t>
      </w:r>
      <w:r w:rsidR="00B76615">
        <w:rPr>
          <w:rFonts w:cs="Arial"/>
        </w:rPr>
        <w:t xml:space="preserve"> </w:t>
      </w:r>
    </w:p>
    <w:sectPr w:rsidR="00B76615" w:rsidRPr="00F85920" w:rsidSect="001F6A88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974F7"/>
    <w:multiLevelType w:val="hybridMultilevel"/>
    <w:tmpl w:val="AC3CED92"/>
    <w:lvl w:ilvl="0" w:tplc="AC5E3506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E5B20"/>
    <w:multiLevelType w:val="hybridMultilevel"/>
    <w:tmpl w:val="2D2EC034"/>
    <w:lvl w:ilvl="0" w:tplc="045445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27A19"/>
    <w:multiLevelType w:val="multilevel"/>
    <w:tmpl w:val="E80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478086">
    <w:abstractNumId w:val="2"/>
  </w:num>
  <w:num w:numId="2" w16cid:durableId="108210850">
    <w:abstractNumId w:val="0"/>
  </w:num>
  <w:num w:numId="3" w16cid:durableId="169576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FD"/>
    <w:rsid w:val="00077669"/>
    <w:rsid w:val="000A3DA0"/>
    <w:rsid w:val="00123930"/>
    <w:rsid w:val="00170F30"/>
    <w:rsid w:val="00172272"/>
    <w:rsid w:val="001753B7"/>
    <w:rsid w:val="00175F95"/>
    <w:rsid w:val="001D2503"/>
    <w:rsid w:val="001F6A88"/>
    <w:rsid w:val="002327C5"/>
    <w:rsid w:val="00244DBE"/>
    <w:rsid w:val="00245A1D"/>
    <w:rsid w:val="0025393A"/>
    <w:rsid w:val="002F1DEE"/>
    <w:rsid w:val="002F31D2"/>
    <w:rsid w:val="00323C4A"/>
    <w:rsid w:val="00387774"/>
    <w:rsid w:val="00392A18"/>
    <w:rsid w:val="003A0BFD"/>
    <w:rsid w:val="003A200B"/>
    <w:rsid w:val="003B694C"/>
    <w:rsid w:val="003D159D"/>
    <w:rsid w:val="003D1AA4"/>
    <w:rsid w:val="00413120"/>
    <w:rsid w:val="00422D63"/>
    <w:rsid w:val="004325D7"/>
    <w:rsid w:val="00450B7F"/>
    <w:rsid w:val="004F1B54"/>
    <w:rsid w:val="00514CDF"/>
    <w:rsid w:val="00533D6D"/>
    <w:rsid w:val="005734DD"/>
    <w:rsid w:val="0057565B"/>
    <w:rsid w:val="005773D2"/>
    <w:rsid w:val="005808B3"/>
    <w:rsid w:val="005D44D8"/>
    <w:rsid w:val="006022BB"/>
    <w:rsid w:val="0061780B"/>
    <w:rsid w:val="006312FE"/>
    <w:rsid w:val="00636EDD"/>
    <w:rsid w:val="0064053E"/>
    <w:rsid w:val="00646F38"/>
    <w:rsid w:val="006954F1"/>
    <w:rsid w:val="006A124A"/>
    <w:rsid w:val="006D6625"/>
    <w:rsid w:val="00705D47"/>
    <w:rsid w:val="007075FD"/>
    <w:rsid w:val="00710987"/>
    <w:rsid w:val="00720AC1"/>
    <w:rsid w:val="007331FF"/>
    <w:rsid w:val="00737E4B"/>
    <w:rsid w:val="00761E1D"/>
    <w:rsid w:val="0077796F"/>
    <w:rsid w:val="00786EE1"/>
    <w:rsid w:val="00793E7F"/>
    <w:rsid w:val="007B3C0C"/>
    <w:rsid w:val="007E4523"/>
    <w:rsid w:val="008515E4"/>
    <w:rsid w:val="008572D7"/>
    <w:rsid w:val="00876C22"/>
    <w:rsid w:val="008828DA"/>
    <w:rsid w:val="009379A2"/>
    <w:rsid w:val="00947E17"/>
    <w:rsid w:val="00955AA9"/>
    <w:rsid w:val="0099242F"/>
    <w:rsid w:val="009A0792"/>
    <w:rsid w:val="00A14FB3"/>
    <w:rsid w:val="00A652CD"/>
    <w:rsid w:val="00AA00CE"/>
    <w:rsid w:val="00AB29ED"/>
    <w:rsid w:val="00AB6B59"/>
    <w:rsid w:val="00AD13D3"/>
    <w:rsid w:val="00AD5125"/>
    <w:rsid w:val="00AE4FC7"/>
    <w:rsid w:val="00AF370B"/>
    <w:rsid w:val="00AF4D1C"/>
    <w:rsid w:val="00B14A7E"/>
    <w:rsid w:val="00B175FB"/>
    <w:rsid w:val="00B44F04"/>
    <w:rsid w:val="00B66930"/>
    <w:rsid w:val="00B76615"/>
    <w:rsid w:val="00BB39F3"/>
    <w:rsid w:val="00BE2C37"/>
    <w:rsid w:val="00C24A23"/>
    <w:rsid w:val="00C44C1C"/>
    <w:rsid w:val="00C5444F"/>
    <w:rsid w:val="00C70CAC"/>
    <w:rsid w:val="00C8236B"/>
    <w:rsid w:val="00C82619"/>
    <w:rsid w:val="00D03C90"/>
    <w:rsid w:val="00D9714C"/>
    <w:rsid w:val="00DD0269"/>
    <w:rsid w:val="00E514A9"/>
    <w:rsid w:val="00E5441D"/>
    <w:rsid w:val="00E54620"/>
    <w:rsid w:val="00E716E6"/>
    <w:rsid w:val="00ED0509"/>
    <w:rsid w:val="00EF1D49"/>
    <w:rsid w:val="00F178DF"/>
    <w:rsid w:val="00F208FD"/>
    <w:rsid w:val="00F53A86"/>
    <w:rsid w:val="00F65CF9"/>
    <w:rsid w:val="00F67356"/>
    <w:rsid w:val="00F7002B"/>
    <w:rsid w:val="00F7182D"/>
    <w:rsid w:val="00F75A7E"/>
    <w:rsid w:val="00F76134"/>
    <w:rsid w:val="00F85920"/>
    <w:rsid w:val="00F9712F"/>
    <w:rsid w:val="00FC1958"/>
    <w:rsid w:val="00FC6E06"/>
    <w:rsid w:val="00FD1201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E415"/>
  <w15:chartTrackingRefBased/>
  <w15:docId w15:val="{F5F7D428-21E4-4565-8E57-52E3448C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0B7F"/>
  </w:style>
  <w:style w:type="paragraph" w:styleId="berschrift1">
    <w:name w:val="heading 1"/>
    <w:basedOn w:val="Standard"/>
    <w:next w:val="Standard"/>
    <w:link w:val="berschrift1Zchn"/>
    <w:uiPriority w:val="9"/>
    <w:qFormat/>
    <w:rsid w:val="00F2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08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8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08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08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08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08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08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08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08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08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08F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9A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9A0792"/>
    <w:rPr>
      <w:b/>
      <w:bCs/>
    </w:rPr>
  </w:style>
  <w:style w:type="paragraph" w:styleId="berarbeitung">
    <w:name w:val="Revision"/>
    <w:hidden/>
    <w:uiPriority w:val="99"/>
    <w:semiHidden/>
    <w:rsid w:val="00573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4767</Characters>
  <Application>Microsoft Office Word</Application>
  <DocSecurity>0</DocSecurity>
  <Lines>89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Staudtmeister, Nicole</dc:creator>
  <cp:keywords/>
  <dc:description/>
  <cp:lastModifiedBy>Antje Winter</cp:lastModifiedBy>
  <cp:revision>3</cp:revision>
  <dcterms:created xsi:type="dcterms:W3CDTF">2024-05-26T12:12:00Z</dcterms:created>
  <dcterms:modified xsi:type="dcterms:W3CDTF">2024-05-26T12:13:00Z</dcterms:modified>
</cp:coreProperties>
</file>