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39B6" w14:textId="7A7ED6D2" w:rsidR="008B6D54" w:rsidRPr="00642AF3" w:rsidRDefault="0025571C">
      <w:pPr>
        <w:rPr>
          <w:b/>
          <w:bCs/>
          <w:sz w:val="40"/>
          <w:szCs w:val="40"/>
        </w:rPr>
      </w:pPr>
      <w:r w:rsidRPr="00642AF3">
        <w:rPr>
          <w:b/>
          <w:bCs/>
          <w:sz w:val="40"/>
          <w:szCs w:val="40"/>
        </w:rPr>
        <w:t>Lehrkräftematerial zur Lernsituation 3.1</w:t>
      </w:r>
    </w:p>
    <w:p w14:paraId="6F04427A" w14:textId="11773CD5" w:rsidR="0025571C" w:rsidRDefault="0025571C"/>
    <w:tbl>
      <w:tblPr>
        <w:tblStyle w:val="Tabellenraster"/>
        <w:tblW w:w="10060" w:type="dxa"/>
        <w:tblLayout w:type="fixed"/>
        <w:tblLook w:val="04A0" w:firstRow="1" w:lastRow="0" w:firstColumn="1" w:lastColumn="0" w:noHBand="0" w:noVBand="1"/>
      </w:tblPr>
      <w:tblGrid>
        <w:gridCol w:w="10060"/>
      </w:tblGrid>
      <w:tr w:rsidR="0025571C" w14:paraId="1EA3255D" w14:textId="77777777" w:rsidTr="00B62E48">
        <w:trPr>
          <w:trHeight w:val="501"/>
        </w:trPr>
        <w:tc>
          <w:tcPr>
            <w:tcW w:w="10060" w:type="dxa"/>
          </w:tcPr>
          <w:p w14:paraId="4351D5DE" w14:textId="4FA37930" w:rsidR="0025571C" w:rsidRDefault="0025571C">
            <w:pPr>
              <w:rPr>
                <w:b/>
                <w:bCs/>
                <w:sz w:val="28"/>
                <w:szCs w:val="28"/>
              </w:rPr>
            </w:pPr>
            <w:r w:rsidRPr="00642AF3">
              <w:rPr>
                <w:b/>
                <w:bCs/>
                <w:sz w:val="28"/>
                <w:szCs w:val="28"/>
              </w:rPr>
              <w:t>Allgemeine Hinweise zur Umsetzung der Lernsituation:</w:t>
            </w:r>
          </w:p>
          <w:p w14:paraId="4D6D1927" w14:textId="77777777" w:rsidR="004B22DE" w:rsidRDefault="004B22DE">
            <w:pPr>
              <w:rPr>
                <w:b/>
                <w:bCs/>
                <w:sz w:val="28"/>
                <w:szCs w:val="28"/>
              </w:rPr>
            </w:pPr>
          </w:p>
          <w:p w14:paraId="354FCE95" w14:textId="527053CB" w:rsidR="004B22DE" w:rsidRDefault="00E03F8D" w:rsidP="004B22DE">
            <w:pPr>
              <w:pStyle w:val="Listenabsatz"/>
              <w:numPr>
                <w:ilvl w:val="0"/>
                <w:numId w:val="1"/>
              </w:numPr>
              <w:rPr>
                <w:rFonts w:ascii="Calibri" w:hAnsi="Calibri" w:cs="Calibri"/>
              </w:rPr>
            </w:pPr>
            <w:r>
              <w:rPr>
                <w:rFonts w:ascii="Calibri" w:hAnsi="Calibri" w:cs="Calibri"/>
              </w:rPr>
              <w:t>Informationsmaterial für die Schülerinnen und Schüle</w:t>
            </w:r>
            <w:r w:rsidR="004B22DE">
              <w:rPr>
                <w:rFonts w:ascii="Calibri" w:hAnsi="Calibri" w:cs="Calibri"/>
              </w:rPr>
              <w:t xml:space="preserve">r </w:t>
            </w:r>
            <w:r w:rsidR="007B373B">
              <w:rPr>
                <w:rFonts w:ascii="Calibri" w:hAnsi="Calibri" w:cs="Calibri"/>
              </w:rPr>
              <w:t>ist so konzipiert, das</w:t>
            </w:r>
            <w:r w:rsidR="00CF46C9">
              <w:rPr>
                <w:rFonts w:ascii="Calibri" w:hAnsi="Calibri" w:cs="Calibri"/>
              </w:rPr>
              <w:t>s</w:t>
            </w:r>
            <w:r w:rsidR="007B373B">
              <w:rPr>
                <w:rFonts w:ascii="Calibri" w:hAnsi="Calibri" w:cs="Calibri"/>
              </w:rPr>
              <w:t xml:space="preserve"> kein eingeführtes Lehrbuch vorhanden ist. Es </w:t>
            </w:r>
            <w:r w:rsidR="009572A5">
              <w:rPr>
                <w:rFonts w:ascii="Calibri" w:hAnsi="Calibri" w:cs="Calibri"/>
              </w:rPr>
              <w:t xml:space="preserve">kann an das </w:t>
            </w:r>
            <w:r w:rsidR="00526F1B">
              <w:rPr>
                <w:rFonts w:ascii="Calibri" w:hAnsi="Calibri" w:cs="Calibri"/>
              </w:rPr>
              <w:t>Leistungsn</w:t>
            </w:r>
            <w:r w:rsidR="009572A5">
              <w:rPr>
                <w:rFonts w:ascii="Calibri" w:hAnsi="Calibri" w:cs="Calibri"/>
              </w:rPr>
              <w:t>iveau der Lerngruppe angepasst werden und auch zur Einarbeitung der Lehrkraft verwendet werden</w:t>
            </w:r>
            <w:r w:rsidR="007B373B">
              <w:rPr>
                <w:rFonts w:ascii="Calibri" w:hAnsi="Calibri" w:cs="Calibri"/>
              </w:rPr>
              <w:t xml:space="preserve">. </w:t>
            </w:r>
          </w:p>
          <w:p w14:paraId="2CDD5A18" w14:textId="2F1F9B1E" w:rsidR="00B70326" w:rsidRDefault="00B70326" w:rsidP="00C90A0A">
            <w:pPr>
              <w:pStyle w:val="Listenabsatz"/>
              <w:ind w:left="1018"/>
              <w:rPr>
                <w:rFonts w:ascii="Calibri" w:hAnsi="Calibri" w:cs="Calibri"/>
              </w:rPr>
            </w:pPr>
            <w:r w:rsidRPr="00B70326">
              <w:rPr>
                <w:rFonts w:ascii="Calibri" w:hAnsi="Calibri" w:cs="Calibri"/>
                <w:u w:val="single"/>
              </w:rPr>
              <w:t>Erweiterungsmöglichkeiten:</w:t>
            </w:r>
            <w:r>
              <w:rPr>
                <w:rFonts w:ascii="Calibri" w:hAnsi="Calibri" w:cs="Calibri"/>
              </w:rPr>
              <w:t xml:space="preserve"> Brandschutz und Gefährdungsbeurteilung, Auswahl des Druckbehälters und Normen, Brennstoffzelle</w:t>
            </w:r>
            <w:r w:rsidR="007C24B2">
              <w:rPr>
                <w:rFonts w:ascii="Calibri" w:hAnsi="Calibri" w:cs="Calibri"/>
              </w:rPr>
              <w:t xml:space="preserve">, </w:t>
            </w:r>
            <w:r w:rsidR="001B1800">
              <w:rPr>
                <w:rFonts w:ascii="Calibri" w:hAnsi="Calibri" w:cs="Calibri"/>
              </w:rPr>
              <w:t>Formulieren Verbesserungspotenzial zur Optimierung des Wirkungsgrades des Gesamtsystems</w:t>
            </w:r>
          </w:p>
          <w:p w14:paraId="3FEC8B6D" w14:textId="7934879B" w:rsidR="009E4719" w:rsidRDefault="009E4719" w:rsidP="004B22DE">
            <w:pPr>
              <w:pStyle w:val="Listenabsatz"/>
              <w:numPr>
                <w:ilvl w:val="0"/>
                <w:numId w:val="1"/>
              </w:numPr>
              <w:rPr>
                <w:rFonts w:ascii="Calibri" w:hAnsi="Calibri" w:cs="Calibri"/>
              </w:rPr>
            </w:pPr>
            <w:r>
              <w:rPr>
                <w:rFonts w:ascii="Calibri" w:hAnsi="Calibri" w:cs="Calibri"/>
              </w:rPr>
              <w:t>Die Lehrkraft entscheidet, welche Informationen den Schülerinnen und Schülern im Lastenheft zur Verfügung gestellt werden.</w:t>
            </w:r>
          </w:p>
          <w:p w14:paraId="1AC2ADC9" w14:textId="2BA4E983" w:rsidR="00E03F8D" w:rsidRDefault="004B22DE" w:rsidP="004B22DE">
            <w:pPr>
              <w:pStyle w:val="Listenabsatz"/>
              <w:numPr>
                <w:ilvl w:val="0"/>
                <w:numId w:val="1"/>
              </w:numPr>
              <w:rPr>
                <w:rFonts w:ascii="Calibri" w:hAnsi="Calibri" w:cs="Calibri"/>
              </w:rPr>
            </w:pPr>
            <w:r>
              <w:rPr>
                <w:rFonts w:ascii="Calibri" w:hAnsi="Calibri" w:cs="Calibri"/>
              </w:rPr>
              <w:t xml:space="preserve">Eingeführtes </w:t>
            </w:r>
            <w:r w:rsidR="00E03F8D" w:rsidRPr="004B22DE">
              <w:rPr>
                <w:rFonts w:ascii="Calibri" w:hAnsi="Calibri" w:cs="Calibri"/>
              </w:rPr>
              <w:t xml:space="preserve">Tabellenbuch </w:t>
            </w:r>
            <w:r>
              <w:rPr>
                <w:rFonts w:ascii="Calibri" w:hAnsi="Calibri" w:cs="Calibri"/>
              </w:rPr>
              <w:t xml:space="preserve">sollte genutzt werden, </w:t>
            </w:r>
            <w:r w:rsidR="00E03F8D" w:rsidRPr="004B22DE">
              <w:rPr>
                <w:rFonts w:ascii="Calibri" w:hAnsi="Calibri" w:cs="Calibri"/>
              </w:rPr>
              <w:t xml:space="preserve">kann </w:t>
            </w:r>
            <w:r>
              <w:rPr>
                <w:rFonts w:ascii="Calibri" w:hAnsi="Calibri" w:cs="Calibri"/>
              </w:rPr>
              <w:t xml:space="preserve">auch </w:t>
            </w:r>
            <w:r w:rsidR="009572A5">
              <w:rPr>
                <w:rFonts w:ascii="Calibri" w:hAnsi="Calibri" w:cs="Calibri"/>
              </w:rPr>
              <w:t xml:space="preserve">für die </w:t>
            </w:r>
            <w:r w:rsidR="009572A5" w:rsidRPr="004B22DE">
              <w:rPr>
                <w:rFonts w:ascii="Calibri" w:hAnsi="Calibri" w:cs="Calibri"/>
              </w:rPr>
              <w:t xml:space="preserve">thematische Einarbeitung </w:t>
            </w:r>
            <w:r w:rsidR="009572A5">
              <w:rPr>
                <w:rFonts w:ascii="Calibri" w:hAnsi="Calibri" w:cs="Calibri"/>
              </w:rPr>
              <w:t>der</w:t>
            </w:r>
            <w:r w:rsidR="00E03F8D" w:rsidRPr="004B22DE">
              <w:rPr>
                <w:rFonts w:ascii="Calibri" w:hAnsi="Calibri" w:cs="Calibri"/>
              </w:rPr>
              <w:t xml:space="preserve"> Lehrkraft verwendetet werden</w:t>
            </w:r>
          </w:p>
          <w:p w14:paraId="3DB6A5F2" w14:textId="65B454CF" w:rsidR="004838FE" w:rsidRPr="004838FE" w:rsidRDefault="004838FE" w:rsidP="004838FE">
            <w:pPr>
              <w:pStyle w:val="Listenabsatz"/>
              <w:numPr>
                <w:ilvl w:val="0"/>
                <w:numId w:val="1"/>
              </w:numPr>
              <w:rPr>
                <w:rFonts w:ascii="Calibri" w:hAnsi="Calibri" w:cs="Calibri"/>
              </w:rPr>
            </w:pPr>
            <w:r w:rsidRPr="004838FE">
              <w:rPr>
                <w:rFonts w:ascii="Calibri" w:hAnsi="Calibri" w:cs="Calibri"/>
              </w:rPr>
              <w:t xml:space="preserve">Technische Voraussetzung: </w:t>
            </w:r>
            <w:r w:rsidRPr="004838FE">
              <w:t>PC-Raum mit aktuellem Betriebssystem und der aktuelle</w:t>
            </w:r>
            <w:r>
              <w:t>r</w:t>
            </w:r>
            <w:r w:rsidRPr="004838FE">
              <w:t xml:space="preserve"> Version einer IDE zur Mikrocontroller-Programmierung unter C++ </w:t>
            </w:r>
            <w:r w:rsidR="00960B78">
              <w:t xml:space="preserve">und des </w:t>
            </w:r>
            <w:r w:rsidR="00960B78">
              <w:rPr>
                <w:sz w:val="22"/>
                <w:szCs w:val="22"/>
              </w:rPr>
              <w:t>PAP-Designers</w:t>
            </w:r>
          </w:p>
          <w:p w14:paraId="581D6B51" w14:textId="55931A0E" w:rsidR="009572A5" w:rsidRPr="004B22DE" w:rsidRDefault="009572A5" w:rsidP="004B22DE">
            <w:pPr>
              <w:pStyle w:val="Listenabsatz"/>
              <w:numPr>
                <w:ilvl w:val="0"/>
                <w:numId w:val="1"/>
              </w:numPr>
              <w:rPr>
                <w:rFonts w:ascii="Calibri" w:hAnsi="Calibri" w:cs="Calibri"/>
              </w:rPr>
            </w:pPr>
            <w:r>
              <w:rPr>
                <w:rFonts w:ascii="Calibri" w:hAnsi="Calibri" w:cs="Calibri"/>
              </w:rPr>
              <w:t>Branchenspezifische Software</w:t>
            </w:r>
            <w:r w:rsidR="00526F1B">
              <w:rPr>
                <w:rFonts w:ascii="Calibri" w:hAnsi="Calibri" w:cs="Calibri"/>
              </w:rPr>
              <w:t>programme werden benötigt</w:t>
            </w:r>
            <w:r w:rsidR="008216CD">
              <w:rPr>
                <w:rFonts w:ascii="Calibri" w:hAnsi="Calibri" w:cs="Calibri"/>
              </w:rPr>
              <w:t xml:space="preserve"> z. B. </w:t>
            </w:r>
            <w:r w:rsidR="00AE3273">
              <w:rPr>
                <w:rFonts w:ascii="Calibri" w:hAnsi="Calibri" w:cs="Calibri"/>
              </w:rPr>
              <w:t xml:space="preserve">zur </w:t>
            </w:r>
            <w:r w:rsidR="008216CD">
              <w:rPr>
                <w:rFonts w:ascii="Calibri" w:hAnsi="Calibri" w:cs="Calibri"/>
              </w:rPr>
              <w:t>Erstellung eines Bau</w:t>
            </w:r>
            <w:r w:rsidR="00825265">
              <w:rPr>
                <w:rFonts w:ascii="Calibri" w:hAnsi="Calibri" w:cs="Calibri"/>
              </w:rPr>
              <w:t>stellen</w:t>
            </w:r>
            <w:r w:rsidR="008216CD">
              <w:rPr>
                <w:rFonts w:ascii="Calibri" w:hAnsi="Calibri" w:cs="Calibri"/>
              </w:rPr>
              <w:t>einrichtungsplan</w:t>
            </w:r>
          </w:p>
          <w:p w14:paraId="3991A880" w14:textId="02056AD1" w:rsidR="00E03F8D" w:rsidRPr="00B9079B" w:rsidRDefault="00E03F8D" w:rsidP="00506F0F">
            <w:pPr>
              <w:pStyle w:val="Listenabsatz"/>
              <w:numPr>
                <w:ilvl w:val="0"/>
                <w:numId w:val="1"/>
              </w:numPr>
              <w:rPr>
                <w:rFonts w:ascii="Calibri" w:hAnsi="Calibri" w:cs="Calibri"/>
              </w:rPr>
            </w:pPr>
            <w:r w:rsidRPr="00B9079B">
              <w:rPr>
                <w:rFonts w:ascii="Calibri" w:hAnsi="Calibri" w:cs="Calibri"/>
              </w:rPr>
              <w:t>Grundlagen der Zerspanung</w:t>
            </w:r>
            <w:r w:rsidR="00EB0B40">
              <w:rPr>
                <w:rFonts w:ascii="Calibri" w:hAnsi="Calibri" w:cs="Calibri"/>
              </w:rPr>
              <w:t xml:space="preserve"> sind</w:t>
            </w:r>
            <w:r w:rsidRPr="00B9079B">
              <w:rPr>
                <w:rFonts w:ascii="Calibri" w:hAnsi="Calibri" w:cs="Calibri"/>
              </w:rPr>
              <w:t xml:space="preserve"> erforderlich und hilfreich</w:t>
            </w:r>
          </w:p>
          <w:p w14:paraId="74849DB5" w14:textId="28C4FFA8" w:rsidR="006553A1" w:rsidRPr="0043320C" w:rsidRDefault="006553A1" w:rsidP="007F7DA3">
            <w:pPr>
              <w:contextualSpacing/>
              <w:rPr>
                <w:rFonts w:ascii="Calibri" w:hAnsi="Calibri" w:cs="Calibri"/>
              </w:rPr>
            </w:pPr>
          </w:p>
        </w:tc>
      </w:tr>
      <w:tr w:rsidR="00757313" w14:paraId="34F1EC1A" w14:textId="77777777" w:rsidTr="00B62E48">
        <w:trPr>
          <w:trHeight w:val="501"/>
        </w:trPr>
        <w:tc>
          <w:tcPr>
            <w:tcW w:w="10060" w:type="dxa"/>
          </w:tcPr>
          <w:p w14:paraId="0286BEAD" w14:textId="77777777" w:rsidR="00526F1B" w:rsidRDefault="00757313">
            <w:pPr>
              <w:rPr>
                <w:b/>
                <w:bCs/>
                <w:sz w:val="28"/>
                <w:szCs w:val="28"/>
              </w:rPr>
            </w:pPr>
            <w:r w:rsidRPr="00642AF3">
              <w:rPr>
                <w:b/>
                <w:bCs/>
                <w:sz w:val="28"/>
                <w:szCs w:val="28"/>
              </w:rPr>
              <w:t>Hinweise zum Handlungsergebnis:</w:t>
            </w:r>
          </w:p>
          <w:p w14:paraId="55D70544" w14:textId="5997E9E5" w:rsidR="002A6E91" w:rsidRPr="00A10EE7" w:rsidRDefault="002A6E91">
            <w:pPr>
              <w:rPr>
                <w:sz w:val="28"/>
                <w:szCs w:val="28"/>
              </w:rPr>
            </w:pPr>
            <w:r w:rsidRPr="00522442">
              <w:t>Eine Präsentation des Konzeptes ist im geplanten Zeitrichtwert dieser Lernsituation nicht vorgesehen und</w:t>
            </w:r>
            <w:r w:rsidR="00A10EE7" w:rsidRPr="00522442">
              <w:t xml:space="preserve"> hierfür</w:t>
            </w:r>
            <w:r w:rsidRPr="00522442">
              <w:t xml:space="preserve"> müsste dann </w:t>
            </w:r>
            <w:r w:rsidR="00A10EE7" w:rsidRPr="00522442">
              <w:t>der</w:t>
            </w:r>
            <w:r w:rsidRPr="00522442">
              <w:t xml:space="preserve"> Zeitumfang erweitert werden</w:t>
            </w:r>
            <w:r w:rsidR="00A10EE7" w:rsidRPr="00522442">
              <w:t>.</w:t>
            </w:r>
          </w:p>
        </w:tc>
      </w:tr>
      <w:tr w:rsidR="0025571C" w14:paraId="03C69B5C" w14:textId="77777777" w:rsidTr="00B62E48">
        <w:trPr>
          <w:trHeight w:val="501"/>
        </w:trPr>
        <w:tc>
          <w:tcPr>
            <w:tcW w:w="10060" w:type="dxa"/>
          </w:tcPr>
          <w:p w14:paraId="25253330" w14:textId="77777777" w:rsidR="0025571C" w:rsidRDefault="0025571C">
            <w:pPr>
              <w:rPr>
                <w:b/>
                <w:bCs/>
                <w:sz w:val="28"/>
                <w:szCs w:val="28"/>
              </w:rPr>
            </w:pPr>
            <w:r w:rsidRPr="00642AF3">
              <w:rPr>
                <w:b/>
                <w:bCs/>
                <w:sz w:val="28"/>
                <w:szCs w:val="28"/>
              </w:rPr>
              <w:t>B</w:t>
            </w:r>
            <w:r w:rsidR="006553A1" w:rsidRPr="00642AF3">
              <w:rPr>
                <w:b/>
                <w:bCs/>
                <w:sz w:val="28"/>
                <w:szCs w:val="28"/>
              </w:rPr>
              <w:t>a</w:t>
            </w:r>
            <w:r w:rsidRPr="00642AF3">
              <w:rPr>
                <w:b/>
                <w:bCs/>
                <w:sz w:val="28"/>
                <w:szCs w:val="28"/>
              </w:rPr>
              <w:t>ustelleneinrichtung:</w:t>
            </w:r>
          </w:p>
          <w:p w14:paraId="5F10B4ED" w14:textId="77777777" w:rsidR="0054274B" w:rsidRDefault="0054274B" w:rsidP="0054274B">
            <w:pPr>
              <w:rPr>
                <w:u w:val="single"/>
              </w:rPr>
            </w:pPr>
          </w:p>
          <w:p w14:paraId="211D3514" w14:textId="7889F1DD" w:rsidR="0054274B" w:rsidRPr="00EF73A9" w:rsidRDefault="0054274B" w:rsidP="0054274B">
            <w:pPr>
              <w:rPr>
                <w:u w:val="single"/>
              </w:rPr>
            </w:pPr>
            <w:r w:rsidRPr="00EF73A9">
              <w:rPr>
                <w:u w:val="single"/>
              </w:rPr>
              <w:t>Mögliche Quellen und Hilfen für Lehrkräfte und Schülerinnen und Schüler:</w:t>
            </w:r>
          </w:p>
          <w:p w14:paraId="075C0866" w14:textId="77777777" w:rsidR="0054274B" w:rsidRPr="000B5E95" w:rsidRDefault="0054274B" w:rsidP="0054274B">
            <w:pPr>
              <w:pStyle w:val="Listenabsatz"/>
              <w:numPr>
                <w:ilvl w:val="0"/>
                <w:numId w:val="9"/>
              </w:numPr>
              <w:spacing w:line="240" w:lineRule="auto"/>
              <w:ind w:left="314"/>
            </w:pPr>
            <w:hyperlink r:id="rId6" w:history="1">
              <w:r w:rsidRPr="0054274B">
                <w:rPr>
                  <w:rStyle w:val="Hyperlink"/>
                </w:rPr>
                <w:t>https://www.deutscher-bauzeiger.de/bauen/baustelleneinrichtung/baustelleneinrichtungsplanung</w:t>
              </w:r>
            </w:hyperlink>
          </w:p>
          <w:p w14:paraId="70BAE534" w14:textId="3BCBD263" w:rsidR="0054274B" w:rsidRDefault="0054274B" w:rsidP="0054274B">
            <w:pPr>
              <w:pStyle w:val="Listenabsatz"/>
              <w:numPr>
                <w:ilvl w:val="0"/>
                <w:numId w:val="9"/>
              </w:numPr>
              <w:spacing w:line="240" w:lineRule="auto"/>
              <w:ind w:left="314"/>
            </w:pPr>
            <w:hyperlink r:id="rId7" w:history="1">
              <w:r w:rsidRPr="0054274B">
                <w:rPr>
                  <w:rStyle w:val="Hyperlink"/>
                </w:rPr>
                <w:t>https://bauportal.bgbau.de/bauportal-12023/thema/branchenuebergreifend/baustelleneinrichtung-sicher-und-wirtschaftlich-planen</w:t>
              </w:r>
            </w:hyperlink>
          </w:p>
          <w:p w14:paraId="0591AB4D" w14:textId="77777777" w:rsidR="00CA6965" w:rsidRPr="00CA6965" w:rsidRDefault="0054274B" w:rsidP="00CA6965">
            <w:pPr>
              <w:pStyle w:val="Listenabsatz"/>
              <w:numPr>
                <w:ilvl w:val="0"/>
                <w:numId w:val="9"/>
              </w:numPr>
              <w:spacing w:line="240" w:lineRule="auto"/>
              <w:ind w:left="314"/>
            </w:pPr>
            <w:hyperlink r:id="rId8" w:history="1">
              <w:r w:rsidRPr="000443B5">
                <w:rPr>
                  <w:rStyle w:val="Hyperlink"/>
                  <w:rFonts w:ascii="Calibri" w:hAnsi="Calibri" w:cs="Calibri"/>
                </w:rPr>
                <w:t>https://www.lgln.niedersachsen.de/startseite/vermessung_kataster/plane_bauvorlagen/lageplane/lageplan-zu-einem-bauvorhaben-50563.html</w:t>
              </w:r>
            </w:hyperlink>
          </w:p>
          <w:p w14:paraId="50706469" w14:textId="529A0239" w:rsidR="00CA6965" w:rsidRPr="00CA6965" w:rsidRDefault="00CA6965" w:rsidP="00CA6965">
            <w:pPr>
              <w:pStyle w:val="Listenabsatz"/>
              <w:numPr>
                <w:ilvl w:val="0"/>
                <w:numId w:val="9"/>
              </w:numPr>
              <w:spacing w:line="240" w:lineRule="auto"/>
              <w:ind w:left="314"/>
            </w:pPr>
            <w:hyperlink r:id="rId9" w:history="1">
              <w:r w:rsidRPr="000443B5">
                <w:rPr>
                  <w:rStyle w:val="Hyperlink"/>
                  <w:rFonts w:ascii="Calibri" w:hAnsi="Calibri" w:cs="Calibri"/>
                </w:rPr>
                <w:t>https://www.bodenrichtwerte-deutschland.de/immobilienwissen/grundflaechenzahl</w:t>
              </w:r>
            </w:hyperlink>
          </w:p>
          <w:p w14:paraId="5E995EB1" w14:textId="0D82AA05" w:rsidR="00CA6965" w:rsidRPr="0041419F" w:rsidRDefault="00CA6965" w:rsidP="00CA6965">
            <w:pPr>
              <w:pStyle w:val="Listenabsatz"/>
              <w:numPr>
                <w:ilvl w:val="0"/>
                <w:numId w:val="9"/>
              </w:numPr>
              <w:spacing w:line="240" w:lineRule="auto"/>
              <w:ind w:left="314"/>
              <w:rPr>
                <w:lang w:val="en-US"/>
              </w:rPr>
            </w:pPr>
            <w:hyperlink r:id="rId10" w:history="1">
              <w:r w:rsidRPr="000443B5">
                <w:rPr>
                  <w:rStyle w:val="Hyperlink"/>
                  <w:rFonts w:ascii="Calibri" w:hAnsi="Calibri" w:cs="Calibri"/>
                  <w:lang w:val="en-US"/>
                </w:rPr>
                <w:t>https://bauportal.bgbau.de/bauportal-12023/thema/branchenuebergreifend/baustelleneinrichtung-sicher-und-wirtschaftlich-planen</w:t>
              </w:r>
            </w:hyperlink>
            <w:r w:rsidRPr="00CA6965">
              <w:rPr>
                <w:rFonts w:ascii="Calibri" w:hAnsi="Calibri" w:cs="Calibri"/>
                <w:lang w:val="en-US"/>
              </w:rPr>
              <w:t xml:space="preserve">  </w:t>
            </w:r>
            <w:proofErr w:type="gramStart"/>
            <w:r w:rsidRPr="00CA6965">
              <w:rPr>
                <w:rFonts w:ascii="Calibri" w:hAnsi="Calibri" w:cs="Calibri"/>
                <w:lang w:val="en-US"/>
              </w:rPr>
              <w:t xml:space="preserve">   (</w:t>
            </w:r>
            <w:proofErr w:type="gramEnd"/>
            <w:r w:rsidRPr="003F3EB6">
              <w:rPr>
                <w:rFonts w:ascii="Calibri" w:hAnsi="Calibri" w:cs="Calibri"/>
              </w:rPr>
              <w:sym w:font="Wingdings" w:char="F0E0"/>
            </w:r>
            <w:r w:rsidRPr="00CA6965">
              <w:rPr>
                <w:rFonts w:ascii="Calibri" w:hAnsi="Calibri" w:cs="Calibri"/>
                <w:lang w:val="en-US"/>
              </w:rPr>
              <w:t>BE-Plan)</w:t>
            </w:r>
          </w:p>
          <w:p w14:paraId="75622E60" w14:textId="144CE903" w:rsidR="00CA6965" w:rsidRPr="00B73FAC" w:rsidRDefault="00CA6965" w:rsidP="00CA6965">
            <w:pPr>
              <w:pStyle w:val="Listenabsatz"/>
              <w:numPr>
                <w:ilvl w:val="0"/>
                <w:numId w:val="9"/>
              </w:numPr>
              <w:ind w:left="314"/>
              <w:rPr>
                <w:rFonts w:ascii="Calibri" w:hAnsi="Calibri" w:cs="Calibri"/>
                <w:lang w:val="en-US"/>
              </w:rPr>
            </w:pPr>
            <w:hyperlink r:id="rId11" w:history="1">
              <w:r w:rsidRPr="0041419F">
                <w:rPr>
                  <w:rStyle w:val="Hyperlink"/>
                  <w:rFonts w:ascii="Calibri" w:hAnsi="Calibri" w:cs="Calibri"/>
                  <w:lang w:val="en-US"/>
                </w:rPr>
                <w:t>http://www.baua.de/DE/Angebote/Publikationen/Praxis/A84</w:t>
              </w:r>
            </w:hyperlink>
            <w:r w:rsidRPr="0041419F">
              <w:rPr>
                <w:rFonts w:ascii="Calibri" w:hAnsi="Calibri" w:cs="Calibri"/>
                <w:lang w:val="en-US"/>
              </w:rPr>
              <w:t xml:space="preserve"> </w:t>
            </w:r>
          </w:p>
          <w:p w14:paraId="20F177ED" w14:textId="334287EB" w:rsidR="00B73FAC" w:rsidRPr="0041419F" w:rsidRDefault="00B73FAC" w:rsidP="00B73FAC">
            <w:pPr>
              <w:pStyle w:val="Listenabsatz"/>
              <w:numPr>
                <w:ilvl w:val="0"/>
                <w:numId w:val="9"/>
              </w:numPr>
              <w:ind w:left="314"/>
              <w:rPr>
                <w:color w:val="0563C1" w:themeColor="hyperlink"/>
                <w:u w:val="single"/>
                <w:lang w:val="en-US"/>
              </w:rPr>
            </w:pPr>
            <w:r w:rsidRPr="0041419F">
              <w:rPr>
                <w:rStyle w:val="Hyperlink"/>
                <w:lang w:val="en-US"/>
              </w:rPr>
              <w:t>https://voris.wolterskluwer-online.de/browse/document/5496160f-0120-30fe-bbd6-9a24d113afc2</w:t>
            </w:r>
          </w:p>
          <w:p w14:paraId="281A21FA" w14:textId="77777777" w:rsidR="00CA6965" w:rsidRPr="0041419F" w:rsidRDefault="00CA6965" w:rsidP="00CA6965">
            <w:pPr>
              <w:pStyle w:val="Listenabsatz"/>
              <w:spacing w:line="240" w:lineRule="auto"/>
              <w:ind w:left="314"/>
              <w:rPr>
                <w:lang w:val="en-US"/>
              </w:rPr>
            </w:pPr>
          </w:p>
          <w:p w14:paraId="78B56295" w14:textId="77777777" w:rsidR="0054274B" w:rsidRPr="0041419F" w:rsidRDefault="0054274B" w:rsidP="00CA6965">
            <w:pPr>
              <w:pStyle w:val="Listenabsatz"/>
              <w:spacing w:line="240" w:lineRule="auto"/>
              <w:ind w:left="314"/>
              <w:rPr>
                <w:lang w:val="en-US"/>
              </w:rPr>
            </w:pPr>
          </w:p>
          <w:p w14:paraId="1CB4F236" w14:textId="0A5B7C34" w:rsidR="00B62E48" w:rsidRPr="00B62E48" w:rsidRDefault="00B62E48" w:rsidP="00B62E48">
            <w:pPr>
              <w:rPr>
                <w:rFonts w:ascii="Calibri" w:hAnsi="Calibri" w:cs="Calibri"/>
                <w:bCs/>
                <w:u w:val="single"/>
              </w:rPr>
            </w:pPr>
            <w:bookmarkStart w:id="0" w:name="_Hlk185411735"/>
            <w:r w:rsidRPr="00B62E48">
              <w:rPr>
                <w:rFonts w:ascii="Calibri" w:hAnsi="Calibri" w:cs="Calibri"/>
                <w:bCs/>
                <w:u w:val="single"/>
              </w:rPr>
              <w:t xml:space="preserve">Zu beachtende Vorschriften aus der </w:t>
            </w:r>
            <w:proofErr w:type="spellStart"/>
            <w:r w:rsidRPr="00B62E48">
              <w:rPr>
                <w:rFonts w:ascii="Calibri" w:hAnsi="Calibri" w:cs="Calibri"/>
                <w:bCs/>
                <w:u w:val="single"/>
              </w:rPr>
              <w:t>NBauO</w:t>
            </w:r>
            <w:proofErr w:type="spellEnd"/>
            <w:r w:rsidRPr="00B62E48">
              <w:rPr>
                <w:rFonts w:ascii="Calibri" w:hAnsi="Calibri" w:cs="Calibri"/>
                <w:bCs/>
                <w:u w:val="single"/>
              </w:rPr>
              <w:t xml:space="preserve">: </w:t>
            </w:r>
          </w:p>
          <w:bookmarkEnd w:id="0"/>
          <w:p w14:paraId="64BCBCCF" w14:textId="77777777" w:rsidR="00B62E48" w:rsidRPr="00B62E48" w:rsidRDefault="00B62E48" w:rsidP="00B62E48">
            <w:pPr>
              <w:numPr>
                <w:ilvl w:val="0"/>
                <w:numId w:val="10"/>
              </w:numPr>
              <w:contextualSpacing/>
              <w:rPr>
                <w:rFonts w:ascii="Calibri" w:hAnsi="Calibri" w:cs="Calibri"/>
              </w:rPr>
            </w:pPr>
            <w:r w:rsidRPr="00B62E48">
              <w:rPr>
                <w:rFonts w:ascii="Calibri" w:hAnsi="Calibri" w:cs="Calibri"/>
              </w:rPr>
              <w:t>§ 4 - Zugänglichkeit des Baugrundstücks, Anordnung und Zugänglichkeit der baulichen Anlage</w:t>
            </w:r>
          </w:p>
          <w:p w14:paraId="37A43E12" w14:textId="77777777" w:rsidR="00B62E48" w:rsidRPr="00B62E48" w:rsidRDefault="00B62E48" w:rsidP="00B62E48">
            <w:pPr>
              <w:numPr>
                <w:ilvl w:val="0"/>
                <w:numId w:val="10"/>
              </w:numPr>
              <w:contextualSpacing/>
              <w:rPr>
                <w:rFonts w:ascii="Calibri" w:hAnsi="Calibri" w:cs="Calibri"/>
              </w:rPr>
            </w:pPr>
            <w:r w:rsidRPr="00B62E48">
              <w:rPr>
                <w:rFonts w:ascii="Calibri" w:hAnsi="Calibri" w:cs="Calibri"/>
              </w:rPr>
              <w:t xml:space="preserve">§ 5 - Grenzabstände </w:t>
            </w:r>
          </w:p>
          <w:p w14:paraId="32EE0F75" w14:textId="7D89CC55" w:rsidR="00B62E48" w:rsidRPr="00B62E48" w:rsidRDefault="00B62E48" w:rsidP="00B62E48">
            <w:pPr>
              <w:numPr>
                <w:ilvl w:val="0"/>
                <w:numId w:val="10"/>
              </w:numPr>
              <w:contextualSpacing/>
              <w:rPr>
                <w:rFonts w:ascii="Calibri" w:hAnsi="Calibri" w:cs="Calibri"/>
              </w:rPr>
            </w:pPr>
            <w:r w:rsidRPr="00B62E48">
              <w:rPr>
                <w:rFonts w:ascii="Calibri" w:hAnsi="Calibri" w:cs="Calibri"/>
              </w:rPr>
              <w:t>§ 11 - Einrichtung der Baustelle</w:t>
            </w:r>
          </w:p>
          <w:p w14:paraId="71D3C9F3" w14:textId="72B89E38" w:rsidR="00B62E48" w:rsidRPr="00B62E48" w:rsidRDefault="00B62E48" w:rsidP="00B62E48">
            <w:pPr>
              <w:numPr>
                <w:ilvl w:val="0"/>
                <w:numId w:val="10"/>
              </w:numPr>
              <w:contextualSpacing/>
              <w:rPr>
                <w:rFonts w:ascii="Calibri" w:hAnsi="Calibri" w:cs="Calibri"/>
              </w:rPr>
            </w:pPr>
            <w:r w:rsidRPr="00B62E48">
              <w:rPr>
                <w:rFonts w:ascii="Calibri" w:hAnsi="Calibri" w:cs="Calibri"/>
                <w:b/>
              </w:rPr>
              <w:t>Optional</w:t>
            </w:r>
            <w:r>
              <w:rPr>
                <w:rFonts w:ascii="Calibri" w:hAnsi="Calibri" w:cs="Calibri"/>
                <w:b/>
              </w:rPr>
              <w:t>:</w:t>
            </w:r>
          </w:p>
          <w:p w14:paraId="64F7764C" w14:textId="12EF0AC2" w:rsidR="00B62E48" w:rsidRPr="00B62E48" w:rsidRDefault="00B62E48" w:rsidP="00B62E48">
            <w:pPr>
              <w:numPr>
                <w:ilvl w:val="1"/>
                <w:numId w:val="10"/>
              </w:numPr>
              <w:contextualSpacing/>
              <w:rPr>
                <w:rFonts w:ascii="Calibri" w:hAnsi="Calibri" w:cs="Calibri"/>
              </w:rPr>
            </w:pPr>
            <w:r w:rsidRPr="00B62E48">
              <w:rPr>
                <w:rFonts w:ascii="Calibri" w:hAnsi="Calibri" w:cs="Calibri"/>
              </w:rPr>
              <w:t>§ 14 - Brandschutz</w:t>
            </w:r>
          </w:p>
          <w:p w14:paraId="048227BE" w14:textId="777C7B0E" w:rsidR="00B62E48" w:rsidRPr="00B62E48" w:rsidRDefault="00B62E48" w:rsidP="00B62E48">
            <w:pPr>
              <w:numPr>
                <w:ilvl w:val="1"/>
                <w:numId w:val="10"/>
              </w:numPr>
              <w:contextualSpacing/>
              <w:rPr>
                <w:rFonts w:ascii="Calibri" w:hAnsi="Calibri" w:cs="Calibri"/>
              </w:rPr>
            </w:pPr>
            <w:r w:rsidRPr="00B62E48">
              <w:rPr>
                <w:rFonts w:ascii="Calibri" w:hAnsi="Calibri" w:cs="Calibri"/>
              </w:rPr>
              <w:t>§ 15 - Schall-, Wärme- und Erschütterungsschutz</w:t>
            </w:r>
          </w:p>
          <w:p w14:paraId="5FE633C7" w14:textId="04220E73" w:rsidR="00B62E48" w:rsidRDefault="00B62E48">
            <w:pPr>
              <w:rPr>
                <w:b/>
                <w:bCs/>
                <w:sz w:val="28"/>
                <w:szCs w:val="28"/>
              </w:rPr>
            </w:pPr>
          </w:p>
          <w:p w14:paraId="299102C8" w14:textId="25F9ED8A" w:rsidR="005A4D63" w:rsidRPr="005A4D63" w:rsidRDefault="005A4D63">
            <w:r w:rsidRPr="005A4D63">
              <w:t>Nachweis der Grundflächenzahl für die Aufstellung des Gerätes:</w:t>
            </w:r>
          </w:p>
          <w:p w14:paraId="648ADB56" w14:textId="77777777" w:rsidR="00CA6965" w:rsidRDefault="00B62E48" w:rsidP="00B62E48">
            <w:pPr>
              <w:rPr>
                <w:rFonts w:ascii="Calibri" w:hAnsi="Calibri" w:cs="Calibri"/>
                <w:kern w:val="0"/>
                <w:u w:val="single"/>
                <w:lang w:eastAsia="de-DE"/>
              </w:rPr>
            </w:pPr>
            <w:r w:rsidRPr="00B62E48">
              <w:rPr>
                <w:rFonts w:ascii="Calibri" w:hAnsi="Calibri" w:cs="Calibri"/>
                <w:kern w:val="0"/>
                <w:u w:val="single"/>
                <w:lang w:eastAsia="de-DE"/>
              </w:rPr>
              <w:t>Definition</w:t>
            </w:r>
            <w:r w:rsidR="00CA6965">
              <w:rPr>
                <w:rFonts w:ascii="Calibri" w:hAnsi="Calibri" w:cs="Calibri"/>
                <w:kern w:val="0"/>
                <w:u w:val="single"/>
                <w:lang w:eastAsia="de-DE"/>
              </w:rPr>
              <w:t>en:</w:t>
            </w:r>
          </w:p>
          <w:p w14:paraId="7154FB4E" w14:textId="77777777" w:rsidR="00CA6965" w:rsidRPr="009E038B" w:rsidRDefault="00B62E48" w:rsidP="009E038B">
            <w:pPr>
              <w:pStyle w:val="Listenabsatz"/>
              <w:numPr>
                <w:ilvl w:val="0"/>
                <w:numId w:val="14"/>
              </w:numPr>
              <w:ind w:left="455"/>
              <w:rPr>
                <w:rFonts w:ascii="Calibri" w:hAnsi="Calibri" w:cs="Calibri"/>
                <w:kern w:val="0"/>
                <w:u w:val="single"/>
                <w:lang w:eastAsia="de-DE"/>
              </w:rPr>
            </w:pPr>
            <w:r w:rsidRPr="009E038B">
              <w:rPr>
                <w:rFonts w:ascii="Calibri" w:hAnsi="Calibri" w:cs="Calibri"/>
                <w:kern w:val="0"/>
                <w:u w:val="single"/>
                <w:lang w:eastAsia="de-DE"/>
              </w:rPr>
              <w:t>Grundflächenzahl (GRZ)</w:t>
            </w:r>
            <w:r w:rsidR="00CA6965" w:rsidRPr="009E038B">
              <w:rPr>
                <w:rFonts w:ascii="Calibri" w:hAnsi="Calibri" w:cs="Calibri"/>
                <w:kern w:val="0"/>
                <w:u w:val="single"/>
                <w:lang w:eastAsia="de-DE"/>
              </w:rPr>
              <w:t>:</w:t>
            </w:r>
          </w:p>
          <w:p w14:paraId="78C899FD" w14:textId="2958F8C0" w:rsidR="00B62E48" w:rsidRDefault="00B62E48" w:rsidP="00CA6965">
            <w:pPr>
              <w:rPr>
                <w:rFonts w:ascii="Calibri" w:hAnsi="Calibri" w:cs="Calibri"/>
                <w:kern w:val="0"/>
                <w:lang w:eastAsia="de-DE"/>
              </w:rPr>
            </w:pPr>
            <w:r w:rsidRPr="00B62E48">
              <w:rPr>
                <w:rFonts w:ascii="Calibri" w:hAnsi="Calibri" w:cs="Calibri"/>
                <w:kern w:val="0"/>
                <w:lang w:eastAsia="de-DE"/>
              </w:rPr>
              <w:t>Die Grundflächenzahl (GRZ) ist ein Maß für die bauliche Ausnutzung eines Grundstücks. Sie gibt an, wie viel Quadratmeter Grundfläche eines Gebäudes im Verhältnis zur Grundstücksfläche zulässig sind. Die GRZ wird in der Regel in Bebauungsplänen festgelegt und ist ein wichtiges Instrument zur Steuerung der städtebaulichen Entwicklung.</w:t>
            </w:r>
          </w:p>
          <w:p w14:paraId="16F2437C" w14:textId="49F007EB" w:rsidR="009E038B" w:rsidRPr="009E038B" w:rsidRDefault="009E038B" w:rsidP="009E038B">
            <w:pPr>
              <w:spacing w:before="100" w:beforeAutospacing="1" w:after="100" w:afterAutospacing="1" w:line="240" w:lineRule="auto"/>
              <w:rPr>
                <w:rFonts w:ascii="Calibri" w:hAnsi="Calibri" w:cs="Calibri"/>
                <w:kern w:val="0"/>
                <w:u w:val="single"/>
                <w:lang w:eastAsia="de-DE"/>
              </w:rPr>
            </w:pPr>
            <w:r w:rsidRPr="009E038B">
              <w:rPr>
                <w:rFonts w:ascii="Calibri" w:hAnsi="Calibri" w:cs="Calibri"/>
                <w:kern w:val="0"/>
                <w:u w:val="single"/>
                <w:lang w:eastAsia="de-DE"/>
              </w:rPr>
              <w:t>Zulässige GRZ</w:t>
            </w:r>
          </w:p>
          <w:p w14:paraId="671399C0" w14:textId="77777777" w:rsidR="009E038B" w:rsidRPr="009E038B" w:rsidRDefault="009E038B" w:rsidP="009E038B">
            <w:p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Die zulässige GRZ wird in der Regel durch den Bebauungsplan festgelegt. Es ist wichtig, diese Vorgaben zu beachten, um sicherzustellen, dass die geplante Bebauung den gesetzlichen Rahmenbedingungen entspricht.</w:t>
            </w:r>
          </w:p>
          <w:p w14:paraId="75FE534F" w14:textId="39F1FE8A" w:rsidR="009E038B" w:rsidRPr="009E038B" w:rsidRDefault="009E038B" w:rsidP="009E038B">
            <w:pPr>
              <w:spacing w:before="100" w:beforeAutospacing="1" w:after="100" w:afterAutospacing="1" w:line="240" w:lineRule="auto"/>
              <w:rPr>
                <w:rFonts w:ascii="Calibri" w:hAnsi="Calibri" w:cs="Calibri"/>
                <w:kern w:val="0"/>
                <w:u w:val="single"/>
                <w:lang w:eastAsia="de-DE"/>
              </w:rPr>
            </w:pPr>
            <w:r w:rsidRPr="009E038B">
              <w:rPr>
                <w:rFonts w:ascii="Calibri" w:hAnsi="Calibri" w:cs="Calibri"/>
                <w:kern w:val="0"/>
                <w:u w:val="single"/>
                <w:lang w:eastAsia="de-DE"/>
              </w:rPr>
              <w:t>Berücksichtigung von Ausnahmen</w:t>
            </w:r>
          </w:p>
          <w:p w14:paraId="38CEE181" w14:textId="77777777" w:rsidR="009E038B" w:rsidRPr="009E038B" w:rsidRDefault="009E038B" w:rsidP="009E038B">
            <w:p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In bestimmten Fällen können Ausnahmen von der GRZ-Regelung gelten, z.B. für:</w:t>
            </w:r>
          </w:p>
          <w:p w14:paraId="73ADE99A" w14:textId="77777777" w:rsidR="009E038B" w:rsidRPr="009E038B" w:rsidRDefault="009E038B" w:rsidP="009E038B">
            <w:pPr>
              <w:numPr>
                <w:ilvl w:val="0"/>
                <w:numId w:val="13"/>
              </w:num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Garagen</w:t>
            </w:r>
          </w:p>
          <w:p w14:paraId="71E7ADAE" w14:textId="77777777" w:rsidR="009E038B" w:rsidRPr="009E038B" w:rsidRDefault="009E038B" w:rsidP="009E038B">
            <w:pPr>
              <w:numPr>
                <w:ilvl w:val="0"/>
                <w:numId w:val="13"/>
              </w:num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Nebengebäude</w:t>
            </w:r>
          </w:p>
          <w:p w14:paraId="5FFEEC69" w14:textId="77777777" w:rsidR="009E038B" w:rsidRPr="009E038B" w:rsidRDefault="009E038B" w:rsidP="009E038B">
            <w:pPr>
              <w:numPr>
                <w:ilvl w:val="0"/>
                <w:numId w:val="13"/>
              </w:num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bestimmte Freiflächen</w:t>
            </w:r>
          </w:p>
          <w:p w14:paraId="51C07041" w14:textId="0264BDC0" w:rsidR="009E038B" w:rsidRPr="009E038B" w:rsidRDefault="009E038B" w:rsidP="009E038B">
            <w:pPr>
              <w:spacing w:before="100" w:beforeAutospacing="1" w:after="100" w:afterAutospacing="1" w:line="240" w:lineRule="auto"/>
              <w:rPr>
                <w:rFonts w:ascii="Calibri" w:hAnsi="Calibri" w:cs="Calibri"/>
                <w:kern w:val="0"/>
                <w:u w:val="single"/>
                <w:lang w:eastAsia="de-DE"/>
              </w:rPr>
            </w:pPr>
            <w:r w:rsidRPr="009E038B">
              <w:rPr>
                <w:rFonts w:ascii="Calibri" w:hAnsi="Calibri" w:cs="Calibri"/>
                <w:kern w:val="0"/>
                <w:u w:val="single"/>
                <w:lang w:eastAsia="de-DE"/>
              </w:rPr>
              <w:t>Änderungen der GRZ</w:t>
            </w:r>
          </w:p>
          <w:p w14:paraId="5E9F4DF8" w14:textId="77777777" w:rsidR="009E038B" w:rsidRPr="009E038B" w:rsidRDefault="009E038B" w:rsidP="009E038B">
            <w:pPr>
              <w:spacing w:before="100" w:beforeAutospacing="1" w:after="100" w:afterAutospacing="1" w:line="240" w:lineRule="auto"/>
              <w:rPr>
                <w:rFonts w:ascii="Calibri" w:hAnsi="Calibri" w:cs="Calibri"/>
                <w:kern w:val="0"/>
                <w:lang w:eastAsia="de-DE"/>
              </w:rPr>
            </w:pPr>
            <w:r w:rsidRPr="009E038B">
              <w:rPr>
                <w:rFonts w:ascii="Calibri" w:hAnsi="Calibri" w:cs="Calibri"/>
                <w:kern w:val="0"/>
                <w:lang w:eastAsia="de-DE"/>
              </w:rPr>
              <w:t>Wenn Änderungen an der Bebauung oder der Grundstücksfläche vorgenommen werden, muss die GRZ neu berechnet werden, um sicherzustellen, dass die neuen Werte den Vorschriften entsprechen.</w:t>
            </w:r>
          </w:p>
          <w:p w14:paraId="659061FB" w14:textId="77777777" w:rsidR="00CA6965" w:rsidRPr="009E038B" w:rsidRDefault="00B62E48" w:rsidP="009E038B">
            <w:pPr>
              <w:pStyle w:val="Listenabsatz"/>
              <w:numPr>
                <w:ilvl w:val="0"/>
                <w:numId w:val="14"/>
              </w:numPr>
              <w:spacing w:before="100" w:beforeAutospacing="1" w:after="100" w:afterAutospacing="1" w:line="240" w:lineRule="auto"/>
              <w:ind w:left="455"/>
              <w:outlineLvl w:val="2"/>
              <w:rPr>
                <w:rFonts w:ascii="Calibri" w:hAnsi="Calibri" w:cs="Calibri"/>
                <w:kern w:val="0"/>
                <w:u w:val="single"/>
                <w:lang w:eastAsia="de-DE"/>
              </w:rPr>
            </w:pPr>
            <w:r w:rsidRPr="009E038B">
              <w:rPr>
                <w:rFonts w:ascii="Calibri" w:hAnsi="Calibri" w:cs="Calibri"/>
                <w:kern w:val="0"/>
                <w:u w:val="single"/>
                <w:lang w:eastAsia="de-DE"/>
              </w:rPr>
              <w:t>Baugrundfläche</w:t>
            </w:r>
            <w:r w:rsidR="00CA6965" w:rsidRPr="009E038B">
              <w:rPr>
                <w:rFonts w:ascii="Calibri" w:hAnsi="Calibri" w:cs="Calibri"/>
                <w:kern w:val="0"/>
                <w:u w:val="single"/>
                <w:lang w:eastAsia="de-DE"/>
              </w:rPr>
              <w:t>:</w:t>
            </w:r>
          </w:p>
          <w:p w14:paraId="06FA41A0" w14:textId="6EDE69DE" w:rsidR="00B62E48" w:rsidRPr="00B62E48" w:rsidRDefault="00B62E48" w:rsidP="00CA6965">
            <w:pPr>
              <w:spacing w:before="100" w:beforeAutospacing="1" w:after="100" w:afterAutospacing="1" w:line="240" w:lineRule="auto"/>
              <w:outlineLvl w:val="2"/>
              <w:rPr>
                <w:rFonts w:ascii="Calibri" w:hAnsi="Calibri" w:cs="Calibri"/>
                <w:kern w:val="0"/>
                <w:u w:val="single"/>
                <w:lang w:eastAsia="de-DE"/>
              </w:rPr>
            </w:pPr>
            <w:r w:rsidRPr="00B62E48">
              <w:rPr>
                <w:rFonts w:ascii="Calibri" w:hAnsi="Calibri" w:cs="Calibri"/>
                <w:kern w:val="0"/>
                <w:lang w:eastAsia="de-DE"/>
              </w:rPr>
              <w:t>Die Baugrundfläche umfasst alle Flächen, die durch die äußeren Abmessungen eines Gebäudes eingenommen werden, einschließlich:</w:t>
            </w:r>
          </w:p>
          <w:p w14:paraId="49B43E9D" w14:textId="77777777" w:rsidR="00B62E48" w:rsidRPr="00B62E48" w:rsidRDefault="00B62E48" w:rsidP="00B62E48">
            <w:pPr>
              <w:numPr>
                <w:ilvl w:val="0"/>
                <w:numId w:val="11"/>
              </w:num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der Flächen der oberirdischen Bauteile (Wände, Balkone, Terrassen)</w:t>
            </w:r>
          </w:p>
          <w:p w14:paraId="22D2DC50" w14:textId="77777777" w:rsidR="00B62E48" w:rsidRPr="00B62E48" w:rsidRDefault="00B62E48" w:rsidP="00B62E48">
            <w:pPr>
              <w:numPr>
                <w:ilvl w:val="0"/>
                <w:numId w:val="11"/>
              </w:num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der überdachten Flächen (z.B. Vordächer)</w:t>
            </w:r>
          </w:p>
          <w:p w14:paraId="0C0B4FC1" w14:textId="1D6AFD83" w:rsidR="009E038B" w:rsidRPr="00B62E48" w:rsidRDefault="00B62E48" w:rsidP="009E038B">
            <w:pPr>
              <w:numPr>
                <w:ilvl w:val="0"/>
                <w:numId w:val="11"/>
              </w:num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der Flächen von Garagen und Stellplätzen</w:t>
            </w:r>
          </w:p>
          <w:p w14:paraId="6A162E22" w14:textId="6F0BCF98" w:rsidR="00B62E48" w:rsidRPr="009E038B" w:rsidRDefault="00B62E48" w:rsidP="009E038B">
            <w:pPr>
              <w:pStyle w:val="Listenabsatz"/>
              <w:numPr>
                <w:ilvl w:val="0"/>
                <w:numId w:val="11"/>
              </w:numPr>
              <w:tabs>
                <w:tab w:val="clear" w:pos="720"/>
                <w:tab w:val="num" w:pos="360"/>
              </w:tabs>
              <w:spacing w:before="100" w:beforeAutospacing="1" w:after="100" w:afterAutospacing="1" w:line="240" w:lineRule="auto"/>
              <w:ind w:left="314"/>
              <w:rPr>
                <w:rFonts w:ascii="Calibri" w:hAnsi="Calibri" w:cs="Calibri"/>
                <w:kern w:val="0"/>
                <w:u w:val="single"/>
                <w:lang w:eastAsia="de-DE"/>
              </w:rPr>
            </w:pPr>
            <w:r w:rsidRPr="009E038B">
              <w:rPr>
                <w:rFonts w:ascii="Calibri" w:hAnsi="Calibri" w:cs="Calibri"/>
                <w:kern w:val="0"/>
                <w:u w:val="single"/>
                <w:lang w:eastAsia="de-DE"/>
              </w:rPr>
              <w:lastRenderedPageBreak/>
              <w:t>Grundstücksfläche</w:t>
            </w:r>
            <w:r w:rsidR="00CA6965" w:rsidRPr="009E038B">
              <w:rPr>
                <w:rFonts w:ascii="Calibri" w:hAnsi="Calibri" w:cs="Calibri"/>
                <w:kern w:val="0"/>
                <w:u w:val="single"/>
                <w:lang w:eastAsia="de-DE"/>
              </w:rPr>
              <w:t>:</w:t>
            </w:r>
          </w:p>
          <w:p w14:paraId="6FF4D059" w14:textId="77777777" w:rsidR="00B62E48" w:rsidRPr="00B62E48" w:rsidRDefault="00B62E48" w:rsidP="00B62E48">
            <w:p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Die Grundstücksfläche ist die gesamte Fläche des Grundstücks, auf dem das Gebäude errichtet wird. Diese umfasst:</w:t>
            </w:r>
          </w:p>
          <w:p w14:paraId="1DE9EC28" w14:textId="77777777" w:rsidR="00B62E48" w:rsidRPr="00B62E48" w:rsidRDefault="00B62E48" w:rsidP="00B62E48">
            <w:pPr>
              <w:numPr>
                <w:ilvl w:val="0"/>
                <w:numId w:val="12"/>
              </w:num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die gesamte Fläche, die im Grundbuch verzeichnet ist</w:t>
            </w:r>
          </w:p>
          <w:p w14:paraId="32157DE5" w14:textId="77777777" w:rsidR="00B62E48" w:rsidRDefault="00B62E48" w:rsidP="00B62E48">
            <w:pPr>
              <w:numPr>
                <w:ilvl w:val="0"/>
                <w:numId w:val="12"/>
              </w:numPr>
              <w:spacing w:before="100" w:beforeAutospacing="1" w:after="100" w:afterAutospacing="1" w:line="240" w:lineRule="auto"/>
              <w:rPr>
                <w:rFonts w:ascii="Calibri" w:hAnsi="Calibri" w:cs="Calibri"/>
                <w:kern w:val="0"/>
                <w:lang w:eastAsia="de-DE"/>
              </w:rPr>
            </w:pPr>
            <w:r w:rsidRPr="00B62E48">
              <w:rPr>
                <w:rFonts w:ascii="Calibri" w:hAnsi="Calibri" w:cs="Calibri"/>
                <w:kern w:val="0"/>
                <w:lang w:eastAsia="de-DE"/>
              </w:rPr>
              <w:t>eventuell vorhandene Verkehrsflächen, die zum Grundstück gehören</w:t>
            </w:r>
          </w:p>
          <w:p w14:paraId="6180FB27" w14:textId="6BC9D634" w:rsidR="00C05001" w:rsidRDefault="00C05001" w:rsidP="00C05001">
            <w:pPr>
              <w:spacing w:before="100" w:beforeAutospacing="1" w:after="100" w:afterAutospacing="1" w:line="240" w:lineRule="auto"/>
              <w:rPr>
                <w:rFonts w:ascii="Calibri" w:hAnsi="Calibri" w:cs="Calibri"/>
                <w:kern w:val="0"/>
                <w:lang w:eastAsia="de-DE"/>
              </w:rPr>
            </w:pPr>
            <w:r>
              <w:rPr>
                <w:rFonts w:ascii="Calibri" w:hAnsi="Calibri" w:cs="Calibri"/>
                <w:kern w:val="0"/>
                <w:lang w:eastAsia="de-DE"/>
              </w:rPr>
              <w:t xml:space="preserve">Folgende Informationen </w:t>
            </w:r>
            <w:r w:rsidR="00BD668C">
              <w:rPr>
                <w:rFonts w:ascii="Calibri" w:hAnsi="Calibri" w:cs="Calibri"/>
                <w:kern w:val="0"/>
                <w:lang w:eastAsia="de-DE"/>
              </w:rPr>
              <w:t>ist eine Zusammenfassung der wesentlichen Inhalte aus den o.g. Quellen. Mit diesen Inhalten setzen sich die SuS auseinander:</w:t>
            </w:r>
          </w:p>
          <w:p w14:paraId="11EC6456" w14:textId="77777777" w:rsidR="008474C4" w:rsidRPr="007F6803" w:rsidRDefault="008474C4" w:rsidP="008474C4">
            <w:pPr>
              <w:rPr>
                <w:rFonts w:ascii="Calibri" w:hAnsi="Calibri" w:cs="Calibri"/>
                <w:bCs/>
                <w:u w:val="single"/>
              </w:rPr>
            </w:pPr>
            <w:r w:rsidRPr="007F6803">
              <w:rPr>
                <w:rFonts w:ascii="Calibri" w:hAnsi="Calibri" w:cs="Calibri"/>
                <w:bCs/>
                <w:u w:val="single"/>
              </w:rPr>
              <w:t>Nutzen eines Baustelleneinrichtungsplanes</w:t>
            </w:r>
          </w:p>
          <w:p w14:paraId="34D1EFF7" w14:textId="77777777" w:rsidR="008474C4" w:rsidRPr="007F6803" w:rsidRDefault="008474C4" w:rsidP="008474C4">
            <w:pPr>
              <w:numPr>
                <w:ilvl w:val="1"/>
                <w:numId w:val="10"/>
              </w:numPr>
              <w:ind w:left="360"/>
              <w:contextualSpacing/>
            </w:pPr>
            <w:r w:rsidRPr="007F6803">
              <w:t>Effizienzsteigerung</w:t>
            </w:r>
          </w:p>
          <w:p w14:paraId="74EF9D76" w14:textId="77777777" w:rsidR="008474C4" w:rsidRPr="007F6803" w:rsidRDefault="008474C4" w:rsidP="008474C4">
            <w:pPr>
              <w:numPr>
                <w:ilvl w:val="2"/>
                <w:numId w:val="10"/>
              </w:numPr>
              <w:ind w:left="1080"/>
              <w:contextualSpacing/>
            </w:pPr>
            <w:r w:rsidRPr="007F6803">
              <w:t>Optimierung der Arbeitsabläufe</w:t>
            </w:r>
          </w:p>
          <w:p w14:paraId="2778A3B1" w14:textId="77777777" w:rsidR="008474C4" w:rsidRPr="007F6803" w:rsidRDefault="008474C4" w:rsidP="008474C4">
            <w:pPr>
              <w:numPr>
                <w:ilvl w:val="2"/>
                <w:numId w:val="10"/>
              </w:numPr>
              <w:ind w:left="1080"/>
              <w:contextualSpacing/>
            </w:pPr>
            <w:r w:rsidRPr="007F6803">
              <w:t>Minimierung der Transportwege</w:t>
            </w:r>
          </w:p>
          <w:p w14:paraId="5A2C7F76" w14:textId="77777777" w:rsidR="008474C4" w:rsidRPr="007F6803" w:rsidRDefault="008474C4" w:rsidP="008474C4">
            <w:pPr>
              <w:ind w:left="1080"/>
              <w:contextualSpacing/>
            </w:pPr>
          </w:p>
          <w:p w14:paraId="7822BA9D" w14:textId="77777777" w:rsidR="008474C4" w:rsidRPr="007F6803" w:rsidRDefault="008474C4" w:rsidP="008474C4">
            <w:pPr>
              <w:numPr>
                <w:ilvl w:val="1"/>
                <w:numId w:val="10"/>
              </w:numPr>
              <w:ind w:left="360"/>
              <w:contextualSpacing/>
            </w:pPr>
            <w:r w:rsidRPr="007F6803">
              <w:t>Sicherheit</w:t>
            </w:r>
          </w:p>
          <w:p w14:paraId="675E16B0" w14:textId="77777777" w:rsidR="008474C4" w:rsidRPr="007F6803" w:rsidRDefault="008474C4" w:rsidP="008474C4">
            <w:pPr>
              <w:numPr>
                <w:ilvl w:val="2"/>
                <w:numId w:val="10"/>
              </w:numPr>
              <w:ind w:left="1080"/>
              <w:contextualSpacing/>
            </w:pPr>
            <w:r w:rsidRPr="007F6803">
              <w:t>Kenntlichmachen von Gefahrenstellen</w:t>
            </w:r>
          </w:p>
          <w:p w14:paraId="1F994F4E" w14:textId="77777777" w:rsidR="008474C4" w:rsidRPr="007F6803" w:rsidRDefault="008474C4" w:rsidP="008474C4">
            <w:pPr>
              <w:numPr>
                <w:ilvl w:val="2"/>
                <w:numId w:val="10"/>
              </w:numPr>
              <w:ind w:left="1080"/>
              <w:contextualSpacing/>
            </w:pPr>
            <w:r w:rsidRPr="007F6803">
              <w:t xml:space="preserve">Durch Einteilung der Arbeitsplätze werden die Arbeiter geschützt, Tätigkeiten an </w:t>
            </w:r>
            <w:proofErr w:type="spellStart"/>
            <w:r w:rsidRPr="007F6803">
              <w:t>unzuläsigen</w:t>
            </w:r>
            <w:proofErr w:type="spellEnd"/>
            <w:r w:rsidRPr="007F6803">
              <w:t xml:space="preserve"> Bereichen durchzuführen</w:t>
            </w:r>
          </w:p>
          <w:p w14:paraId="5784365B" w14:textId="77777777" w:rsidR="008474C4" w:rsidRPr="007F6803" w:rsidRDefault="008474C4" w:rsidP="008474C4">
            <w:pPr>
              <w:numPr>
                <w:ilvl w:val="2"/>
                <w:numId w:val="10"/>
              </w:numPr>
              <w:ind w:left="1080"/>
              <w:contextualSpacing/>
            </w:pPr>
            <w:r w:rsidRPr="007F6803">
              <w:t>Geordneter und sauberer Arbeitsplatz</w:t>
            </w:r>
          </w:p>
          <w:p w14:paraId="062624CB" w14:textId="77777777" w:rsidR="008474C4" w:rsidRPr="007F6803" w:rsidRDefault="008474C4" w:rsidP="008474C4"/>
          <w:p w14:paraId="005E2A29" w14:textId="77777777" w:rsidR="008474C4" w:rsidRPr="007F6803" w:rsidRDefault="008474C4" w:rsidP="008474C4">
            <w:pPr>
              <w:numPr>
                <w:ilvl w:val="1"/>
                <w:numId w:val="10"/>
              </w:numPr>
              <w:ind w:left="360"/>
              <w:contextualSpacing/>
            </w:pPr>
            <w:r w:rsidRPr="007F6803">
              <w:t>Kommunikation</w:t>
            </w:r>
          </w:p>
          <w:p w14:paraId="37841307" w14:textId="77777777" w:rsidR="008474C4" w:rsidRPr="007F6803" w:rsidRDefault="008474C4" w:rsidP="008474C4">
            <w:pPr>
              <w:numPr>
                <w:ilvl w:val="2"/>
                <w:numId w:val="10"/>
              </w:numPr>
              <w:ind w:left="1080"/>
              <w:contextualSpacing/>
            </w:pPr>
            <w:r w:rsidRPr="007F6803">
              <w:t>Visuelle Darstellung, somit klare Vorstellung von der Anordnung und der Abläufe auf der Baustelle</w:t>
            </w:r>
          </w:p>
          <w:p w14:paraId="60DACCDB" w14:textId="77777777" w:rsidR="008474C4" w:rsidRPr="007F6803" w:rsidRDefault="008474C4" w:rsidP="008474C4">
            <w:pPr>
              <w:numPr>
                <w:ilvl w:val="1"/>
                <w:numId w:val="10"/>
              </w:numPr>
              <w:ind w:left="360"/>
              <w:contextualSpacing/>
            </w:pPr>
            <w:r w:rsidRPr="007F6803">
              <w:t xml:space="preserve">Zeitliche Ausrichtung </w:t>
            </w:r>
          </w:p>
          <w:p w14:paraId="44F1E991" w14:textId="77777777" w:rsidR="008474C4" w:rsidRPr="007F6803" w:rsidRDefault="008474C4" w:rsidP="008474C4">
            <w:pPr>
              <w:numPr>
                <w:ilvl w:val="2"/>
                <w:numId w:val="10"/>
              </w:numPr>
              <w:ind w:left="1080"/>
              <w:contextualSpacing/>
            </w:pPr>
            <w:r w:rsidRPr="007F6803">
              <w:t>Reihenfolge der Produktion kann berücksichtigt werden, damit Flächen mehrfach genutzt werden können</w:t>
            </w:r>
          </w:p>
          <w:p w14:paraId="0F9A2AC2" w14:textId="77777777" w:rsidR="008474C4" w:rsidRPr="007F6803" w:rsidRDefault="008474C4" w:rsidP="008474C4">
            <w:pPr>
              <w:rPr>
                <w:bCs/>
              </w:rPr>
            </w:pPr>
          </w:p>
          <w:p w14:paraId="2867081B" w14:textId="77777777" w:rsidR="008474C4" w:rsidRPr="007F6803" w:rsidRDefault="008474C4" w:rsidP="008474C4">
            <w:pPr>
              <w:rPr>
                <w:bCs/>
                <w:u w:val="single"/>
              </w:rPr>
            </w:pPr>
            <w:r w:rsidRPr="007F6803">
              <w:rPr>
                <w:bCs/>
                <w:u w:val="single"/>
              </w:rPr>
              <w:t>Elemente des Baustelleneinrichtungsplans</w:t>
            </w:r>
          </w:p>
          <w:p w14:paraId="13AEAD0F" w14:textId="77777777" w:rsidR="008474C4" w:rsidRPr="007F6803" w:rsidRDefault="008474C4" w:rsidP="008474C4">
            <w:pPr>
              <w:numPr>
                <w:ilvl w:val="1"/>
                <w:numId w:val="10"/>
              </w:numPr>
              <w:ind w:left="451"/>
              <w:contextualSpacing/>
            </w:pPr>
            <w:r w:rsidRPr="007F6803">
              <w:t xml:space="preserve"> Lageplan</w:t>
            </w:r>
          </w:p>
          <w:p w14:paraId="2F31C33C" w14:textId="77777777" w:rsidR="008474C4" w:rsidRPr="007F6803" w:rsidRDefault="008474C4" w:rsidP="008474C4">
            <w:pPr>
              <w:numPr>
                <w:ilvl w:val="2"/>
                <w:numId w:val="10"/>
              </w:numPr>
              <w:ind w:left="1018"/>
              <w:contextualSpacing/>
            </w:pPr>
            <w:r w:rsidRPr="007F6803">
              <w:t>Standort der Baustelle</w:t>
            </w:r>
          </w:p>
          <w:p w14:paraId="231BA3C6" w14:textId="77777777" w:rsidR="008474C4" w:rsidRPr="007F6803" w:rsidRDefault="008474C4" w:rsidP="008474C4">
            <w:pPr>
              <w:numPr>
                <w:ilvl w:val="2"/>
                <w:numId w:val="10"/>
              </w:numPr>
              <w:ind w:left="1018"/>
              <w:contextualSpacing/>
            </w:pPr>
            <w:r w:rsidRPr="007F6803">
              <w:t>Umgebungsinformationen</w:t>
            </w:r>
          </w:p>
          <w:p w14:paraId="7666A7A3" w14:textId="77777777" w:rsidR="008474C4" w:rsidRPr="007F6803" w:rsidRDefault="008474C4" w:rsidP="008474C4">
            <w:pPr>
              <w:numPr>
                <w:ilvl w:val="3"/>
                <w:numId w:val="10"/>
              </w:numPr>
              <w:ind w:left="1585"/>
              <w:contextualSpacing/>
            </w:pPr>
            <w:r w:rsidRPr="007F6803">
              <w:t>Angrenzende Grundstücke, Straßen und Infrastruktur</w:t>
            </w:r>
          </w:p>
          <w:p w14:paraId="5B3A07B5" w14:textId="77777777" w:rsidR="008474C4" w:rsidRPr="007F6803" w:rsidRDefault="008474C4" w:rsidP="008474C4">
            <w:pPr>
              <w:numPr>
                <w:ilvl w:val="1"/>
                <w:numId w:val="10"/>
              </w:numPr>
              <w:ind w:left="451"/>
              <w:contextualSpacing/>
            </w:pPr>
            <w:r w:rsidRPr="007F6803">
              <w:t>Flächenaufteilung</w:t>
            </w:r>
          </w:p>
          <w:p w14:paraId="5C468F62" w14:textId="77777777" w:rsidR="008474C4" w:rsidRPr="007F6803" w:rsidRDefault="008474C4" w:rsidP="008474C4">
            <w:pPr>
              <w:numPr>
                <w:ilvl w:val="2"/>
                <w:numId w:val="10"/>
              </w:numPr>
              <w:ind w:left="1018"/>
              <w:contextualSpacing/>
            </w:pPr>
            <w:r w:rsidRPr="007F6803">
              <w:t>Bauflächen</w:t>
            </w:r>
          </w:p>
          <w:p w14:paraId="19F77A45" w14:textId="77777777" w:rsidR="008474C4" w:rsidRPr="007F6803" w:rsidRDefault="008474C4" w:rsidP="008474C4">
            <w:pPr>
              <w:numPr>
                <w:ilvl w:val="3"/>
                <w:numId w:val="10"/>
              </w:numPr>
              <w:ind w:left="1585"/>
              <w:contextualSpacing/>
            </w:pPr>
            <w:r w:rsidRPr="007F6803">
              <w:t>Bereich des Bauvorhabens</w:t>
            </w:r>
          </w:p>
          <w:p w14:paraId="461A7079" w14:textId="77777777" w:rsidR="008474C4" w:rsidRPr="007F6803" w:rsidRDefault="008474C4" w:rsidP="008474C4">
            <w:pPr>
              <w:numPr>
                <w:ilvl w:val="2"/>
                <w:numId w:val="10"/>
              </w:numPr>
              <w:ind w:left="1018"/>
              <w:contextualSpacing/>
            </w:pPr>
            <w:r w:rsidRPr="007F6803">
              <w:t>Lagerflächen</w:t>
            </w:r>
          </w:p>
          <w:p w14:paraId="7F59AFC4" w14:textId="77777777" w:rsidR="008474C4" w:rsidRPr="007F6803" w:rsidRDefault="008474C4" w:rsidP="008474C4">
            <w:pPr>
              <w:numPr>
                <w:ilvl w:val="3"/>
                <w:numId w:val="10"/>
              </w:numPr>
              <w:ind w:left="1585"/>
              <w:contextualSpacing/>
            </w:pPr>
            <w:r w:rsidRPr="007F6803">
              <w:t>Material</w:t>
            </w:r>
          </w:p>
          <w:p w14:paraId="2EB8DBEE" w14:textId="77777777" w:rsidR="008474C4" w:rsidRPr="007F6803" w:rsidRDefault="008474C4" w:rsidP="008474C4">
            <w:pPr>
              <w:numPr>
                <w:ilvl w:val="3"/>
                <w:numId w:val="10"/>
              </w:numPr>
              <w:ind w:left="1585"/>
              <w:contextualSpacing/>
            </w:pPr>
            <w:r w:rsidRPr="007F6803">
              <w:t>Werkzeug</w:t>
            </w:r>
          </w:p>
          <w:p w14:paraId="04D9F854" w14:textId="77777777" w:rsidR="008474C4" w:rsidRPr="007F6803" w:rsidRDefault="008474C4" w:rsidP="008474C4">
            <w:pPr>
              <w:numPr>
                <w:ilvl w:val="3"/>
                <w:numId w:val="10"/>
              </w:numPr>
              <w:ind w:left="1585"/>
              <w:contextualSpacing/>
            </w:pPr>
            <w:r w:rsidRPr="007F6803">
              <w:t>Maschinen</w:t>
            </w:r>
          </w:p>
          <w:p w14:paraId="39187134" w14:textId="77777777" w:rsidR="008474C4" w:rsidRPr="007F6803" w:rsidRDefault="008474C4" w:rsidP="008474C4">
            <w:pPr>
              <w:numPr>
                <w:ilvl w:val="2"/>
                <w:numId w:val="10"/>
              </w:numPr>
              <w:ind w:left="1018"/>
              <w:contextualSpacing/>
            </w:pPr>
            <w:r w:rsidRPr="007F6803">
              <w:t>Büro- und Aufenthaltsflächen</w:t>
            </w:r>
          </w:p>
          <w:p w14:paraId="79BBA4B0" w14:textId="77777777" w:rsidR="008474C4" w:rsidRPr="007F6803" w:rsidRDefault="008474C4" w:rsidP="008474C4">
            <w:pPr>
              <w:numPr>
                <w:ilvl w:val="3"/>
                <w:numId w:val="10"/>
              </w:numPr>
              <w:ind w:left="1585"/>
              <w:contextualSpacing/>
            </w:pPr>
            <w:r w:rsidRPr="007F6803">
              <w:t>Baustellenbüro</w:t>
            </w:r>
          </w:p>
          <w:p w14:paraId="2EA9FB1C" w14:textId="77777777" w:rsidR="008474C4" w:rsidRPr="007F6803" w:rsidRDefault="008474C4" w:rsidP="008474C4">
            <w:pPr>
              <w:numPr>
                <w:ilvl w:val="3"/>
                <w:numId w:val="10"/>
              </w:numPr>
              <w:ind w:left="1585"/>
              <w:contextualSpacing/>
            </w:pPr>
            <w:r w:rsidRPr="007F6803">
              <w:lastRenderedPageBreak/>
              <w:t>Pausenräume</w:t>
            </w:r>
          </w:p>
          <w:p w14:paraId="4A132EB9" w14:textId="77777777" w:rsidR="008474C4" w:rsidRPr="007F6803" w:rsidRDefault="008474C4" w:rsidP="008474C4">
            <w:pPr>
              <w:numPr>
                <w:ilvl w:val="3"/>
                <w:numId w:val="10"/>
              </w:numPr>
              <w:ind w:left="1585"/>
              <w:contextualSpacing/>
            </w:pPr>
            <w:r w:rsidRPr="007F6803">
              <w:t>Sanitäreinrichtungen</w:t>
            </w:r>
          </w:p>
          <w:p w14:paraId="5CF448F8" w14:textId="77777777" w:rsidR="008474C4" w:rsidRPr="007F6803" w:rsidRDefault="008474C4" w:rsidP="008474C4">
            <w:pPr>
              <w:numPr>
                <w:ilvl w:val="1"/>
                <w:numId w:val="10"/>
              </w:numPr>
              <w:ind w:left="451"/>
              <w:contextualSpacing/>
            </w:pPr>
            <w:r w:rsidRPr="007F6803">
              <w:t>Verkehrsführung</w:t>
            </w:r>
          </w:p>
          <w:p w14:paraId="22A0432A" w14:textId="77777777" w:rsidR="008474C4" w:rsidRPr="007F6803" w:rsidRDefault="008474C4" w:rsidP="008474C4">
            <w:pPr>
              <w:numPr>
                <w:ilvl w:val="2"/>
                <w:numId w:val="10"/>
              </w:numPr>
              <w:ind w:left="1018"/>
              <w:contextualSpacing/>
            </w:pPr>
            <w:r w:rsidRPr="007F6803">
              <w:t>Zugangswege</w:t>
            </w:r>
          </w:p>
          <w:p w14:paraId="793D5967" w14:textId="77777777" w:rsidR="008474C4" w:rsidRPr="007F6803" w:rsidRDefault="008474C4" w:rsidP="008474C4">
            <w:pPr>
              <w:numPr>
                <w:ilvl w:val="2"/>
                <w:numId w:val="10"/>
              </w:numPr>
              <w:ind w:left="1018"/>
              <w:contextualSpacing/>
            </w:pPr>
            <w:r w:rsidRPr="007F6803">
              <w:t>Interne Verkehrswege</w:t>
            </w:r>
          </w:p>
          <w:p w14:paraId="419BB8A2" w14:textId="77777777" w:rsidR="008474C4" w:rsidRPr="007F6803" w:rsidRDefault="008474C4" w:rsidP="008474C4">
            <w:pPr>
              <w:numPr>
                <w:ilvl w:val="3"/>
                <w:numId w:val="10"/>
              </w:numPr>
              <w:ind w:left="1585"/>
              <w:contextualSpacing/>
            </w:pPr>
            <w:r w:rsidRPr="007F6803">
              <w:t>Wege für Baumaschinen und Personal</w:t>
            </w:r>
          </w:p>
          <w:p w14:paraId="0E06EE34" w14:textId="77777777" w:rsidR="008474C4" w:rsidRPr="007F6803" w:rsidRDefault="008474C4" w:rsidP="008474C4">
            <w:pPr>
              <w:numPr>
                <w:ilvl w:val="2"/>
                <w:numId w:val="10"/>
              </w:numPr>
              <w:ind w:left="1018"/>
              <w:contextualSpacing/>
            </w:pPr>
            <w:r w:rsidRPr="007F6803">
              <w:t>Verkehrsführung (bei Großbaustellen)</w:t>
            </w:r>
          </w:p>
          <w:p w14:paraId="3AED0214" w14:textId="77777777" w:rsidR="008474C4" w:rsidRPr="007F6803" w:rsidRDefault="008474C4" w:rsidP="008474C4">
            <w:pPr>
              <w:numPr>
                <w:ilvl w:val="3"/>
                <w:numId w:val="10"/>
              </w:numPr>
              <w:ind w:left="1585"/>
              <w:contextualSpacing/>
            </w:pPr>
            <w:r w:rsidRPr="007F6803">
              <w:t>Beschilderung für Baustellenverkehr</w:t>
            </w:r>
          </w:p>
          <w:p w14:paraId="31759428" w14:textId="77777777" w:rsidR="008474C4" w:rsidRPr="007F6803" w:rsidRDefault="008474C4" w:rsidP="008474C4">
            <w:pPr>
              <w:numPr>
                <w:ilvl w:val="2"/>
                <w:numId w:val="10"/>
              </w:numPr>
              <w:ind w:left="877"/>
              <w:contextualSpacing/>
            </w:pPr>
            <w:r w:rsidRPr="007F6803">
              <w:t>Standort des Kranes (mit Schwenkradius)</w:t>
            </w:r>
          </w:p>
          <w:p w14:paraId="06C182AC" w14:textId="77777777" w:rsidR="008474C4" w:rsidRPr="007F6803" w:rsidRDefault="008474C4" w:rsidP="008474C4">
            <w:pPr>
              <w:numPr>
                <w:ilvl w:val="2"/>
                <w:numId w:val="10"/>
              </w:numPr>
              <w:ind w:left="877"/>
              <w:contextualSpacing/>
            </w:pPr>
            <w:r w:rsidRPr="007F6803">
              <w:t>Parkflächen</w:t>
            </w:r>
          </w:p>
          <w:p w14:paraId="48BEC68B" w14:textId="77777777" w:rsidR="008474C4" w:rsidRPr="007F6803" w:rsidRDefault="008474C4" w:rsidP="008474C4">
            <w:pPr>
              <w:numPr>
                <w:ilvl w:val="1"/>
                <w:numId w:val="10"/>
              </w:numPr>
              <w:ind w:left="451"/>
              <w:contextualSpacing/>
            </w:pPr>
            <w:r w:rsidRPr="007F6803">
              <w:t>Sicherheitsmaßnahmen</w:t>
            </w:r>
          </w:p>
          <w:p w14:paraId="59D395F7" w14:textId="77777777" w:rsidR="008474C4" w:rsidRPr="007F6803" w:rsidRDefault="008474C4" w:rsidP="008474C4">
            <w:pPr>
              <w:numPr>
                <w:ilvl w:val="2"/>
                <w:numId w:val="10"/>
              </w:numPr>
              <w:ind w:left="877"/>
              <w:contextualSpacing/>
            </w:pPr>
            <w:r w:rsidRPr="007F6803">
              <w:t>Notausgänge und Rettungswege (Bei Großbaustellen)</w:t>
            </w:r>
          </w:p>
          <w:p w14:paraId="252D0BE9" w14:textId="77777777" w:rsidR="008474C4" w:rsidRPr="007F6803" w:rsidRDefault="008474C4" w:rsidP="008474C4">
            <w:pPr>
              <w:numPr>
                <w:ilvl w:val="2"/>
                <w:numId w:val="10"/>
              </w:numPr>
              <w:ind w:left="877"/>
              <w:contextualSpacing/>
            </w:pPr>
            <w:r w:rsidRPr="007F6803">
              <w:t>Sanitätseinrichtung/ Erste Hilfe Utensilien</w:t>
            </w:r>
          </w:p>
          <w:p w14:paraId="4C2EA1B1" w14:textId="77777777" w:rsidR="008474C4" w:rsidRPr="007F6803" w:rsidRDefault="008474C4" w:rsidP="008474C4">
            <w:pPr>
              <w:numPr>
                <w:ilvl w:val="2"/>
                <w:numId w:val="10"/>
              </w:numPr>
              <w:ind w:left="877"/>
              <w:contextualSpacing/>
            </w:pPr>
            <w:r w:rsidRPr="007F6803">
              <w:t>Lage der Sicherheits-/ Betriebsanweisungen</w:t>
            </w:r>
          </w:p>
          <w:p w14:paraId="33FDD80C" w14:textId="77777777" w:rsidR="008474C4" w:rsidRPr="007F6803" w:rsidRDefault="008474C4" w:rsidP="008474C4">
            <w:pPr>
              <w:numPr>
                <w:ilvl w:val="1"/>
                <w:numId w:val="10"/>
              </w:numPr>
              <w:ind w:left="451"/>
              <w:contextualSpacing/>
            </w:pPr>
            <w:r w:rsidRPr="007F6803">
              <w:t>Infrastruktur</w:t>
            </w:r>
          </w:p>
          <w:p w14:paraId="2C56088C" w14:textId="77777777" w:rsidR="008474C4" w:rsidRPr="007F6803" w:rsidRDefault="008474C4" w:rsidP="008474C4">
            <w:pPr>
              <w:numPr>
                <w:ilvl w:val="2"/>
                <w:numId w:val="10"/>
              </w:numPr>
              <w:ind w:left="877"/>
              <w:contextualSpacing/>
            </w:pPr>
            <w:r w:rsidRPr="007F6803">
              <w:t>Strom- und Wasserzufuhr</w:t>
            </w:r>
          </w:p>
          <w:p w14:paraId="7B92A192" w14:textId="77777777" w:rsidR="008474C4" w:rsidRPr="007F6803" w:rsidRDefault="008474C4" w:rsidP="008474C4">
            <w:pPr>
              <w:numPr>
                <w:ilvl w:val="2"/>
                <w:numId w:val="10"/>
              </w:numPr>
              <w:ind w:left="877"/>
              <w:contextualSpacing/>
            </w:pPr>
            <w:r w:rsidRPr="007F6803">
              <w:t>Abfallentsorgung</w:t>
            </w:r>
          </w:p>
          <w:p w14:paraId="434D5F84" w14:textId="77777777" w:rsidR="008474C4" w:rsidRPr="007F6803" w:rsidRDefault="008474C4" w:rsidP="008474C4">
            <w:pPr>
              <w:numPr>
                <w:ilvl w:val="1"/>
                <w:numId w:val="10"/>
              </w:numPr>
              <w:ind w:left="451"/>
              <w:contextualSpacing/>
            </w:pPr>
            <w:r w:rsidRPr="007F6803">
              <w:t>Zeitplan</w:t>
            </w:r>
          </w:p>
          <w:p w14:paraId="0A562000" w14:textId="77777777" w:rsidR="008474C4" w:rsidRPr="007F6803" w:rsidRDefault="008474C4" w:rsidP="008474C4">
            <w:pPr>
              <w:numPr>
                <w:ilvl w:val="2"/>
                <w:numId w:val="10"/>
              </w:numPr>
              <w:ind w:left="877"/>
              <w:contextualSpacing/>
            </w:pPr>
            <w:r w:rsidRPr="007F6803">
              <w:t>Bauphasen</w:t>
            </w:r>
          </w:p>
          <w:p w14:paraId="251659B2" w14:textId="77777777" w:rsidR="008474C4" w:rsidRPr="007F6803" w:rsidRDefault="008474C4" w:rsidP="008474C4">
            <w:pPr>
              <w:numPr>
                <w:ilvl w:val="3"/>
                <w:numId w:val="10"/>
              </w:numPr>
              <w:ind w:left="1302"/>
              <w:contextualSpacing/>
            </w:pPr>
            <w:r w:rsidRPr="007F6803">
              <w:t>Darstellung der unterschiedlichen Bauphasen und deren zeitliche Abfolge (Gant-Diagramm)</w:t>
            </w:r>
          </w:p>
          <w:p w14:paraId="657BD642" w14:textId="77777777" w:rsidR="008474C4" w:rsidRPr="007F6803" w:rsidRDefault="008474C4" w:rsidP="008474C4">
            <w:pPr>
              <w:numPr>
                <w:ilvl w:val="1"/>
                <w:numId w:val="10"/>
              </w:numPr>
              <w:ind w:left="451"/>
              <w:contextualSpacing/>
            </w:pPr>
            <w:r w:rsidRPr="007F6803">
              <w:t>Ökologische Flächen</w:t>
            </w:r>
          </w:p>
          <w:p w14:paraId="5AD77E96" w14:textId="77777777" w:rsidR="008474C4" w:rsidRPr="007F6803" w:rsidRDefault="008474C4" w:rsidP="008474C4">
            <w:pPr>
              <w:numPr>
                <w:ilvl w:val="2"/>
                <w:numId w:val="10"/>
              </w:numPr>
              <w:ind w:left="877"/>
              <w:contextualSpacing/>
            </w:pPr>
            <w:r w:rsidRPr="007F6803">
              <w:t>Vorhandene Bäume, die zu erhalten sind</w:t>
            </w:r>
          </w:p>
          <w:p w14:paraId="18202DD1" w14:textId="77777777" w:rsidR="008474C4" w:rsidRPr="007F6803" w:rsidRDefault="008474C4" w:rsidP="008474C4"/>
          <w:p w14:paraId="258A5EEE" w14:textId="77777777" w:rsidR="008474C4" w:rsidRPr="007F6803" w:rsidRDefault="008474C4" w:rsidP="008474C4"/>
          <w:p w14:paraId="4868862F" w14:textId="77777777" w:rsidR="008474C4" w:rsidRPr="007F6803" w:rsidRDefault="008474C4" w:rsidP="008474C4">
            <w:pPr>
              <w:rPr>
                <w:rFonts w:ascii="Calibri" w:hAnsi="Calibri" w:cs="Calibri"/>
                <w:bCs/>
                <w:u w:val="single"/>
              </w:rPr>
            </w:pPr>
            <w:r w:rsidRPr="007F6803">
              <w:rPr>
                <w:rFonts w:ascii="Calibri" w:hAnsi="Calibri" w:cs="Calibri"/>
                <w:bCs/>
                <w:u w:val="single"/>
              </w:rPr>
              <w:t>Einfache- und Qualifizierte Lagepläne</w:t>
            </w:r>
          </w:p>
          <w:p w14:paraId="6CF09BFA" w14:textId="77777777" w:rsidR="008474C4" w:rsidRPr="007F6803" w:rsidRDefault="008474C4" w:rsidP="008474C4">
            <w:pPr>
              <w:rPr>
                <w:b/>
                <w:bCs/>
              </w:rPr>
            </w:pPr>
            <w:r w:rsidRPr="007F6803">
              <w:rPr>
                <w:b/>
                <w:bCs/>
              </w:rPr>
              <w:t>Lageplan für Bauprojekte</w:t>
            </w:r>
          </w:p>
          <w:p w14:paraId="659CBD07" w14:textId="77777777" w:rsidR="008474C4" w:rsidRPr="007F6803" w:rsidRDefault="008474C4" w:rsidP="008474C4">
            <w:r w:rsidRPr="007F6803">
              <w:t>Ein Lageplan ist ein entscheidendes Dokument in der Bauplanung, das</w:t>
            </w:r>
            <w:r>
              <w:t>s</w:t>
            </w:r>
            <w:r w:rsidRPr="007F6803">
              <w:t xml:space="preserve"> die genaue Position und die relevanten Informationen eines Grundstücks </w:t>
            </w:r>
            <w:proofErr w:type="gramStart"/>
            <w:r w:rsidRPr="007F6803">
              <w:t>darstellt</w:t>
            </w:r>
            <w:proofErr w:type="gramEnd"/>
            <w:r w:rsidRPr="007F6803">
              <w:t>. Es gibt zwei Hauptarten von Lageplänen: den einfachen Lageplan und den qualifizierten Lageplan. Hier sind die spezifischen Angaben, die in beiden enthalten sind:</w:t>
            </w:r>
          </w:p>
          <w:p w14:paraId="490CB572" w14:textId="77777777" w:rsidR="008474C4" w:rsidRPr="007F6803" w:rsidRDefault="008474C4" w:rsidP="008474C4">
            <w:pPr>
              <w:rPr>
                <w:b/>
                <w:bCs/>
              </w:rPr>
            </w:pPr>
            <w:r w:rsidRPr="007F6803">
              <w:rPr>
                <w:b/>
                <w:bCs/>
              </w:rPr>
              <w:t>1. Einfacher Lageplan</w:t>
            </w:r>
          </w:p>
          <w:p w14:paraId="0799B294" w14:textId="77777777" w:rsidR="008474C4" w:rsidRPr="007F6803" w:rsidRDefault="008474C4" w:rsidP="008474C4">
            <w:r w:rsidRPr="007F6803">
              <w:t>Der einfache Lageplan enthält folgende Angaben aus dem Liegenschaftskataster:</w:t>
            </w:r>
          </w:p>
          <w:p w14:paraId="2E649B47" w14:textId="77777777" w:rsidR="008474C4" w:rsidRPr="007F6803" w:rsidRDefault="008474C4" w:rsidP="008474C4">
            <w:pPr>
              <w:numPr>
                <w:ilvl w:val="0"/>
                <w:numId w:val="21"/>
              </w:numPr>
            </w:pPr>
            <w:r w:rsidRPr="007F6803">
              <w:rPr>
                <w:b/>
                <w:bCs/>
              </w:rPr>
              <w:t>Maßstab und Himmelsrichtung</w:t>
            </w:r>
            <w:r w:rsidRPr="007F6803">
              <w:t>: Angabe des Maßstabes des Plans sowie die Lage des Grundstücks in Bezug auf die Himmelsrichtungen (Nord, Süd, Ost, West).</w:t>
            </w:r>
          </w:p>
          <w:p w14:paraId="64A5BF85" w14:textId="77777777" w:rsidR="008474C4" w:rsidRPr="007F6803" w:rsidRDefault="008474C4" w:rsidP="008474C4">
            <w:pPr>
              <w:numPr>
                <w:ilvl w:val="0"/>
                <w:numId w:val="21"/>
              </w:numPr>
            </w:pPr>
            <w:r w:rsidRPr="007F6803">
              <w:rPr>
                <w:b/>
                <w:bCs/>
              </w:rPr>
              <w:t>Bezeichnung des Baugrundstücks</w:t>
            </w:r>
            <w:r w:rsidRPr="007F6803">
              <w:t>: Detaillierte Informationen über das Baugrundstück, einschließlich:</w:t>
            </w:r>
          </w:p>
          <w:p w14:paraId="45B12B28" w14:textId="77777777" w:rsidR="008474C4" w:rsidRPr="007F6803" w:rsidRDefault="008474C4" w:rsidP="008474C4">
            <w:pPr>
              <w:numPr>
                <w:ilvl w:val="1"/>
                <w:numId w:val="21"/>
              </w:numPr>
            </w:pPr>
            <w:r w:rsidRPr="007F6803">
              <w:t>Gemeinde</w:t>
            </w:r>
          </w:p>
          <w:p w14:paraId="38D16F34" w14:textId="77777777" w:rsidR="008474C4" w:rsidRPr="007F6803" w:rsidRDefault="008474C4" w:rsidP="008474C4">
            <w:pPr>
              <w:numPr>
                <w:ilvl w:val="1"/>
                <w:numId w:val="21"/>
              </w:numPr>
            </w:pPr>
            <w:r w:rsidRPr="007F6803">
              <w:t>Straße</w:t>
            </w:r>
          </w:p>
          <w:p w14:paraId="55A3F747" w14:textId="77777777" w:rsidR="008474C4" w:rsidRPr="007F6803" w:rsidRDefault="008474C4" w:rsidP="008474C4">
            <w:pPr>
              <w:numPr>
                <w:ilvl w:val="1"/>
                <w:numId w:val="21"/>
              </w:numPr>
            </w:pPr>
            <w:r w:rsidRPr="007F6803">
              <w:t>Hausnummer</w:t>
            </w:r>
          </w:p>
          <w:p w14:paraId="0E525362" w14:textId="77777777" w:rsidR="008474C4" w:rsidRPr="007F6803" w:rsidRDefault="008474C4" w:rsidP="008474C4">
            <w:pPr>
              <w:numPr>
                <w:ilvl w:val="1"/>
                <w:numId w:val="21"/>
              </w:numPr>
            </w:pPr>
            <w:r w:rsidRPr="007F6803">
              <w:t>Grundbuch</w:t>
            </w:r>
          </w:p>
          <w:p w14:paraId="0755A25C" w14:textId="77777777" w:rsidR="008474C4" w:rsidRPr="007F6803" w:rsidRDefault="008474C4" w:rsidP="008474C4">
            <w:pPr>
              <w:numPr>
                <w:ilvl w:val="1"/>
                <w:numId w:val="21"/>
              </w:numPr>
            </w:pPr>
            <w:r w:rsidRPr="007F6803">
              <w:lastRenderedPageBreak/>
              <w:t>Gemarkung</w:t>
            </w:r>
          </w:p>
          <w:p w14:paraId="7B424908" w14:textId="77777777" w:rsidR="008474C4" w:rsidRPr="007F6803" w:rsidRDefault="008474C4" w:rsidP="008474C4">
            <w:pPr>
              <w:numPr>
                <w:ilvl w:val="1"/>
                <w:numId w:val="21"/>
              </w:numPr>
            </w:pPr>
            <w:r w:rsidRPr="007F6803">
              <w:t>Flur</w:t>
            </w:r>
          </w:p>
          <w:p w14:paraId="38F8BF27" w14:textId="77777777" w:rsidR="008474C4" w:rsidRPr="007F6803" w:rsidRDefault="008474C4" w:rsidP="008474C4">
            <w:pPr>
              <w:numPr>
                <w:ilvl w:val="1"/>
                <w:numId w:val="21"/>
              </w:numPr>
            </w:pPr>
            <w:r w:rsidRPr="007F6803">
              <w:t>Flurstück</w:t>
            </w:r>
          </w:p>
          <w:p w14:paraId="39CA0FC3" w14:textId="77777777" w:rsidR="008474C4" w:rsidRPr="007F6803" w:rsidRDefault="008474C4" w:rsidP="008474C4">
            <w:pPr>
              <w:numPr>
                <w:ilvl w:val="1"/>
                <w:numId w:val="21"/>
              </w:numPr>
            </w:pPr>
            <w:r w:rsidRPr="007F6803">
              <w:t>Angaben zu den Eigentümern oder den Erbbauberechtigten.</w:t>
            </w:r>
          </w:p>
          <w:p w14:paraId="17CB8874" w14:textId="77777777" w:rsidR="008474C4" w:rsidRPr="007F6803" w:rsidRDefault="008474C4" w:rsidP="008474C4">
            <w:pPr>
              <w:numPr>
                <w:ilvl w:val="0"/>
                <w:numId w:val="21"/>
              </w:numPr>
            </w:pPr>
            <w:r w:rsidRPr="007F6803">
              <w:rPr>
                <w:b/>
                <w:bCs/>
              </w:rPr>
              <w:t>Flächeninhalt des Baugrundstücks</w:t>
            </w:r>
            <w:r w:rsidRPr="007F6803">
              <w:t>: Der gesamte Flächeninhalt des Grundstücks, der für die Bauplanung relevant ist.</w:t>
            </w:r>
          </w:p>
          <w:p w14:paraId="763E9118" w14:textId="77777777" w:rsidR="008474C4" w:rsidRPr="007F6803" w:rsidRDefault="008474C4" w:rsidP="008474C4">
            <w:pPr>
              <w:numPr>
                <w:ilvl w:val="0"/>
                <w:numId w:val="21"/>
              </w:numPr>
            </w:pPr>
            <w:r w:rsidRPr="007F6803">
              <w:rPr>
                <w:b/>
                <w:bCs/>
              </w:rPr>
              <w:t>Katastermäßige Grenzen</w:t>
            </w:r>
            <w:r w:rsidRPr="007F6803">
              <w:t>: Darstellung der genauen Grenzen des Baugrundstücks sowie der benachbarten Grundstücke.</w:t>
            </w:r>
          </w:p>
          <w:p w14:paraId="59514672" w14:textId="77777777" w:rsidR="008474C4" w:rsidRPr="007F6803" w:rsidRDefault="008474C4" w:rsidP="008474C4">
            <w:pPr>
              <w:numPr>
                <w:ilvl w:val="0"/>
                <w:numId w:val="21"/>
              </w:numPr>
            </w:pPr>
            <w:r w:rsidRPr="007F6803">
              <w:rPr>
                <w:b/>
                <w:bCs/>
              </w:rPr>
              <w:t>Bestand vorhandener Gebäude</w:t>
            </w:r>
            <w:r w:rsidRPr="007F6803">
              <w:t>: Informationen über die bestehenden Gebäude auf dem Baugrundstück und den benachbarten Grundstücken, soweit diese im Liegenschaftskataster verzeichnet sind.</w:t>
            </w:r>
          </w:p>
          <w:p w14:paraId="1E085FA7" w14:textId="77777777" w:rsidR="008474C4" w:rsidRPr="007F6803" w:rsidRDefault="008474C4" w:rsidP="008474C4">
            <w:pPr>
              <w:numPr>
                <w:ilvl w:val="0"/>
                <w:numId w:val="21"/>
              </w:numPr>
            </w:pPr>
            <w:r w:rsidRPr="007F6803">
              <w:rPr>
                <w:b/>
                <w:bCs/>
              </w:rPr>
              <w:t>Hinweise auf Baulasten</w:t>
            </w:r>
            <w:r w:rsidRPr="007F6803">
              <w:t>: Informationen, die im Liegenschaftsbuch über bestehende Baulasten vermerkt sind.</w:t>
            </w:r>
          </w:p>
          <w:p w14:paraId="424A5426" w14:textId="77777777" w:rsidR="008474C4" w:rsidRPr="007F6803" w:rsidRDefault="008474C4" w:rsidP="008474C4">
            <w:pPr>
              <w:rPr>
                <w:b/>
                <w:bCs/>
              </w:rPr>
            </w:pPr>
            <w:r w:rsidRPr="007F6803">
              <w:rPr>
                <w:b/>
                <w:bCs/>
              </w:rPr>
              <w:t>2. Qualifizierter Lageplan</w:t>
            </w:r>
          </w:p>
          <w:p w14:paraId="388AFE69" w14:textId="77777777" w:rsidR="008474C4" w:rsidRPr="007F6803" w:rsidRDefault="008474C4" w:rsidP="008474C4">
            <w:r w:rsidRPr="007F6803">
              <w:t>Der qualifizierte Lageplan ist in der Regel erforderlich bei Grenzbebauung oder bei der Einhaltung von Grenzabständen. Er enthält zusätzlich folgende Angaben:</w:t>
            </w:r>
          </w:p>
          <w:p w14:paraId="474EDC5C" w14:textId="77777777" w:rsidR="008474C4" w:rsidRPr="007F6803" w:rsidRDefault="008474C4" w:rsidP="008474C4">
            <w:pPr>
              <w:numPr>
                <w:ilvl w:val="0"/>
                <w:numId w:val="22"/>
              </w:numPr>
            </w:pPr>
            <w:r w:rsidRPr="007F6803">
              <w:rPr>
                <w:b/>
                <w:bCs/>
              </w:rPr>
              <w:t>Bauaufsichtliche Abmessungen</w:t>
            </w:r>
            <w:r w:rsidRPr="007F6803">
              <w:t>: Die für die bauaufsichtliche Beurteilung erforderlichen Abmessungen des Baugrundstücks, wie sie im Liegenschaftskataster verzeichnet sind.</w:t>
            </w:r>
          </w:p>
          <w:p w14:paraId="37688393" w14:textId="77777777" w:rsidR="008474C4" w:rsidRPr="007F6803" w:rsidRDefault="008474C4" w:rsidP="008474C4">
            <w:pPr>
              <w:numPr>
                <w:ilvl w:val="0"/>
                <w:numId w:val="22"/>
              </w:numPr>
            </w:pPr>
            <w:r w:rsidRPr="007F6803">
              <w:rPr>
                <w:b/>
                <w:bCs/>
              </w:rPr>
              <w:t>Zuverlässigkeit von Grenzen</w:t>
            </w:r>
            <w:r w:rsidRPr="007F6803">
              <w:t>: Eine Aussage über die Zuverlässigkeit der Grundstücksgrenzen und deren Erkennbarkeit in der Örtlichkeit.</w:t>
            </w:r>
          </w:p>
          <w:p w14:paraId="3F8C6330" w14:textId="77777777" w:rsidR="008474C4" w:rsidRPr="007F6803" w:rsidRDefault="008474C4" w:rsidP="008474C4">
            <w:pPr>
              <w:numPr>
                <w:ilvl w:val="0"/>
                <w:numId w:val="22"/>
              </w:numPr>
            </w:pPr>
            <w:r w:rsidRPr="007F6803">
              <w:rPr>
                <w:b/>
                <w:bCs/>
              </w:rPr>
              <w:t>Eigentümer benachbarter Grundstücke</w:t>
            </w:r>
            <w:r w:rsidRPr="007F6803">
              <w:t>: Informationen über die Eigentümer der angrenzenden Grundstücke, die für die Planung und Genehmigung von Bedeutung sein können.</w:t>
            </w:r>
          </w:p>
          <w:p w14:paraId="07C5F88A" w14:textId="77777777" w:rsidR="008474C4" w:rsidRPr="007F6803" w:rsidRDefault="008474C4" w:rsidP="008474C4">
            <w:pPr>
              <w:numPr>
                <w:ilvl w:val="0"/>
                <w:numId w:val="22"/>
              </w:numPr>
            </w:pPr>
            <w:r w:rsidRPr="007F6803">
              <w:rPr>
                <w:b/>
                <w:bCs/>
              </w:rPr>
              <w:t>Vollständigkeit des Gebäudebestands</w:t>
            </w:r>
            <w:r w:rsidRPr="007F6803">
              <w:t>: Eine Aussage über die Vollständigkeit und den Zustand der vorhandenen Gebäude, die im Liegenschaftskataster verzeichnet sind.</w:t>
            </w:r>
          </w:p>
          <w:p w14:paraId="50DC8047" w14:textId="77777777" w:rsidR="008474C4" w:rsidRPr="007F6803" w:rsidRDefault="008474C4" w:rsidP="008474C4">
            <w:pPr>
              <w:ind w:left="720"/>
            </w:pPr>
          </w:p>
          <w:p w14:paraId="3631FBD6" w14:textId="77777777" w:rsidR="008474C4" w:rsidRPr="007F6803" w:rsidRDefault="008474C4" w:rsidP="008474C4">
            <w:r w:rsidRPr="007F6803">
              <w:rPr>
                <w:rFonts w:ascii="Calibri" w:hAnsi="Calibri" w:cs="Calibri"/>
                <w:b/>
                <w:u w:val="single"/>
              </w:rPr>
              <w:t xml:space="preserve">Zu beachtende Vorschriften aus der </w:t>
            </w:r>
            <w:proofErr w:type="spellStart"/>
            <w:r w:rsidRPr="007F6803">
              <w:rPr>
                <w:rFonts w:ascii="Calibri" w:hAnsi="Calibri" w:cs="Calibri"/>
                <w:b/>
                <w:u w:val="single"/>
              </w:rPr>
              <w:t>NBauO</w:t>
            </w:r>
            <w:proofErr w:type="spellEnd"/>
            <w:r w:rsidRPr="007F6803">
              <w:rPr>
                <w:rFonts w:ascii="Calibri" w:hAnsi="Calibri" w:cs="Calibri"/>
                <w:b/>
                <w:u w:val="single"/>
              </w:rPr>
              <w:t xml:space="preserve">  </w:t>
            </w:r>
          </w:p>
          <w:p w14:paraId="369704A1" w14:textId="77777777" w:rsidR="008474C4" w:rsidRPr="007F6803" w:rsidRDefault="008474C4" w:rsidP="008474C4">
            <w:pPr>
              <w:rPr>
                <w:rFonts w:ascii="Calibri" w:hAnsi="Calibri" w:cs="Calibri"/>
              </w:rPr>
            </w:pPr>
            <w:r w:rsidRPr="007F6803">
              <w:rPr>
                <w:rFonts w:ascii="Calibri" w:hAnsi="Calibri" w:cs="Calibri"/>
              </w:rPr>
              <w:t>§ 4 </w:t>
            </w:r>
            <w:proofErr w:type="spellStart"/>
            <w:r w:rsidRPr="007F6803">
              <w:rPr>
                <w:rFonts w:ascii="Calibri" w:hAnsi="Calibri" w:cs="Calibri"/>
              </w:rPr>
              <w:t>NBauO</w:t>
            </w:r>
            <w:proofErr w:type="spellEnd"/>
            <w:r w:rsidRPr="007F6803">
              <w:rPr>
                <w:rFonts w:ascii="Calibri" w:hAnsi="Calibri" w:cs="Calibri"/>
              </w:rPr>
              <w:t xml:space="preserve"> - Zugänglichkeit des Baugrundstücks, Anordnung und Zugänglichkeit der baulichen Anlagen</w:t>
            </w:r>
          </w:p>
          <w:p w14:paraId="5A995DB1" w14:textId="77777777" w:rsidR="008474C4" w:rsidRPr="007F6803" w:rsidRDefault="008474C4" w:rsidP="008474C4">
            <w:pPr>
              <w:numPr>
                <w:ilvl w:val="1"/>
                <w:numId w:val="10"/>
              </w:numPr>
              <w:contextualSpacing/>
            </w:pPr>
            <w:r w:rsidRPr="007F6803">
              <w:t>Baufläche muss an einer öffentlichen Verkehrsfläche liegen</w:t>
            </w:r>
          </w:p>
          <w:p w14:paraId="48AC3AE6" w14:textId="77777777" w:rsidR="008474C4" w:rsidRPr="007F6803" w:rsidRDefault="008474C4" w:rsidP="008474C4">
            <w:pPr>
              <w:rPr>
                <w:rFonts w:ascii="Calibri" w:hAnsi="Calibri" w:cs="Calibri"/>
              </w:rPr>
            </w:pPr>
            <w:r w:rsidRPr="007F6803">
              <w:rPr>
                <w:rFonts w:ascii="Calibri" w:hAnsi="Calibri" w:cs="Calibri"/>
              </w:rPr>
              <w:t>§ 5 </w:t>
            </w:r>
            <w:proofErr w:type="spellStart"/>
            <w:r w:rsidRPr="007F6803">
              <w:rPr>
                <w:rFonts w:ascii="Calibri" w:hAnsi="Calibri" w:cs="Calibri"/>
              </w:rPr>
              <w:t>NBauO</w:t>
            </w:r>
            <w:proofErr w:type="spellEnd"/>
            <w:r w:rsidRPr="007F6803">
              <w:rPr>
                <w:rFonts w:ascii="Calibri" w:hAnsi="Calibri" w:cs="Calibri"/>
              </w:rPr>
              <w:t xml:space="preserve"> – Grenzabstände</w:t>
            </w:r>
          </w:p>
          <w:p w14:paraId="125C5D1A" w14:textId="77777777" w:rsidR="008474C4" w:rsidRPr="007F6803" w:rsidRDefault="008474C4" w:rsidP="008474C4">
            <w:pPr>
              <w:numPr>
                <w:ilvl w:val="1"/>
                <w:numId w:val="10"/>
              </w:numPr>
              <w:contextualSpacing/>
            </w:pPr>
            <w:r w:rsidRPr="007F6803">
              <w:t>Baufläche muss an einer öffentlichen Verkehrsfläche liegen</w:t>
            </w:r>
          </w:p>
          <w:p w14:paraId="7C6C7639" w14:textId="77777777" w:rsidR="008474C4" w:rsidRPr="007F6803" w:rsidRDefault="008474C4" w:rsidP="008474C4">
            <w:pPr>
              <w:numPr>
                <w:ilvl w:val="2"/>
                <w:numId w:val="10"/>
              </w:numPr>
              <w:contextualSpacing/>
            </w:pPr>
            <w:r w:rsidRPr="007F6803">
              <w:t xml:space="preserve">Mindestabstand einhalte, wenn das Objekt höher als 1 m über der Geländeoberkannte liegt </w:t>
            </w:r>
          </w:p>
          <w:p w14:paraId="6800695B" w14:textId="77777777" w:rsidR="008474C4" w:rsidRPr="007F6803" w:rsidRDefault="008474C4" w:rsidP="008474C4">
            <w:pPr>
              <w:numPr>
                <w:ilvl w:val="3"/>
                <w:numId w:val="10"/>
              </w:numPr>
              <w:contextualSpacing/>
            </w:pPr>
            <m:oMath>
              <m:r>
                <w:rPr>
                  <w:rFonts w:ascii="Cambria Math" w:hAnsi="Cambria Math"/>
                </w:rPr>
                <m:t>0,4*</m:t>
              </m:r>
              <m:r>
                <w:rPr>
                  <w:rFonts w:ascii="Cambria Math" w:hAnsi="Cambria Math"/>
                </w:rPr>
                <m:t>h</m:t>
              </m:r>
            </m:oMath>
            <w:r w:rsidRPr="007F6803">
              <w:rPr>
                <w:rFonts w:eastAsiaTheme="minorEastAsia"/>
              </w:rPr>
              <w:t xml:space="preserve"> mindestens aber 3 m</w:t>
            </w:r>
          </w:p>
          <w:p w14:paraId="72D6C39D" w14:textId="77777777" w:rsidR="008474C4" w:rsidRPr="007F6803" w:rsidRDefault="008474C4" w:rsidP="008474C4">
            <w:pPr>
              <w:numPr>
                <w:ilvl w:val="3"/>
                <w:numId w:val="10"/>
              </w:numPr>
              <w:contextualSpacing/>
            </w:pPr>
            <w:r w:rsidRPr="007F6803">
              <w:t>Unterschreitung des Mindestabstandes möglich</w:t>
            </w:r>
            <w:r>
              <w:t>,</w:t>
            </w:r>
            <w:r w:rsidRPr="007F6803">
              <w:t xml:space="preserve"> wenn:</w:t>
            </w:r>
          </w:p>
          <w:p w14:paraId="341B4C08" w14:textId="77777777" w:rsidR="008474C4" w:rsidRPr="007F6803" w:rsidRDefault="008474C4" w:rsidP="008474C4">
            <w:pPr>
              <w:numPr>
                <w:ilvl w:val="4"/>
                <w:numId w:val="10"/>
              </w:numPr>
              <w:contextualSpacing/>
              <w:rPr>
                <w:i/>
              </w:rPr>
            </w:pPr>
            <w:r w:rsidRPr="007F6803">
              <w:rPr>
                <w:rFonts w:ascii="Calibri" w:hAnsi="Calibri" w:cs="Calibri"/>
                <w:i/>
                <w:lang w:eastAsia="de-DE"/>
              </w:rPr>
              <w:t>Dachüberständen und Gesimsen um nicht mehr als 0,50 m,</w:t>
            </w:r>
          </w:p>
          <w:p w14:paraId="16409B43" w14:textId="77777777" w:rsidR="008474C4" w:rsidRPr="007F6803" w:rsidRDefault="008474C4" w:rsidP="008474C4">
            <w:pPr>
              <w:numPr>
                <w:ilvl w:val="4"/>
                <w:numId w:val="10"/>
              </w:numPr>
              <w:contextualSpacing/>
              <w:rPr>
                <w:i/>
              </w:rPr>
            </w:pPr>
            <w:r w:rsidRPr="007F6803">
              <w:rPr>
                <w:rFonts w:ascii="Calibri" w:hAnsi="Calibri" w:cs="Calibri"/>
                <w:i/>
                <w:lang w:eastAsia="de-DE"/>
              </w:rPr>
              <w:t xml:space="preserve">vor die Außenwand tretenden Gebäudeteilen, wie Eingangsüberdachungen, Hauseingangstreppen, Terrassenüberdachungen und Balkonen, sowie Dachgauben, wenn die Gebäudeteile insgesamt nicht mehr als ein Drittel der </w:t>
            </w:r>
            <w:r w:rsidRPr="007F6803">
              <w:rPr>
                <w:rFonts w:ascii="Calibri" w:hAnsi="Calibri" w:cs="Calibri"/>
                <w:i/>
                <w:lang w:eastAsia="de-DE"/>
              </w:rPr>
              <w:lastRenderedPageBreak/>
              <w:t>Breite der jeweiligen Außenwand in Anspruch nehmen, um nicht mehr als 1,50 m, höchstens jedoch um ein Drittel,</w:t>
            </w:r>
          </w:p>
          <w:p w14:paraId="47911056" w14:textId="77777777" w:rsidR="008474C4" w:rsidRPr="007F6803" w:rsidRDefault="008474C4" w:rsidP="008474C4">
            <w:pPr>
              <w:rPr>
                <w:rFonts w:ascii="Calibri" w:hAnsi="Calibri" w:cs="Calibri"/>
              </w:rPr>
            </w:pPr>
          </w:p>
          <w:p w14:paraId="232C9985" w14:textId="77777777" w:rsidR="008474C4" w:rsidRPr="007F6803" w:rsidRDefault="008474C4" w:rsidP="008474C4">
            <w:pPr>
              <w:rPr>
                <w:rFonts w:ascii="Calibri" w:hAnsi="Calibri" w:cs="Calibri"/>
                <w:bCs/>
              </w:rPr>
            </w:pPr>
            <w:r w:rsidRPr="007F6803">
              <w:rPr>
                <w:rFonts w:ascii="Calibri" w:hAnsi="Calibri" w:cs="Calibri"/>
                <w:bCs/>
              </w:rPr>
              <w:t>§ 11 </w:t>
            </w:r>
            <w:proofErr w:type="spellStart"/>
            <w:r w:rsidRPr="007F6803">
              <w:rPr>
                <w:rFonts w:ascii="Calibri" w:hAnsi="Calibri" w:cs="Calibri"/>
                <w:bCs/>
              </w:rPr>
              <w:t>NBauO</w:t>
            </w:r>
            <w:proofErr w:type="spellEnd"/>
            <w:r w:rsidRPr="007F6803">
              <w:rPr>
                <w:rFonts w:ascii="Calibri" w:hAnsi="Calibri" w:cs="Calibri"/>
                <w:bCs/>
              </w:rPr>
              <w:t xml:space="preserve"> - Einrichtung der Baustelle</w:t>
            </w:r>
          </w:p>
          <w:p w14:paraId="010A5AD6" w14:textId="77777777" w:rsidR="008474C4" w:rsidRPr="007F6803" w:rsidRDefault="008474C4" w:rsidP="008474C4">
            <w:pPr>
              <w:numPr>
                <w:ilvl w:val="1"/>
                <w:numId w:val="10"/>
              </w:numPr>
              <w:contextualSpacing/>
              <w:rPr>
                <w:rFonts w:ascii="Calibri" w:hAnsi="Calibri" w:cs="Calibri"/>
                <w:bCs/>
                <w:lang w:eastAsia="de-DE"/>
              </w:rPr>
            </w:pPr>
            <w:r w:rsidRPr="007F6803">
              <w:rPr>
                <w:rFonts w:ascii="Calibri" w:hAnsi="Calibri" w:cs="Calibri"/>
                <w:bCs/>
                <w:lang w:eastAsia="de-DE"/>
              </w:rPr>
              <w:t>Sicherheitsvorkehrungen auf Baustellen</w:t>
            </w:r>
          </w:p>
          <w:p w14:paraId="054B7D37"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Abgrenzung oder Kennzeichnung gefährdeter Baustellenbereiche für unbeteiligte Personen.</w:t>
            </w:r>
          </w:p>
          <w:p w14:paraId="3C0F66AC"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Notwendigkeit von Bauzäunen bei Sicherheitsanforderungen.</w:t>
            </w:r>
          </w:p>
          <w:p w14:paraId="35E2A298"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Schutzvorrichtungen gegen herabfallende Gegenstände.</w:t>
            </w:r>
          </w:p>
          <w:p w14:paraId="52846E18"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Beleuchtung der Baustelle, wenn erforderlich.</w:t>
            </w:r>
          </w:p>
          <w:p w14:paraId="3D80767F" w14:textId="77777777" w:rsidR="008474C4" w:rsidRPr="007F6803" w:rsidRDefault="008474C4" w:rsidP="008474C4">
            <w:pPr>
              <w:numPr>
                <w:ilvl w:val="1"/>
                <w:numId w:val="10"/>
              </w:numPr>
              <w:contextualSpacing/>
              <w:rPr>
                <w:rFonts w:ascii="Calibri" w:hAnsi="Calibri" w:cs="Calibri"/>
                <w:bCs/>
                <w:lang w:eastAsia="de-DE"/>
              </w:rPr>
            </w:pPr>
            <w:r w:rsidRPr="007F6803">
              <w:rPr>
                <w:rFonts w:ascii="Calibri" w:hAnsi="Calibri" w:cs="Calibri"/>
                <w:bCs/>
                <w:lang w:eastAsia="de-DE"/>
              </w:rPr>
              <w:t>Schutz öffentlicher Einrichtungen</w:t>
            </w:r>
          </w:p>
          <w:p w14:paraId="044EAF92"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Schutz öffentlicher Verkehrsflächen, Versorgungs-, Abwasserbeseitigungs-, Telekommunikations- und Rundfunkanlagen.</w:t>
            </w:r>
          </w:p>
          <w:p w14:paraId="59B227D0"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Zugang zu geschützten Anlagen muss unter notwendigen Sicherungsvorkehrungen gewährleistet sein.</w:t>
            </w:r>
          </w:p>
          <w:p w14:paraId="22AE441C"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Schutz von Bäumen, Hecken und anderen Bepflanzungen, die rechtlich erhalten werden müssen.</w:t>
            </w:r>
          </w:p>
          <w:p w14:paraId="1277AF15" w14:textId="77777777" w:rsidR="008474C4" w:rsidRPr="007F6803" w:rsidRDefault="008474C4" w:rsidP="008474C4">
            <w:pPr>
              <w:numPr>
                <w:ilvl w:val="1"/>
                <w:numId w:val="10"/>
              </w:numPr>
              <w:contextualSpacing/>
              <w:rPr>
                <w:rFonts w:ascii="Calibri" w:hAnsi="Calibri" w:cs="Calibri"/>
                <w:bCs/>
                <w:lang w:eastAsia="de-DE"/>
              </w:rPr>
            </w:pPr>
            <w:r w:rsidRPr="007F6803">
              <w:rPr>
                <w:rFonts w:ascii="Calibri" w:hAnsi="Calibri" w:cs="Calibri"/>
                <w:bCs/>
                <w:lang w:eastAsia="de-DE"/>
              </w:rPr>
              <w:t>Bauschildanforderungen</w:t>
            </w:r>
          </w:p>
          <w:p w14:paraId="148461FE"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Anbringung eines dauerhaft lesbaren Schildes auf dem Baugrundstück vor nicht verfahrensfreien Baumaßnahmen.</w:t>
            </w:r>
          </w:p>
          <w:p w14:paraId="35B00AF1"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 xml:space="preserve">Schild muss folgende Informationen enthalten: </w:t>
            </w:r>
          </w:p>
          <w:p w14:paraId="3DA085D6"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Bezeichnung der Baumaßnahme.</w:t>
            </w:r>
          </w:p>
          <w:p w14:paraId="523B24C1"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Namen und Anschriften der Bauherrin/des Bauherrn, Entwurfsverfasserin/Entwurfsverfassers, Bauleiterin/Bauleiters.</w:t>
            </w:r>
          </w:p>
          <w:p w14:paraId="41FDDAED"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Bei Grundstücken ohne Zugang zu öffentlichen Verkehrsflächen: Bauschild muss vom Zugang aus lesbar sein.</w:t>
            </w:r>
          </w:p>
          <w:p w14:paraId="42C495A2" w14:textId="77777777" w:rsidR="008474C4" w:rsidRPr="007F6803" w:rsidRDefault="008474C4" w:rsidP="008474C4">
            <w:pPr>
              <w:numPr>
                <w:ilvl w:val="2"/>
                <w:numId w:val="10"/>
              </w:numPr>
              <w:contextualSpacing/>
              <w:rPr>
                <w:rFonts w:ascii="Calibri" w:hAnsi="Calibri" w:cs="Calibri"/>
                <w:lang w:eastAsia="de-DE"/>
              </w:rPr>
            </w:pPr>
            <w:r w:rsidRPr="007F6803">
              <w:rPr>
                <w:rFonts w:ascii="Calibri" w:hAnsi="Calibri" w:cs="Calibri"/>
                <w:lang w:eastAsia="de-DE"/>
              </w:rPr>
              <w:t>Für geringfügige Bauarbeiten ist die Angabe der Unternehmer nicht erforderlich.</w:t>
            </w:r>
          </w:p>
          <w:p w14:paraId="678FC7AF" w14:textId="77777777" w:rsidR="008474C4" w:rsidRPr="00B62E48" w:rsidRDefault="008474C4" w:rsidP="00C05001">
            <w:pPr>
              <w:spacing w:before="100" w:beforeAutospacing="1" w:after="100" w:afterAutospacing="1" w:line="240" w:lineRule="auto"/>
              <w:rPr>
                <w:rFonts w:ascii="Calibri" w:hAnsi="Calibri" w:cs="Calibri"/>
                <w:kern w:val="0"/>
                <w:lang w:eastAsia="de-DE"/>
              </w:rPr>
            </w:pPr>
          </w:p>
          <w:p w14:paraId="73DD16F5" w14:textId="2F9AC78D" w:rsidR="00B62E48" w:rsidRPr="00642AF3" w:rsidRDefault="00B62E48">
            <w:pPr>
              <w:rPr>
                <w:b/>
                <w:bCs/>
                <w:sz w:val="28"/>
                <w:szCs w:val="28"/>
              </w:rPr>
            </w:pPr>
          </w:p>
        </w:tc>
      </w:tr>
      <w:tr w:rsidR="0025571C" w14:paraId="1F4CFFF4" w14:textId="77777777" w:rsidTr="00B62E48">
        <w:trPr>
          <w:trHeight w:val="501"/>
        </w:trPr>
        <w:tc>
          <w:tcPr>
            <w:tcW w:w="10060" w:type="dxa"/>
          </w:tcPr>
          <w:p w14:paraId="7ED719EF" w14:textId="77777777" w:rsidR="0025571C" w:rsidRDefault="006553A1">
            <w:pPr>
              <w:rPr>
                <w:b/>
                <w:bCs/>
                <w:sz w:val="28"/>
                <w:szCs w:val="28"/>
              </w:rPr>
            </w:pPr>
            <w:proofErr w:type="spellStart"/>
            <w:r w:rsidRPr="00642AF3">
              <w:rPr>
                <w:b/>
                <w:bCs/>
                <w:sz w:val="28"/>
                <w:szCs w:val="28"/>
              </w:rPr>
              <w:lastRenderedPageBreak/>
              <w:t>Ele</w:t>
            </w:r>
            <w:r w:rsidR="00757313" w:rsidRPr="00642AF3">
              <w:rPr>
                <w:b/>
                <w:bCs/>
                <w:sz w:val="28"/>
                <w:szCs w:val="28"/>
              </w:rPr>
              <w:t>k</w:t>
            </w:r>
            <w:r w:rsidRPr="00642AF3">
              <w:rPr>
                <w:b/>
                <w:bCs/>
                <w:sz w:val="28"/>
                <w:szCs w:val="28"/>
              </w:rPr>
              <w:t>rolyseverfahren</w:t>
            </w:r>
            <w:proofErr w:type="spellEnd"/>
            <w:r w:rsidRPr="00642AF3">
              <w:rPr>
                <w:b/>
                <w:bCs/>
                <w:sz w:val="28"/>
                <w:szCs w:val="28"/>
              </w:rPr>
              <w:t>:</w:t>
            </w:r>
          </w:p>
          <w:p w14:paraId="136AB2D4" w14:textId="77777777" w:rsidR="00CE5550" w:rsidRDefault="00CE5550" w:rsidP="00CE5550">
            <w:pPr>
              <w:rPr>
                <w:u w:val="single"/>
              </w:rPr>
            </w:pPr>
          </w:p>
          <w:p w14:paraId="0D9245A2" w14:textId="3F860496" w:rsidR="00CE5550" w:rsidRPr="006A4050" w:rsidRDefault="00CE5550" w:rsidP="00CE5550">
            <w:pPr>
              <w:rPr>
                <w:u w:val="single"/>
              </w:rPr>
            </w:pPr>
            <w:r w:rsidRPr="006A4050">
              <w:rPr>
                <w:u w:val="single"/>
              </w:rPr>
              <w:t>Arbeitsschritte:</w:t>
            </w:r>
          </w:p>
          <w:p w14:paraId="7A3FEAF6" w14:textId="32AB7CFA" w:rsidR="0041419F" w:rsidRDefault="0041419F" w:rsidP="009E4BB2">
            <w:pPr>
              <w:numPr>
                <w:ilvl w:val="0"/>
                <w:numId w:val="15"/>
              </w:numPr>
              <w:spacing w:after="200" w:line="276" w:lineRule="auto"/>
              <w:ind w:left="310"/>
              <w:contextualSpacing/>
              <w:rPr>
                <w:rFonts w:ascii="Calibri" w:hAnsi="Calibri" w:cs="Calibri"/>
                <w:kern w:val="0"/>
                <w:sz w:val="22"/>
                <w:szCs w:val="22"/>
              </w:rPr>
            </w:pPr>
            <w:r w:rsidRPr="0041419F">
              <w:rPr>
                <w:rFonts w:ascii="Calibri" w:hAnsi="Calibri" w:cs="Calibri"/>
                <w:kern w:val="0"/>
                <w:sz w:val="22"/>
                <w:szCs w:val="22"/>
              </w:rPr>
              <w:t>Zur Gewährleistung der Sicherheit beim Experimentieren wird ausdrücklich auf die Einhaltung der entsprechenden Richtlinien hingewiesen, insbesondere im Hinblick auf das Tragen und die Verwendung der persönlichen Schutzausrüstung (PSA).</w:t>
            </w:r>
          </w:p>
          <w:p w14:paraId="0E54989E" w14:textId="7364B9FC" w:rsidR="009E4BB2" w:rsidRDefault="00CE5550" w:rsidP="009E4BB2">
            <w:pPr>
              <w:numPr>
                <w:ilvl w:val="0"/>
                <w:numId w:val="15"/>
              </w:numPr>
              <w:spacing w:after="200" w:line="276" w:lineRule="auto"/>
              <w:ind w:left="310"/>
              <w:contextualSpacing/>
              <w:rPr>
                <w:rFonts w:ascii="Calibri" w:hAnsi="Calibri" w:cs="Calibri"/>
                <w:kern w:val="0"/>
                <w:sz w:val="22"/>
                <w:szCs w:val="22"/>
              </w:rPr>
            </w:pPr>
            <w:r>
              <w:rPr>
                <w:rFonts w:ascii="Calibri" w:hAnsi="Calibri" w:cs="Calibri"/>
                <w:kern w:val="0"/>
                <w:sz w:val="22"/>
                <w:szCs w:val="22"/>
              </w:rPr>
              <w:t>R</w:t>
            </w:r>
            <w:r w:rsidRPr="00CE5550">
              <w:rPr>
                <w:rFonts w:ascii="Calibri" w:hAnsi="Calibri" w:cs="Calibri"/>
                <w:kern w:val="0"/>
                <w:sz w:val="22"/>
                <w:szCs w:val="22"/>
              </w:rPr>
              <w:t xml:space="preserve">echerchieren unterschiedlichen Technologien zur Wasserstofferzeugung </w:t>
            </w:r>
          </w:p>
          <w:p w14:paraId="3FCA926A" w14:textId="77777777" w:rsidR="009E4BB2" w:rsidRDefault="00CE5550" w:rsidP="009E4BB2">
            <w:pPr>
              <w:numPr>
                <w:ilvl w:val="0"/>
                <w:numId w:val="15"/>
              </w:numPr>
              <w:spacing w:after="200" w:line="276" w:lineRule="auto"/>
              <w:ind w:left="310"/>
              <w:contextualSpacing/>
              <w:rPr>
                <w:rFonts w:ascii="Calibri" w:hAnsi="Calibri" w:cs="Calibri"/>
                <w:kern w:val="0"/>
                <w:sz w:val="22"/>
                <w:szCs w:val="22"/>
              </w:rPr>
            </w:pPr>
            <w:r w:rsidRPr="00CE5550">
              <w:rPr>
                <w:rFonts w:ascii="Calibri" w:hAnsi="Calibri" w:cs="Calibri"/>
                <w:kern w:val="0"/>
                <w:sz w:val="22"/>
                <w:szCs w:val="22"/>
              </w:rPr>
              <w:t xml:space="preserve">Vor- und Nachteile der einzelnen Verfahren </w:t>
            </w:r>
            <w:r w:rsidR="009E4BB2" w:rsidRPr="009E4BB2">
              <w:rPr>
                <w:rFonts w:ascii="Calibri" w:hAnsi="Calibri" w:cs="Calibri"/>
                <w:kern w:val="0"/>
                <w:sz w:val="22"/>
                <w:szCs w:val="22"/>
              </w:rPr>
              <w:t>(</w:t>
            </w:r>
            <w:r w:rsidRPr="00CE5550">
              <w:rPr>
                <w:rFonts w:ascii="Calibri" w:hAnsi="Calibri" w:cs="Calibri"/>
                <w:kern w:val="0"/>
                <w:sz w:val="22"/>
                <w:szCs w:val="22"/>
              </w:rPr>
              <w:t>Reduzierung auf das Elektrolyseverfahren</w:t>
            </w:r>
            <w:r w:rsidR="009E4BB2" w:rsidRPr="009E4BB2">
              <w:rPr>
                <w:rFonts w:ascii="Calibri" w:hAnsi="Calibri" w:cs="Calibri"/>
                <w:kern w:val="0"/>
                <w:sz w:val="22"/>
                <w:szCs w:val="22"/>
              </w:rPr>
              <w:t>)</w:t>
            </w:r>
            <w:r w:rsidRPr="00CE5550">
              <w:rPr>
                <w:rFonts w:ascii="Calibri" w:hAnsi="Calibri" w:cs="Calibri"/>
                <w:kern w:val="0"/>
                <w:sz w:val="22"/>
                <w:szCs w:val="22"/>
              </w:rPr>
              <w:br/>
              <w:t>optional: Schülergruppen können auch andere Verfahren betrachten</w:t>
            </w:r>
          </w:p>
          <w:p w14:paraId="353F73BF" w14:textId="4957D119" w:rsidR="009E4BB2" w:rsidRDefault="009E4BB2" w:rsidP="009E4BB2">
            <w:pPr>
              <w:numPr>
                <w:ilvl w:val="0"/>
                <w:numId w:val="15"/>
              </w:numPr>
              <w:spacing w:after="200" w:line="276" w:lineRule="auto"/>
              <w:ind w:left="310"/>
              <w:contextualSpacing/>
              <w:rPr>
                <w:rFonts w:ascii="Calibri" w:hAnsi="Calibri" w:cs="Calibri"/>
                <w:kern w:val="0"/>
                <w:sz w:val="22"/>
                <w:szCs w:val="22"/>
              </w:rPr>
            </w:pPr>
            <w:r w:rsidRPr="009E4BB2">
              <w:rPr>
                <w:rFonts w:ascii="Calibri" w:hAnsi="Calibri" w:cs="Calibri"/>
                <w:kern w:val="0"/>
                <w:sz w:val="22"/>
                <w:szCs w:val="22"/>
              </w:rPr>
              <w:t>E</w:t>
            </w:r>
            <w:r w:rsidR="00CE5550" w:rsidRPr="00CE5550">
              <w:rPr>
                <w:rFonts w:ascii="Calibri" w:hAnsi="Calibri" w:cs="Calibri"/>
                <w:kern w:val="0"/>
                <w:sz w:val="22"/>
                <w:szCs w:val="22"/>
              </w:rPr>
              <w:t xml:space="preserve">rstellen ein vereinfachtes Technologieschema </w:t>
            </w:r>
          </w:p>
          <w:p w14:paraId="1E79D13D" w14:textId="77777777" w:rsidR="004E3487" w:rsidRDefault="009E4BB2" w:rsidP="009E4BB2">
            <w:pPr>
              <w:numPr>
                <w:ilvl w:val="0"/>
                <w:numId w:val="15"/>
              </w:numPr>
              <w:spacing w:after="200" w:line="276" w:lineRule="auto"/>
              <w:ind w:left="310"/>
              <w:contextualSpacing/>
              <w:rPr>
                <w:rFonts w:ascii="Calibri" w:hAnsi="Calibri" w:cs="Calibri"/>
                <w:kern w:val="0"/>
                <w:sz w:val="22"/>
                <w:szCs w:val="22"/>
              </w:rPr>
            </w:pPr>
            <w:r w:rsidRPr="004A0700">
              <w:rPr>
                <w:rFonts w:ascii="Calibri" w:hAnsi="Calibri" w:cs="Calibri"/>
                <w:kern w:val="0"/>
                <w:sz w:val="22"/>
                <w:szCs w:val="22"/>
              </w:rPr>
              <w:lastRenderedPageBreak/>
              <w:t>Experimentelle Untersuchung der Elektrolyse mit verschiedenen Materialien</w:t>
            </w:r>
            <w:r>
              <w:rPr>
                <w:rFonts w:ascii="Calibri" w:hAnsi="Calibri" w:cs="Calibri"/>
                <w:kern w:val="0"/>
                <w:sz w:val="22"/>
                <w:szCs w:val="22"/>
              </w:rPr>
              <w:t xml:space="preserve"> </w:t>
            </w:r>
          </w:p>
          <w:p w14:paraId="48FD7536" w14:textId="072B2D69" w:rsidR="009E4BB2" w:rsidRDefault="003728A4" w:rsidP="004E3487">
            <w:pPr>
              <w:spacing w:after="200" w:line="276" w:lineRule="auto"/>
              <w:ind w:left="310"/>
              <w:contextualSpacing/>
              <w:rPr>
                <w:rFonts w:ascii="Calibri" w:hAnsi="Calibri" w:cs="Calibri"/>
                <w:kern w:val="0"/>
                <w:sz w:val="22"/>
                <w:szCs w:val="22"/>
              </w:rPr>
            </w:pPr>
            <w:r>
              <w:rPr>
                <w:rFonts w:ascii="Calibri" w:hAnsi="Calibri" w:cs="Calibri"/>
                <w:kern w:val="0"/>
                <w:sz w:val="22"/>
                <w:szCs w:val="22"/>
              </w:rPr>
              <w:t xml:space="preserve">Ziel: </w:t>
            </w:r>
            <w:r w:rsidR="009E4BB2">
              <w:rPr>
                <w:rFonts w:ascii="Calibri" w:hAnsi="Calibri" w:cs="Calibri"/>
                <w:kern w:val="0"/>
                <w:sz w:val="22"/>
                <w:szCs w:val="22"/>
              </w:rPr>
              <w:t>Messung elektrischer Energiebedarf bei der Elektrolyse und Messung Wasserstoffvolumen</w:t>
            </w:r>
            <w:r>
              <w:rPr>
                <w:rFonts w:ascii="Calibri" w:hAnsi="Calibri" w:cs="Calibri"/>
                <w:kern w:val="0"/>
                <w:sz w:val="22"/>
                <w:szCs w:val="22"/>
              </w:rPr>
              <w:t xml:space="preserve">, Messungen der elektrischen Größen U und I mit Multimetern </w:t>
            </w:r>
            <w:r w:rsidR="004E3487">
              <w:rPr>
                <w:rFonts w:ascii="Calibri" w:hAnsi="Calibri" w:cs="Calibri"/>
                <w:kern w:val="0"/>
                <w:sz w:val="22"/>
                <w:szCs w:val="22"/>
              </w:rPr>
              <w:t xml:space="preserve">und </w:t>
            </w:r>
            <w:r>
              <w:rPr>
                <w:rFonts w:ascii="Calibri" w:hAnsi="Calibri" w:cs="Calibri"/>
                <w:kern w:val="0"/>
                <w:sz w:val="22"/>
                <w:szCs w:val="22"/>
              </w:rPr>
              <w:t xml:space="preserve">Dokumentation </w:t>
            </w:r>
            <w:r w:rsidR="004E3487">
              <w:rPr>
                <w:rFonts w:ascii="Calibri" w:hAnsi="Calibri" w:cs="Calibri"/>
                <w:kern w:val="0"/>
                <w:sz w:val="22"/>
                <w:szCs w:val="22"/>
              </w:rPr>
              <w:t xml:space="preserve">des </w:t>
            </w:r>
            <w:r>
              <w:rPr>
                <w:rFonts w:ascii="Calibri" w:hAnsi="Calibri" w:cs="Calibri"/>
                <w:kern w:val="0"/>
                <w:sz w:val="22"/>
                <w:szCs w:val="22"/>
              </w:rPr>
              <w:t>Versuchsaufbau</w:t>
            </w:r>
            <w:r w:rsidR="004E3487">
              <w:rPr>
                <w:rFonts w:ascii="Calibri" w:hAnsi="Calibri" w:cs="Calibri"/>
                <w:kern w:val="0"/>
                <w:sz w:val="22"/>
                <w:szCs w:val="22"/>
              </w:rPr>
              <w:t>s</w:t>
            </w:r>
            <w:r>
              <w:rPr>
                <w:rFonts w:ascii="Calibri" w:hAnsi="Calibri" w:cs="Calibri"/>
                <w:kern w:val="0"/>
                <w:sz w:val="22"/>
                <w:szCs w:val="22"/>
              </w:rPr>
              <w:t xml:space="preserve"> </w:t>
            </w:r>
          </w:p>
          <w:p w14:paraId="76210438" w14:textId="77777777" w:rsidR="003728A4" w:rsidRDefault="003728A4" w:rsidP="003728A4">
            <w:pPr>
              <w:spacing w:after="200" w:line="276" w:lineRule="auto"/>
              <w:contextualSpacing/>
              <w:rPr>
                <w:rFonts w:ascii="Calibri" w:hAnsi="Calibri" w:cs="Calibri"/>
                <w:kern w:val="0"/>
                <w:sz w:val="22"/>
                <w:szCs w:val="22"/>
              </w:rPr>
            </w:pPr>
          </w:p>
          <w:p w14:paraId="7542D0B1" w14:textId="272DA4EC" w:rsidR="00CE5550" w:rsidRPr="003728A4" w:rsidRDefault="003728A4" w:rsidP="003728A4">
            <w:pPr>
              <w:spacing w:after="200" w:line="276" w:lineRule="auto"/>
              <w:contextualSpacing/>
              <w:rPr>
                <w:rFonts w:ascii="Calibri" w:hAnsi="Calibri" w:cs="Calibri"/>
                <w:kern w:val="0"/>
                <w:sz w:val="22"/>
                <w:szCs w:val="22"/>
              </w:rPr>
            </w:pPr>
            <w:r w:rsidRPr="004A0700">
              <w:rPr>
                <w:rFonts w:ascii="Calibri" w:hAnsi="Calibri" w:cs="Calibri"/>
                <w:kern w:val="0"/>
                <w:sz w:val="22"/>
                <w:szCs w:val="22"/>
              </w:rPr>
              <w:t>Mathematisch-physikalische Beschreibung der Umwandlung über den Energieerhaltungssatz</w:t>
            </w:r>
            <w:r w:rsidRPr="004A0700">
              <w:rPr>
                <w:rFonts w:ascii="Calibri" w:hAnsi="Calibri" w:cs="Calibri"/>
                <w:kern w:val="0"/>
                <w:sz w:val="22"/>
                <w:szCs w:val="22"/>
              </w:rPr>
              <w:br/>
            </w:r>
            <m:oMath>
              <m:r>
                <w:rPr>
                  <w:rFonts w:ascii="Cambria Math" w:hAnsi="Cambria Math" w:cs="Calibri"/>
                  <w:kern w:val="0"/>
                  <w:sz w:val="22"/>
                  <w:szCs w:val="22"/>
                </w:rPr>
                <m:t>W = U∙I∙t</m:t>
              </m:r>
            </m:oMath>
            <w:r w:rsidRPr="004A0700">
              <w:rPr>
                <w:rFonts w:ascii="Calibri" w:hAnsi="Calibri" w:cs="Calibri"/>
                <w:kern w:val="0"/>
                <w:sz w:val="22"/>
                <w:szCs w:val="22"/>
              </w:rPr>
              <w:t xml:space="preserve">  und </w:t>
            </w:r>
            <m:oMath>
              <m:r>
                <w:rPr>
                  <w:rFonts w:ascii="Cambria Math" w:hAnsi="Cambria Math" w:cs="Calibri"/>
                  <w:kern w:val="0"/>
                  <w:sz w:val="22"/>
                  <w:szCs w:val="22"/>
                </w:rPr>
                <m:t>Q = V ∙ H</m:t>
              </m:r>
            </m:oMath>
            <w:r w:rsidRPr="004A0700">
              <w:rPr>
                <w:rFonts w:ascii="Calibri" w:hAnsi="Calibri" w:cs="Calibri"/>
                <w:kern w:val="0"/>
                <w:sz w:val="22"/>
                <w:szCs w:val="22"/>
              </w:rPr>
              <w:t xml:space="preserve"> </w:t>
            </w:r>
            <w:r>
              <w:rPr>
                <w:rFonts w:ascii="Calibri" w:hAnsi="Calibri" w:cs="Calibri"/>
                <w:kern w:val="0"/>
                <w:sz w:val="22"/>
                <w:szCs w:val="22"/>
              </w:rPr>
              <w:br/>
            </w:r>
            <w:r w:rsidRPr="004A0700">
              <w:rPr>
                <w:rFonts w:ascii="Calibri" w:hAnsi="Calibri" w:cs="Calibri"/>
                <w:kern w:val="0"/>
                <w:sz w:val="22"/>
                <w:szCs w:val="22"/>
              </w:rPr>
              <w:t xml:space="preserve">(H – Heizwert Wasserstoff – Literaturwert </w:t>
            </w:r>
            <m:oMath>
              <m:r>
                <w:rPr>
                  <w:rFonts w:ascii="Cambria Math" w:hAnsi="Cambria Math" w:cs="Calibri"/>
                  <w:kern w:val="0"/>
                  <w:sz w:val="22"/>
                  <w:szCs w:val="22"/>
                </w:rPr>
                <m:t>H=10</m:t>
              </m:r>
              <m:f>
                <m:fPr>
                  <m:ctrlPr>
                    <w:rPr>
                      <w:rFonts w:ascii="Cambria Math" w:hAnsi="Cambria Math"/>
                      <w:i/>
                      <w:sz w:val="22"/>
                    </w:rPr>
                  </m:ctrlPr>
                </m:fPr>
                <m:num>
                  <m:sSup>
                    <m:sSupPr>
                      <m:ctrlPr>
                        <w:rPr>
                          <w:rFonts w:ascii="Cambria Math" w:hAnsi="Cambria Math"/>
                          <w:i/>
                          <w:sz w:val="22"/>
                        </w:rPr>
                      </m:ctrlPr>
                    </m:sSupPr>
                    <m:e>
                      <m:r>
                        <w:rPr>
                          <w:rFonts w:ascii="Cambria Math" w:hAnsi="Cambria Math" w:cs="Calibri"/>
                          <w:kern w:val="0"/>
                          <w:sz w:val="22"/>
                          <w:szCs w:val="22"/>
                        </w:rPr>
                        <m:t>m</m:t>
                      </m:r>
                    </m:e>
                    <m:sup>
                      <m:r>
                        <w:rPr>
                          <w:rFonts w:ascii="Cambria Math" w:hAnsi="Cambria Math" w:cs="Calibri"/>
                          <w:kern w:val="0"/>
                          <w:sz w:val="22"/>
                          <w:szCs w:val="22"/>
                        </w:rPr>
                        <m:t>3</m:t>
                      </m:r>
                    </m:sup>
                  </m:sSup>
                </m:num>
                <m:den>
                  <m:r>
                    <w:rPr>
                      <w:rFonts w:ascii="Cambria Math" w:hAnsi="Cambria Math" w:cs="Calibri"/>
                      <w:kern w:val="0"/>
                      <w:sz w:val="22"/>
                      <w:szCs w:val="22"/>
                    </w:rPr>
                    <m:t>MJ</m:t>
                  </m:r>
                </m:den>
              </m:f>
              <m:r>
                <w:rPr>
                  <w:rFonts w:ascii="Cambria Math" w:hAnsi="Cambria Math" w:cs="Calibri"/>
                  <w:kern w:val="0"/>
                  <w:sz w:val="22"/>
                  <w:szCs w:val="22"/>
                </w:rPr>
                <m:t xml:space="preserve"> </m:t>
              </m:r>
            </m:oMath>
            <w:r w:rsidRPr="004A0700">
              <w:rPr>
                <w:rFonts w:ascii="Calibri" w:hAnsi="Calibri" w:cs="Calibri"/>
                <w:kern w:val="0"/>
                <w:sz w:val="22"/>
                <w:szCs w:val="22"/>
                <w:vertAlign w:val="superscript"/>
              </w:rPr>
              <w:t xml:space="preserve">  </w:t>
            </w:r>
            <w:r w:rsidRPr="004A0700">
              <w:rPr>
                <w:rFonts w:ascii="Calibri" w:hAnsi="Calibri" w:cs="Calibri"/>
                <w:kern w:val="0"/>
                <w:sz w:val="22"/>
                <w:szCs w:val="22"/>
              </w:rPr>
              <w:t>– siehe Tabellenbuch)</w:t>
            </w:r>
            <w:r w:rsidRPr="004A0700">
              <w:rPr>
                <w:rFonts w:ascii="Calibri" w:hAnsi="Calibri" w:cs="Calibri"/>
                <w:kern w:val="0"/>
                <w:sz w:val="22"/>
                <w:szCs w:val="22"/>
              </w:rPr>
              <w:br/>
            </w:r>
            <w:r>
              <w:rPr>
                <w:rFonts w:ascii="Calibri" w:hAnsi="Calibri" w:cs="Calibri"/>
                <w:kern w:val="0"/>
                <w:sz w:val="22"/>
                <w:szCs w:val="22"/>
              </w:rPr>
              <w:t xml:space="preserve">- </w:t>
            </w:r>
            <w:r w:rsidRPr="004A0700">
              <w:rPr>
                <w:rFonts w:ascii="Calibri" w:hAnsi="Calibri" w:cs="Calibri"/>
                <w:kern w:val="0"/>
                <w:sz w:val="22"/>
                <w:szCs w:val="22"/>
              </w:rPr>
              <w:t>Daten für die Aufstellung des Energieerhaltungssatzes aus Experimenten im Unterricht oder aus Internetquellen</w:t>
            </w:r>
          </w:p>
        </w:tc>
      </w:tr>
      <w:tr w:rsidR="0025571C" w14:paraId="7972B3CF" w14:textId="77777777" w:rsidTr="00B62E48">
        <w:trPr>
          <w:trHeight w:val="501"/>
        </w:trPr>
        <w:tc>
          <w:tcPr>
            <w:tcW w:w="10060" w:type="dxa"/>
          </w:tcPr>
          <w:p w14:paraId="2B898423" w14:textId="1BB1310E" w:rsidR="0025571C" w:rsidRDefault="006553A1">
            <w:pPr>
              <w:rPr>
                <w:b/>
                <w:bCs/>
                <w:sz w:val="28"/>
                <w:szCs w:val="28"/>
              </w:rPr>
            </w:pPr>
            <w:r w:rsidRPr="00642AF3">
              <w:rPr>
                <w:b/>
                <w:bCs/>
                <w:sz w:val="28"/>
                <w:szCs w:val="28"/>
              </w:rPr>
              <w:lastRenderedPageBreak/>
              <w:t>Herstellung Flansch:</w:t>
            </w:r>
          </w:p>
          <w:p w14:paraId="600A2294" w14:textId="77777777" w:rsidR="00EB0B40" w:rsidRDefault="00EB0B40" w:rsidP="00EB0B40">
            <w:pPr>
              <w:rPr>
                <w:rFonts w:ascii="Calibri" w:hAnsi="Calibri" w:cs="Calibri"/>
                <w:u w:val="single"/>
              </w:rPr>
            </w:pPr>
          </w:p>
          <w:p w14:paraId="77B396DC" w14:textId="54EE9655" w:rsidR="00506F0F" w:rsidRPr="00EB0B40" w:rsidRDefault="00EB0B40" w:rsidP="00EB0B40">
            <w:pPr>
              <w:rPr>
                <w:rFonts w:ascii="Calibri" w:hAnsi="Calibri" w:cs="Calibri"/>
                <w:u w:val="single"/>
              </w:rPr>
            </w:pPr>
            <w:r w:rsidRPr="00EB0B40">
              <w:rPr>
                <w:rFonts w:ascii="Calibri" w:hAnsi="Calibri" w:cs="Calibri"/>
                <w:u w:val="single"/>
              </w:rPr>
              <w:t>Allgemeine Informationen</w:t>
            </w:r>
          </w:p>
          <w:p w14:paraId="343919F8" w14:textId="4CFF4F30" w:rsidR="00506F0F" w:rsidRPr="00B9079B" w:rsidRDefault="00506F0F" w:rsidP="00506F0F">
            <w:pPr>
              <w:pStyle w:val="Listenabsatz"/>
              <w:numPr>
                <w:ilvl w:val="0"/>
                <w:numId w:val="1"/>
              </w:numPr>
              <w:rPr>
                <w:rFonts w:ascii="Calibri" w:hAnsi="Calibri" w:cs="Calibri"/>
              </w:rPr>
            </w:pPr>
            <w:r w:rsidRPr="00B9079B">
              <w:rPr>
                <w:rFonts w:ascii="Calibri" w:hAnsi="Calibri" w:cs="Calibri"/>
              </w:rPr>
              <w:t xml:space="preserve">die Zeichnung </w:t>
            </w:r>
            <w:r>
              <w:rPr>
                <w:rFonts w:ascii="Calibri" w:hAnsi="Calibri" w:cs="Calibri"/>
              </w:rPr>
              <w:t xml:space="preserve">im Material für die Schülerinnen und Schüler </w:t>
            </w:r>
            <w:r w:rsidRPr="00B9079B">
              <w:rPr>
                <w:rFonts w:ascii="Calibri" w:hAnsi="Calibri" w:cs="Calibri"/>
              </w:rPr>
              <w:t>wurde fachlich reduziert</w:t>
            </w:r>
          </w:p>
          <w:p w14:paraId="0DA61DBB" w14:textId="77777777" w:rsidR="00506F0F" w:rsidRPr="00E03F8D" w:rsidRDefault="00506F0F" w:rsidP="00506F0F">
            <w:pPr>
              <w:pStyle w:val="Listenabsatz"/>
              <w:numPr>
                <w:ilvl w:val="0"/>
                <w:numId w:val="1"/>
              </w:numPr>
              <w:rPr>
                <w:rFonts w:ascii="Calibri" w:hAnsi="Calibri" w:cs="Calibri"/>
              </w:rPr>
            </w:pPr>
            <w:r w:rsidRPr="00B9079B">
              <w:rPr>
                <w:rFonts w:ascii="Calibri" w:hAnsi="Calibri" w:cs="Calibri"/>
              </w:rPr>
              <w:t xml:space="preserve">das Bauteil wird als </w:t>
            </w:r>
            <w:proofErr w:type="spellStart"/>
            <w:r w:rsidRPr="00B9079B">
              <w:rPr>
                <w:rFonts w:ascii="Calibri" w:hAnsi="Calibri" w:cs="Calibri"/>
              </w:rPr>
              <w:t>Frästeil</w:t>
            </w:r>
            <w:proofErr w:type="spellEnd"/>
            <w:r w:rsidRPr="00B9079B">
              <w:rPr>
                <w:rFonts w:ascii="Calibri" w:hAnsi="Calibri" w:cs="Calibri"/>
              </w:rPr>
              <w:t xml:space="preserve"> vorgegeben</w:t>
            </w:r>
          </w:p>
          <w:p w14:paraId="6EB76A8D" w14:textId="77777777" w:rsidR="00EA6643" w:rsidRDefault="00EA6643">
            <w:pPr>
              <w:rPr>
                <w:b/>
                <w:bCs/>
                <w:sz w:val="28"/>
                <w:szCs w:val="28"/>
              </w:rPr>
            </w:pPr>
          </w:p>
          <w:p w14:paraId="2653C7D3" w14:textId="77777777" w:rsidR="00506F0F" w:rsidRPr="00506F0F" w:rsidRDefault="00506F0F" w:rsidP="00506F0F">
            <w:pPr>
              <w:rPr>
                <w:rFonts w:ascii="Calibri" w:hAnsi="Calibri" w:cs="Calibri"/>
                <w:u w:val="single"/>
              </w:rPr>
            </w:pPr>
            <w:r w:rsidRPr="00506F0F">
              <w:rPr>
                <w:rFonts w:ascii="Calibri" w:hAnsi="Calibri" w:cs="Calibri"/>
                <w:u w:val="single"/>
              </w:rPr>
              <w:t>Angaben zum CNC-Programm</w:t>
            </w:r>
          </w:p>
          <w:p w14:paraId="7725A31F"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Maße Rohmaterial d = 105 mm, h = 40 mm</w:t>
            </w:r>
          </w:p>
          <w:p w14:paraId="79EFC250"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der Werkstücknullpunkt liegt im Mittelpunkt des Rohteils</w:t>
            </w:r>
          </w:p>
          <w:p w14:paraId="7DFE602F"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auf der Oberseite werden 2 mm durch Planfräsen abgetragen</w:t>
            </w:r>
          </w:p>
          <w:p w14:paraId="22BCE549"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auf der Unterseite werden 8 mm zum Spannen verwendet</w:t>
            </w:r>
          </w:p>
          <w:p w14:paraId="43B4DEE3"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es wurde kein Bohrzyklus verwendet</w:t>
            </w:r>
          </w:p>
          <w:p w14:paraId="0CD77B3E"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nur eine Seite bearbeitet, umspannen zum Bearbeiten der Unterseite nicht berücksichtigt</w:t>
            </w:r>
          </w:p>
          <w:p w14:paraId="419FA5A8" w14:textId="77777777" w:rsidR="00506F0F" w:rsidRPr="00506F0F" w:rsidRDefault="00506F0F" w:rsidP="00506F0F">
            <w:pPr>
              <w:numPr>
                <w:ilvl w:val="0"/>
                <w:numId w:val="2"/>
              </w:numPr>
              <w:contextualSpacing/>
              <w:rPr>
                <w:rFonts w:ascii="Calibri" w:hAnsi="Calibri" w:cs="Calibri"/>
              </w:rPr>
            </w:pPr>
            <w:r w:rsidRPr="00506F0F">
              <w:rPr>
                <w:rFonts w:ascii="Calibri" w:hAnsi="Calibri" w:cs="Calibri"/>
              </w:rPr>
              <w:t>auf die Herstellung der Senkungen wurde verzichtet</w:t>
            </w:r>
          </w:p>
          <w:p w14:paraId="24A2F759" w14:textId="7FDD7096" w:rsidR="00506F0F" w:rsidRDefault="00506F0F" w:rsidP="00506F0F">
            <w:pPr>
              <w:numPr>
                <w:ilvl w:val="0"/>
                <w:numId w:val="2"/>
              </w:numPr>
              <w:contextualSpacing/>
              <w:rPr>
                <w:rFonts w:ascii="Calibri" w:hAnsi="Calibri" w:cs="Calibri"/>
              </w:rPr>
            </w:pPr>
            <w:r w:rsidRPr="00506F0F">
              <w:rPr>
                <w:rFonts w:ascii="Calibri" w:hAnsi="Calibri" w:cs="Calibri"/>
              </w:rPr>
              <w:t>auf die Werkzeugliste und die Auswahl der erforderlichen Werkzeuge wurde verzichtet, da nur CNC im Vordergrund</w:t>
            </w:r>
          </w:p>
          <w:p w14:paraId="6D352F1D" w14:textId="77777777" w:rsidR="00EB0B40" w:rsidRPr="00506F0F" w:rsidRDefault="00EB0B40" w:rsidP="00EB0B40">
            <w:pPr>
              <w:ind w:left="360"/>
              <w:contextualSpacing/>
              <w:rPr>
                <w:rFonts w:ascii="Calibri" w:hAnsi="Calibri" w:cs="Calibri"/>
              </w:rPr>
            </w:pPr>
          </w:p>
          <w:p w14:paraId="1AF7D897" w14:textId="77777777" w:rsidR="00506F0F" w:rsidRPr="00506F0F" w:rsidRDefault="00506F0F" w:rsidP="00506F0F">
            <w:pPr>
              <w:rPr>
                <w:rFonts w:ascii="Calibri" w:hAnsi="Calibri" w:cs="Calibri"/>
                <w:u w:val="single"/>
              </w:rPr>
            </w:pPr>
            <w:r w:rsidRPr="00506F0F">
              <w:rPr>
                <w:rFonts w:ascii="Calibri" w:hAnsi="Calibri" w:cs="Calibri"/>
                <w:u w:val="single"/>
              </w:rPr>
              <w:t>Hilfsmaterialien zur Herstellung des Flansches</w:t>
            </w:r>
          </w:p>
          <w:p w14:paraId="313CE8BB" w14:textId="77777777" w:rsidR="00506F0F" w:rsidRPr="00506F0F" w:rsidRDefault="00506F0F" w:rsidP="00506F0F">
            <w:pPr>
              <w:numPr>
                <w:ilvl w:val="0"/>
                <w:numId w:val="4"/>
              </w:numPr>
              <w:contextualSpacing/>
              <w:rPr>
                <w:rFonts w:ascii="Calibri" w:hAnsi="Calibri" w:cs="Calibri"/>
              </w:rPr>
            </w:pPr>
            <w:r w:rsidRPr="00506F0F">
              <w:rPr>
                <w:rFonts w:ascii="Calibri" w:hAnsi="Calibri" w:cs="Calibri"/>
              </w:rPr>
              <w:t>eingeführtes Tabellenbuch</w:t>
            </w:r>
          </w:p>
          <w:p w14:paraId="08B9198A" w14:textId="77777777" w:rsidR="00506F0F" w:rsidRPr="00506F0F" w:rsidRDefault="00506F0F" w:rsidP="00506F0F">
            <w:pPr>
              <w:numPr>
                <w:ilvl w:val="0"/>
                <w:numId w:val="4"/>
              </w:numPr>
              <w:contextualSpacing/>
              <w:rPr>
                <w:rFonts w:ascii="Calibri" w:hAnsi="Calibri" w:cs="Calibri"/>
              </w:rPr>
            </w:pPr>
            <w:r w:rsidRPr="00506F0F">
              <w:rPr>
                <w:rFonts w:ascii="Calibri" w:hAnsi="Calibri" w:cs="Calibri"/>
              </w:rPr>
              <w:t>ggfs. eingeführtes Fachbuch, alterativ ist das Informationsmaterial für die Schülerinnen und Schüler ausreichend</w:t>
            </w:r>
          </w:p>
          <w:p w14:paraId="4015812C" w14:textId="77777777" w:rsidR="00506F0F" w:rsidRPr="00506F0F" w:rsidRDefault="00506F0F" w:rsidP="00506F0F">
            <w:pPr>
              <w:numPr>
                <w:ilvl w:val="0"/>
                <w:numId w:val="4"/>
              </w:numPr>
              <w:contextualSpacing/>
              <w:rPr>
                <w:rFonts w:ascii="Calibri" w:hAnsi="Calibri" w:cs="Calibri"/>
              </w:rPr>
            </w:pPr>
            <w:r w:rsidRPr="00506F0F">
              <w:rPr>
                <w:rFonts w:ascii="Calibri" w:hAnsi="Calibri" w:cs="Calibri"/>
              </w:rPr>
              <w:t>die Tabelle zeigt eine Auswahl an G-Codes, mit denen die Herstellung des Flansches möglich sind</w:t>
            </w:r>
          </w:p>
          <w:p w14:paraId="14095E1D" w14:textId="2C5D58DB" w:rsidR="00506F0F" w:rsidRDefault="00506F0F" w:rsidP="00506F0F">
            <w:pPr>
              <w:numPr>
                <w:ilvl w:val="0"/>
                <w:numId w:val="4"/>
              </w:numPr>
              <w:contextualSpacing/>
              <w:rPr>
                <w:rFonts w:ascii="Calibri" w:hAnsi="Calibri" w:cs="Calibri"/>
              </w:rPr>
            </w:pPr>
            <w:r w:rsidRPr="00506F0F">
              <w:rPr>
                <w:rFonts w:ascii="Calibri" w:hAnsi="Calibri" w:cs="Calibri"/>
              </w:rPr>
              <w:t>Software zum Simulieren der CNC-Fertigung ist sehr hilfreich</w:t>
            </w:r>
          </w:p>
          <w:p w14:paraId="081A7517" w14:textId="77777777" w:rsidR="00EB0B40" w:rsidRPr="00506F0F" w:rsidRDefault="00EB0B40" w:rsidP="00EB0B40">
            <w:pPr>
              <w:contextualSpacing/>
              <w:rPr>
                <w:rFonts w:ascii="Calibri" w:hAnsi="Calibri" w:cs="Calibri"/>
              </w:rPr>
            </w:pPr>
          </w:p>
          <w:p w14:paraId="466C2BF1" w14:textId="77777777" w:rsidR="00506F0F" w:rsidRPr="00506F0F" w:rsidRDefault="00506F0F" w:rsidP="00506F0F">
            <w:pPr>
              <w:rPr>
                <w:rFonts w:ascii="Calibri" w:hAnsi="Calibri" w:cs="Calibri"/>
                <w:u w:val="single"/>
              </w:rPr>
            </w:pPr>
            <w:r w:rsidRPr="00506F0F">
              <w:rPr>
                <w:rFonts w:ascii="Calibri" w:hAnsi="Calibri" w:cs="Calibri"/>
                <w:u w:val="single"/>
              </w:rPr>
              <w:t>Ideen zur Vertiefung</w:t>
            </w:r>
          </w:p>
          <w:p w14:paraId="3EDE993D" w14:textId="77777777" w:rsidR="00506F0F" w:rsidRPr="00506F0F" w:rsidRDefault="00506F0F" w:rsidP="00506F0F">
            <w:pPr>
              <w:numPr>
                <w:ilvl w:val="0"/>
                <w:numId w:val="3"/>
              </w:numPr>
              <w:contextualSpacing/>
              <w:rPr>
                <w:rFonts w:ascii="Calibri" w:hAnsi="Calibri" w:cs="Calibri"/>
              </w:rPr>
            </w:pPr>
            <w:r w:rsidRPr="00506F0F">
              <w:rPr>
                <w:rFonts w:ascii="Calibri" w:hAnsi="Calibri" w:cs="Calibri"/>
              </w:rPr>
              <w:t>Auswahl der erforderlichen Werkzeuge</w:t>
            </w:r>
          </w:p>
          <w:p w14:paraId="7CA98715" w14:textId="77777777" w:rsidR="00506F0F" w:rsidRPr="00506F0F" w:rsidRDefault="00506F0F" w:rsidP="00506F0F">
            <w:pPr>
              <w:numPr>
                <w:ilvl w:val="0"/>
                <w:numId w:val="3"/>
              </w:numPr>
              <w:contextualSpacing/>
              <w:rPr>
                <w:rFonts w:ascii="Calibri" w:hAnsi="Calibri" w:cs="Calibri"/>
              </w:rPr>
            </w:pPr>
            <w:r w:rsidRPr="00506F0F">
              <w:rPr>
                <w:rFonts w:ascii="Calibri" w:hAnsi="Calibri" w:cs="Calibri"/>
              </w:rPr>
              <w:t>Komplette Bearbeitung von beiden Seiten</w:t>
            </w:r>
          </w:p>
          <w:p w14:paraId="0EB02D3D" w14:textId="77777777" w:rsidR="00506F0F" w:rsidRPr="00506F0F" w:rsidRDefault="00506F0F" w:rsidP="00506F0F">
            <w:pPr>
              <w:numPr>
                <w:ilvl w:val="0"/>
                <w:numId w:val="3"/>
              </w:numPr>
              <w:contextualSpacing/>
              <w:rPr>
                <w:rFonts w:ascii="Calibri" w:hAnsi="Calibri" w:cs="Calibri"/>
              </w:rPr>
            </w:pPr>
            <w:r w:rsidRPr="00506F0F">
              <w:rPr>
                <w:rFonts w:ascii="Calibri" w:hAnsi="Calibri" w:cs="Calibri"/>
              </w:rPr>
              <w:t>weitere Fräszyklen anwenden</w:t>
            </w:r>
          </w:p>
          <w:p w14:paraId="17C43356" w14:textId="7A0A9E36" w:rsidR="00506F0F" w:rsidRDefault="00506F0F" w:rsidP="00506F0F">
            <w:pPr>
              <w:numPr>
                <w:ilvl w:val="0"/>
                <w:numId w:val="3"/>
              </w:numPr>
              <w:contextualSpacing/>
              <w:rPr>
                <w:rFonts w:ascii="Calibri" w:hAnsi="Calibri" w:cs="Calibri"/>
              </w:rPr>
            </w:pPr>
            <w:r w:rsidRPr="00506F0F">
              <w:rPr>
                <w:rFonts w:ascii="Calibri" w:hAnsi="Calibri" w:cs="Calibri"/>
              </w:rPr>
              <w:t>Herstellung als Dreh-/</w:t>
            </w:r>
            <w:proofErr w:type="spellStart"/>
            <w:r w:rsidRPr="00506F0F">
              <w:rPr>
                <w:rFonts w:ascii="Calibri" w:hAnsi="Calibri" w:cs="Calibri"/>
              </w:rPr>
              <w:t>Frästeil</w:t>
            </w:r>
            <w:proofErr w:type="spellEnd"/>
            <w:r w:rsidRPr="00506F0F">
              <w:rPr>
                <w:rFonts w:ascii="Calibri" w:hAnsi="Calibri" w:cs="Calibri"/>
              </w:rPr>
              <w:t xml:space="preserve"> (nicht nur als </w:t>
            </w:r>
            <w:proofErr w:type="spellStart"/>
            <w:r w:rsidRPr="00506F0F">
              <w:rPr>
                <w:rFonts w:ascii="Calibri" w:hAnsi="Calibri" w:cs="Calibri"/>
              </w:rPr>
              <w:t>Frästeil</w:t>
            </w:r>
            <w:proofErr w:type="spellEnd"/>
            <w:r w:rsidRPr="00506F0F">
              <w:rPr>
                <w:rFonts w:ascii="Calibri" w:hAnsi="Calibri" w:cs="Calibri"/>
              </w:rPr>
              <w:t>)</w:t>
            </w:r>
          </w:p>
          <w:p w14:paraId="6803EB9C" w14:textId="38CF5238" w:rsidR="00506F0F" w:rsidRPr="00642AF3" w:rsidRDefault="00506F0F" w:rsidP="004B22DE">
            <w:pPr>
              <w:contextualSpacing/>
              <w:rPr>
                <w:b/>
                <w:bCs/>
                <w:sz w:val="28"/>
                <w:szCs w:val="28"/>
              </w:rPr>
            </w:pPr>
          </w:p>
        </w:tc>
      </w:tr>
      <w:tr w:rsidR="0025571C" w14:paraId="166CFB6E" w14:textId="77777777" w:rsidTr="00B62E48">
        <w:trPr>
          <w:trHeight w:val="465"/>
        </w:trPr>
        <w:tc>
          <w:tcPr>
            <w:tcW w:w="10060" w:type="dxa"/>
          </w:tcPr>
          <w:p w14:paraId="6B1C656D" w14:textId="77777777" w:rsidR="0025571C" w:rsidRDefault="006553A1">
            <w:pPr>
              <w:rPr>
                <w:b/>
                <w:bCs/>
                <w:sz w:val="28"/>
                <w:szCs w:val="28"/>
              </w:rPr>
            </w:pPr>
            <w:r w:rsidRPr="00642AF3">
              <w:rPr>
                <w:b/>
                <w:bCs/>
                <w:sz w:val="28"/>
                <w:szCs w:val="28"/>
              </w:rPr>
              <w:t>Appentwicklung:</w:t>
            </w:r>
          </w:p>
          <w:p w14:paraId="3717BD9D" w14:textId="77777777" w:rsidR="00281454" w:rsidRPr="00EF73A9" w:rsidRDefault="00281454" w:rsidP="00281454">
            <w:pPr>
              <w:rPr>
                <w:u w:val="single"/>
              </w:rPr>
            </w:pPr>
            <w:r w:rsidRPr="00EF73A9">
              <w:rPr>
                <w:u w:val="single"/>
              </w:rPr>
              <w:lastRenderedPageBreak/>
              <w:t>Mögliche Quellen und Hilfen für Lehrkräfte und Schülerinnen und Schüler:</w:t>
            </w:r>
          </w:p>
          <w:p w14:paraId="24D1F8B8" w14:textId="77777777" w:rsidR="00281454" w:rsidRPr="00DC42BC" w:rsidRDefault="00281454" w:rsidP="00281454">
            <w:pPr>
              <w:tabs>
                <w:tab w:val="left" w:pos="2564"/>
              </w:tabs>
              <w:spacing w:line="240" w:lineRule="auto"/>
            </w:pPr>
            <w:r w:rsidRPr="00DC42BC">
              <w:t>(Arduino-IDE)</w:t>
            </w:r>
            <w:r w:rsidRPr="00DC42BC">
              <w:tab/>
            </w:r>
            <w:r w:rsidRPr="00DC42BC">
              <w:rPr>
                <w:rStyle w:val="Hyperlink"/>
              </w:rPr>
              <w:t>https://www.xplore-dna.net/course/view.php?id=153</w:t>
            </w:r>
            <w:r w:rsidRPr="00DC42BC">
              <w:rPr>
                <w:rStyle w:val="Hyperlink"/>
                <w:u w:val="none"/>
              </w:rPr>
              <w:tab/>
            </w:r>
            <w:r w:rsidRPr="00DC42BC">
              <w:tab/>
            </w:r>
          </w:p>
          <w:p w14:paraId="263F65AA" w14:textId="77777777" w:rsidR="00281454" w:rsidRDefault="00281454" w:rsidP="00281454">
            <w:pPr>
              <w:tabs>
                <w:tab w:val="left" w:pos="2556"/>
              </w:tabs>
              <w:spacing w:line="240" w:lineRule="auto"/>
              <w:rPr>
                <w:rStyle w:val="Hyperlink"/>
                <w:rFonts w:eastAsiaTheme="minorHAnsi" w:cstheme="minorBidi"/>
              </w:rPr>
            </w:pPr>
            <w:r w:rsidRPr="00DC42BC">
              <w:t>(ESP32)</w:t>
            </w:r>
            <w:r w:rsidRPr="00DC42BC">
              <w:tab/>
            </w:r>
            <w:hyperlink r:id="rId12" w:history="1">
              <w:r w:rsidRPr="00DC42BC">
                <w:rPr>
                  <w:rStyle w:val="Hyperlink"/>
                  <w:rFonts w:eastAsiaTheme="minorHAnsi" w:cstheme="minorBidi"/>
                </w:rPr>
                <w:t>https://www.youtube.com/watch?v=Qu72uaeWSpA</w:t>
              </w:r>
            </w:hyperlink>
          </w:p>
          <w:p w14:paraId="692BF4C9" w14:textId="77777777" w:rsidR="00281454" w:rsidRPr="00DC42BC" w:rsidRDefault="00281454" w:rsidP="00281454">
            <w:pPr>
              <w:tabs>
                <w:tab w:val="left" w:pos="2548"/>
              </w:tabs>
              <w:spacing w:line="240" w:lineRule="auto"/>
              <w:ind w:left="2578"/>
              <w:rPr>
                <w:rStyle w:val="Hyperlink"/>
                <w:rFonts w:eastAsiaTheme="minorHAnsi" w:cstheme="minorBidi"/>
              </w:rPr>
            </w:pPr>
            <w:r w:rsidRPr="00DC42BC">
              <w:rPr>
                <w:rStyle w:val="Hyperlink"/>
                <w:rFonts w:eastAsiaTheme="minorHAnsi" w:cstheme="minorBidi"/>
              </w:rPr>
              <w:t>https://www.xplore-dna.net/course/view.php?id=154</w:t>
            </w:r>
          </w:p>
          <w:p w14:paraId="565AAE8A" w14:textId="77777777" w:rsidR="00281454" w:rsidRDefault="00281454" w:rsidP="00281454">
            <w:pPr>
              <w:tabs>
                <w:tab w:val="left" w:pos="2556"/>
              </w:tabs>
            </w:pPr>
            <w:r w:rsidRPr="00DC42BC">
              <w:t>(Bibliotheken)</w:t>
            </w:r>
            <w:r w:rsidRPr="00DC42BC">
              <w:tab/>
            </w:r>
            <w:hyperlink r:id="rId13" w:history="1">
              <w:r w:rsidRPr="00DC42BC">
                <w:rPr>
                  <w:rStyle w:val="Hyperlink"/>
                </w:rPr>
                <w:t>https://git-scm.com/downloads</w:t>
              </w:r>
            </w:hyperlink>
          </w:p>
          <w:p w14:paraId="6FE6D712" w14:textId="77777777" w:rsidR="00281454" w:rsidRPr="00770851" w:rsidRDefault="00281454" w:rsidP="00281454">
            <w:pPr>
              <w:tabs>
                <w:tab w:val="left" w:pos="2548"/>
              </w:tabs>
              <w:spacing w:line="240" w:lineRule="auto"/>
              <w:rPr>
                <w:rStyle w:val="Hyperlink"/>
                <w:rFonts w:eastAsiaTheme="minorHAnsi" w:cstheme="minorBidi"/>
              </w:rPr>
            </w:pPr>
            <w:r w:rsidRPr="00770851">
              <w:t xml:space="preserve">(Messwerterfassung) </w:t>
            </w:r>
            <w:r w:rsidRPr="00770851">
              <w:tab/>
            </w:r>
            <w:r w:rsidRPr="00770851">
              <w:rPr>
                <w:rStyle w:val="Hyperlink"/>
                <w:rFonts w:eastAsiaTheme="minorHAnsi" w:cstheme="minorBidi"/>
              </w:rPr>
              <w:t>https://randomnerdtutorials.com/esp32-adc-analog-read-arduino-ide/</w:t>
            </w:r>
          </w:p>
          <w:p w14:paraId="05D5BFCF" w14:textId="77777777" w:rsidR="00281454" w:rsidRDefault="00281454" w:rsidP="00281454">
            <w:pPr>
              <w:tabs>
                <w:tab w:val="left" w:pos="2548"/>
              </w:tabs>
            </w:pPr>
            <w:r w:rsidRPr="00770851">
              <w:tab/>
            </w:r>
            <w:hyperlink r:id="rId14" w:history="1">
              <w:r w:rsidRPr="00770851">
                <w:rPr>
                  <w:rStyle w:val="Hyperlink"/>
                </w:rPr>
                <w:t>https://www.xplore-dna.net/mod/page/view.php?id=3299</w:t>
              </w:r>
            </w:hyperlink>
          </w:p>
          <w:p w14:paraId="742C1BD2" w14:textId="77777777" w:rsidR="00281454" w:rsidRPr="00DC42BC" w:rsidRDefault="00281454" w:rsidP="00281454">
            <w:pPr>
              <w:tabs>
                <w:tab w:val="left" w:pos="2556"/>
              </w:tabs>
              <w:spacing w:line="240" w:lineRule="auto"/>
              <w:rPr>
                <w:rFonts w:eastAsiaTheme="minorHAnsi" w:cstheme="minorBidi"/>
                <w:color w:val="0563C1" w:themeColor="hyperlink"/>
                <w:u w:val="single"/>
              </w:rPr>
            </w:pPr>
            <w:r w:rsidRPr="001B0A02">
              <w:t xml:space="preserve">(App Inventor der </w:t>
            </w:r>
            <w:proofErr w:type="gramStart"/>
            <w:r w:rsidRPr="001B0A02">
              <w:t>MIT)</w:t>
            </w:r>
            <w:r>
              <w:t xml:space="preserve">   </w:t>
            </w:r>
            <w:proofErr w:type="gramEnd"/>
            <w:r>
              <w:t xml:space="preserve">   </w:t>
            </w:r>
            <w:r w:rsidRPr="001B0A02">
              <w:rPr>
                <w:rStyle w:val="Hyperlink"/>
                <w:rFonts w:eastAsiaTheme="minorHAnsi" w:cstheme="minorBidi"/>
              </w:rPr>
              <w:t>https://code.appinventor.mit.edu/</w:t>
            </w:r>
          </w:p>
          <w:p w14:paraId="37A756BE" w14:textId="7337BA75" w:rsidR="00DC42BC" w:rsidRDefault="00DC42BC">
            <w:pPr>
              <w:rPr>
                <w:b/>
                <w:bCs/>
                <w:sz w:val="28"/>
                <w:szCs w:val="28"/>
              </w:rPr>
            </w:pPr>
          </w:p>
          <w:p w14:paraId="3BF9067A" w14:textId="1DE19E13" w:rsidR="006A4050" w:rsidRPr="006A4050" w:rsidRDefault="006A4050">
            <w:pPr>
              <w:rPr>
                <w:u w:val="single"/>
              </w:rPr>
            </w:pPr>
            <w:r w:rsidRPr="006A4050">
              <w:rPr>
                <w:u w:val="single"/>
              </w:rPr>
              <w:t>Arbeitsschritte:</w:t>
            </w:r>
          </w:p>
          <w:p w14:paraId="213429C9" w14:textId="77777777" w:rsidR="00770851" w:rsidRDefault="00DC42BC" w:rsidP="00770851">
            <w:pPr>
              <w:pStyle w:val="Listenabsatz"/>
              <w:numPr>
                <w:ilvl w:val="0"/>
                <w:numId w:val="7"/>
              </w:numPr>
              <w:spacing w:line="240" w:lineRule="auto"/>
              <w:ind w:left="314"/>
            </w:pPr>
            <w:r w:rsidRPr="00770851">
              <w:t>Projektplanung sowie Vorbereitung der benötigten Infrastruktur</w:t>
            </w:r>
          </w:p>
          <w:p w14:paraId="790A6C13" w14:textId="449E2860" w:rsidR="00770851" w:rsidRDefault="00770851" w:rsidP="00770851">
            <w:pPr>
              <w:pStyle w:val="Listenabsatz"/>
              <w:numPr>
                <w:ilvl w:val="0"/>
                <w:numId w:val="7"/>
              </w:numPr>
              <w:spacing w:line="240" w:lineRule="auto"/>
              <w:ind w:left="314"/>
            </w:pPr>
            <w:r w:rsidRPr="00770851">
              <w:t>Softwareentwicklung in der IDE anhand vorliegender Sketche, Anpassung der Sketche an den neuen Sensor</w:t>
            </w:r>
          </w:p>
          <w:p w14:paraId="75EDF35D" w14:textId="05C9A1A4" w:rsidR="00770851" w:rsidRDefault="00770851" w:rsidP="00770851">
            <w:pPr>
              <w:pStyle w:val="Listenabsatz"/>
              <w:numPr>
                <w:ilvl w:val="0"/>
                <w:numId w:val="7"/>
              </w:numPr>
              <w:spacing w:line="240" w:lineRule="auto"/>
              <w:ind w:left="314"/>
            </w:pPr>
            <w:r w:rsidRPr="00770851">
              <w:t>Entwicklung der App mit dem App Inventor der MIT oder einem anderen Baukastensystem</w:t>
            </w:r>
          </w:p>
          <w:p w14:paraId="18335ED4" w14:textId="77777777" w:rsidR="001B0A02" w:rsidRPr="001B0A02" w:rsidRDefault="001B0A02" w:rsidP="001B0A02">
            <w:pPr>
              <w:pStyle w:val="Listenabsatz"/>
              <w:numPr>
                <w:ilvl w:val="0"/>
                <w:numId w:val="7"/>
              </w:numPr>
              <w:spacing w:line="240" w:lineRule="auto"/>
              <w:ind w:left="314"/>
            </w:pPr>
            <w:r w:rsidRPr="001B0A02">
              <w:rPr>
                <w:lang w:val="en-US"/>
              </w:rPr>
              <w:t>App-Testing, Review, Lessons learned</w:t>
            </w:r>
          </w:p>
          <w:p w14:paraId="12E48C1B" w14:textId="77777777" w:rsidR="00DC42BC" w:rsidRDefault="00DC42BC" w:rsidP="00DC42BC">
            <w:pPr>
              <w:rPr>
                <w:b/>
                <w:bCs/>
                <w:color w:val="2F5496" w:themeColor="accent5" w:themeShade="BF"/>
              </w:rPr>
            </w:pPr>
          </w:p>
          <w:p w14:paraId="5F57199C" w14:textId="76535956" w:rsidR="00DC42BC" w:rsidRPr="00DC42BC" w:rsidRDefault="001B0A02" w:rsidP="00DC42BC">
            <w:pPr>
              <w:spacing w:line="240" w:lineRule="auto"/>
              <w:rPr>
                <w:u w:val="single"/>
              </w:rPr>
            </w:pPr>
            <w:r w:rsidRPr="00EF73A9">
              <w:rPr>
                <w:u w:val="single"/>
              </w:rPr>
              <w:t>Differenzierungsmöglichkeit/Hilfestellung:</w:t>
            </w:r>
          </w:p>
          <w:p w14:paraId="4371655A" w14:textId="74FDA552" w:rsidR="00DC42BC" w:rsidRPr="00A9221B" w:rsidRDefault="00DC42BC" w:rsidP="00A9221B">
            <w:pPr>
              <w:pStyle w:val="Listenabsatz"/>
              <w:numPr>
                <w:ilvl w:val="0"/>
                <w:numId w:val="8"/>
              </w:numPr>
              <w:spacing w:line="240" w:lineRule="auto"/>
              <w:ind w:left="314"/>
            </w:pPr>
            <w:r w:rsidRPr="00EF73A9">
              <w:t>Sensor-Datenblatt z.</w:t>
            </w:r>
            <w:r w:rsidR="00633E18">
              <w:t xml:space="preserve"> </w:t>
            </w:r>
            <w:r w:rsidRPr="00EF73A9">
              <w:t xml:space="preserve">B.:  </w:t>
            </w:r>
            <w:r w:rsidRPr="00633E18">
              <w:rPr>
                <w:rStyle w:val="Hyperlink"/>
              </w:rPr>
              <w:t>https://omronfs.omron.com/en_US/ecb/products/pdf/en-d6f-v.pdf</w:t>
            </w:r>
          </w:p>
          <w:p w14:paraId="704A1578" w14:textId="1C97E977" w:rsidR="00DC42BC" w:rsidRDefault="00DC42BC" w:rsidP="00EF73A9">
            <w:pPr>
              <w:pStyle w:val="Listenabsatz"/>
              <w:numPr>
                <w:ilvl w:val="0"/>
                <w:numId w:val="8"/>
              </w:numPr>
              <w:spacing w:line="240" w:lineRule="auto"/>
              <w:ind w:left="314"/>
            </w:pPr>
            <w:r w:rsidRPr="00EF73A9">
              <w:t>Zur Durchflussmessung steht ein analoger Durchflusssensor mit V</w:t>
            </w:r>
            <w:r w:rsidRPr="00EF73A9">
              <w:rPr>
                <w:vertAlign w:val="subscript"/>
              </w:rPr>
              <w:t xml:space="preserve">CC </w:t>
            </w:r>
            <w:r w:rsidRPr="00EF73A9">
              <w:t>= 3,3V DC und einer maximalen (Mess-)Ausgangsspannung von 2,0 V DC bei einer Durchflussgeschwindigkeit von 3 m/s zur Verfügung. Der Schlauchanschluss hat einen Innendurchmesser von z.</w:t>
            </w:r>
            <w:r w:rsidR="00EA6643">
              <w:t xml:space="preserve"> </w:t>
            </w:r>
            <w:r w:rsidRPr="00EF73A9">
              <w:t>B. 4,8 mm.</w:t>
            </w:r>
          </w:p>
          <w:p w14:paraId="4068FADE" w14:textId="64DFAEFD" w:rsidR="00DC42BC" w:rsidRPr="00642AF3" w:rsidRDefault="00DC42BC" w:rsidP="00EA6643">
            <w:pPr>
              <w:tabs>
                <w:tab w:val="left" w:pos="2556"/>
              </w:tabs>
              <w:spacing w:line="240" w:lineRule="auto"/>
              <w:rPr>
                <w:b/>
                <w:bCs/>
                <w:sz w:val="28"/>
                <w:szCs w:val="28"/>
              </w:rPr>
            </w:pPr>
          </w:p>
        </w:tc>
      </w:tr>
      <w:tr w:rsidR="0025571C" w14:paraId="21550C0F" w14:textId="77777777" w:rsidTr="00B62E48">
        <w:trPr>
          <w:trHeight w:val="501"/>
        </w:trPr>
        <w:tc>
          <w:tcPr>
            <w:tcW w:w="10060" w:type="dxa"/>
          </w:tcPr>
          <w:p w14:paraId="32B451C2" w14:textId="77777777" w:rsidR="0025571C" w:rsidRDefault="00757313" w:rsidP="00C54103">
            <w:pPr>
              <w:tabs>
                <w:tab w:val="left" w:pos="2573"/>
              </w:tabs>
              <w:rPr>
                <w:b/>
                <w:bCs/>
                <w:sz w:val="28"/>
                <w:szCs w:val="28"/>
              </w:rPr>
            </w:pPr>
            <w:r w:rsidRPr="00642AF3">
              <w:rPr>
                <w:b/>
                <w:bCs/>
                <w:sz w:val="28"/>
                <w:szCs w:val="28"/>
              </w:rPr>
              <w:lastRenderedPageBreak/>
              <w:t>Wirkungsgrad bestimmen:</w:t>
            </w:r>
          </w:p>
          <w:p w14:paraId="692CDD04" w14:textId="6FA901BC" w:rsidR="00967570" w:rsidRDefault="00967570" w:rsidP="00C54103">
            <w:pPr>
              <w:tabs>
                <w:tab w:val="left" w:pos="2573"/>
              </w:tabs>
              <w:rPr>
                <w:b/>
                <w:bCs/>
                <w:sz w:val="28"/>
                <w:szCs w:val="28"/>
              </w:rPr>
            </w:pPr>
          </w:p>
          <w:p w14:paraId="41B47F62" w14:textId="1480A400" w:rsidR="003C4E6D" w:rsidRPr="003C4E6D" w:rsidRDefault="003C4E6D" w:rsidP="00C54103">
            <w:pPr>
              <w:tabs>
                <w:tab w:val="left" w:pos="2573"/>
              </w:tabs>
              <w:rPr>
                <w:sz w:val="28"/>
                <w:szCs w:val="28"/>
                <w:u w:val="single"/>
              </w:rPr>
            </w:pPr>
            <w:r w:rsidRPr="003C4E6D">
              <w:rPr>
                <w:sz w:val="28"/>
                <w:szCs w:val="28"/>
                <w:u w:val="single"/>
              </w:rPr>
              <w:t>Annahmen:</w:t>
            </w:r>
          </w:p>
          <w:p w14:paraId="22CC5A09" w14:textId="6B453CAF"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Das Einfamilienhaus benötigt im Jahresdurchschnitt 22</w:t>
            </w:r>
            <w:r w:rsidR="003C4E6D">
              <w:rPr>
                <w:rFonts w:ascii="Calibri" w:hAnsi="Calibri" w:cs="Calibri"/>
                <w:kern w:val="0"/>
              </w:rPr>
              <w:t>.</w:t>
            </w:r>
            <w:r w:rsidRPr="003F01C4">
              <w:rPr>
                <w:rFonts w:ascii="Calibri" w:hAnsi="Calibri" w:cs="Calibri"/>
                <w:kern w:val="0"/>
              </w:rPr>
              <w:t>400 kWh Energie.</w:t>
            </w:r>
            <w:r w:rsidR="003C4E6D">
              <w:rPr>
                <w:rFonts w:ascii="Calibri" w:hAnsi="Calibri" w:cs="Calibri"/>
                <w:kern w:val="0"/>
              </w:rPr>
              <w:t xml:space="preserve"> </w:t>
            </w:r>
          </w:p>
          <w:p w14:paraId="14A6C019" w14:textId="77777777"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Diese soll über die PV-Anlage für das gesamte Jahr produziert werden.</w:t>
            </w:r>
          </w:p>
          <w:p w14:paraId="5C2434BB" w14:textId="77777777"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Es ist nicht vorgesehen andere Energiequellen (öffentliches Stromnetz) heranzuziehen</w:t>
            </w:r>
          </w:p>
          <w:p w14:paraId="7407C5DE" w14:textId="77777777"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Die Heizung soll über eine Brennstoffzellenheizung erfolgen</w:t>
            </w:r>
          </w:p>
          <w:p w14:paraId="693ED0FA" w14:textId="5A35FE82"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Der Wasserstoffspeicher soll so ausgelegt werden, dass die Hälfte des Jahresbedarfes gespeichert wird, plus 10% Reserve</w:t>
            </w:r>
            <w:r w:rsidR="003C4E6D">
              <w:rPr>
                <w:rFonts w:ascii="Calibri" w:hAnsi="Calibri" w:cs="Calibri"/>
                <w:kern w:val="0"/>
              </w:rPr>
              <w:t>.</w:t>
            </w:r>
          </w:p>
          <w:p w14:paraId="29E4066D" w14:textId="77777777" w:rsidR="003F01C4" w:rsidRPr="003F01C4" w:rsidRDefault="003F01C4" w:rsidP="00F75A02">
            <w:pPr>
              <w:numPr>
                <w:ilvl w:val="0"/>
                <w:numId w:val="19"/>
              </w:numPr>
              <w:spacing w:line="259" w:lineRule="auto"/>
              <w:contextualSpacing/>
              <w:rPr>
                <w:rFonts w:ascii="Calibri" w:hAnsi="Calibri" w:cs="Calibri"/>
                <w:kern w:val="0"/>
              </w:rPr>
            </w:pPr>
            <w:r w:rsidRPr="003F01C4">
              <w:rPr>
                <w:rFonts w:ascii="Calibri" w:hAnsi="Calibri" w:cs="Calibri"/>
                <w:kern w:val="0"/>
              </w:rPr>
              <w:t>Über den Strom der PV-Anlage soll der Wasserstoff durch einen Wasser-Elektrolyseur erzeugt werden.</w:t>
            </w:r>
          </w:p>
          <w:p w14:paraId="2BD743E3" w14:textId="77777777" w:rsidR="003F01C4" w:rsidRPr="003F01C4" w:rsidRDefault="003F01C4" w:rsidP="003F01C4">
            <w:pPr>
              <w:spacing w:line="259" w:lineRule="auto"/>
              <w:ind w:left="2124" w:hanging="2120"/>
              <w:rPr>
                <w:rFonts w:ascii="Calibri" w:hAnsi="Calibri" w:cs="Calibri"/>
                <w:kern w:val="0"/>
              </w:rPr>
            </w:pPr>
          </w:p>
          <w:p w14:paraId="7C542F75" w14:textId="7285CAE9" w:rsidR="003F01C4" w:rsidRPr="00F75A02" w:rsidRDefault="003C4E6D" w:rsidP="003F01C4">
            <w:pPr>
              <w:spacing w:line="259" w:lineRule="auto"/>
              <w:rPr>
                <w:rFonts w:ascii="Calibri" w:hAnsi="Calibri" w:cs="Calibri"/>
                <w:kern w:val="0"/>
                <w:u w:val="single"/>
              </w:rPr>
            </w:pPr>
            <w:r w:rsidRPr="00F75A02">
              <w:rPr>
                <w:rFonts w:ascii="Calibri" w:hAnsi="Calibri" w:cs="Calibri"/>
                <w:kern w:val="0"/>
                <w:u w:val="single"/>
              </w:rPr>
              <w:t>Arbeitsschritte:</w:t>
            </w:r>
          </w:p>
          <w:p w14:paraId="510AB9A5" w14:textId="2544B946" w:rsidR="003F01C4" w:rsidRDefault="004E3E20" w:rsidP="00F75A02">
            <w:pPr>
              <w:pStyle w:val="Listenabsatz"/>
              <w:numPr>
                <w:ilvl w:val="0"/>
                <w:numId w:val="17"/>
              </w:numPr>
              <w:spacing w:line="259" w:lineRule="auto"/>
              <w:ind w:left="451"/>
              <w:rPr>
                <w:rFonts w:ascii="Calibri" w:hAnsi="Calibri" w:cs="Calibri"/>
                <w:kern w:val="0"/>
              </w:rPr>
            </w:pPr>
            <w:r w:rsidRPr="004E3E20">
              <w:rPr>
                <w:rFonts w:ascii="Calibri" w:hAnsi="Calibri" w:cs="Calibri"/>
                <w:kern w:val="0"/>
              </w:rPr>
              <w:t>Mit Hilfe des</w:t>
            </w:r>
            <w:r w:rsidR="003F01C4" w:rsidRPr="004E3E20">
              <w:rPr>
                <w:rFonts w:ascii="Calibri" w:hAnsi="Calibri" w:cs="Calibri"/>
                <w:kern w:val="0"/>
              </w:rPr>
              <w:t xml:space="preserve"> Technologieschema</w:t>
            </w:r>
            <w:r w:rsidRPr="004E3E20">
              <w:rPr>
                <w:rFonts w:ascii="Calibri" w:hAnsi="Calibri" w:cs="Calibri"/>
                <w:kern w:val="0"/>
              </w:rPr>
              <w:t>s soll eine Orientierung der</w:t>
            </w:r>
            <w:r w:rsidR="003F01C4" w:rsidRPr="004E3E20">
              <w:rPr>
                <w:rFonts w:ascii="Calibri" w:hAnsi="Calibri" w:cs="Calibri"/>
                <w:kern w:val="0"/>
              </w:rPr>
              <w:t xml:space="preserve"> verschiedenen Bauteile der Wasserstoffanlage</w:t>
            </w:r>
            <w:r w:rsidRPr="004E3E20">
              <w:rPr>
                <w:rFonts w:ascii="Calibri" w:hAnsi="Calibri" w:cs="Calibri"/>
                <w:kern w:val="0"/>
              </w:rPr>
              <w:t xml:space="preserve"> erfolgen</w:t>
            </w:r>
            <w:r>
              <w:rPr>
                <w:rFonts w:ascii="Calibri" w:hAnsi="Calibri" w:cs="Calibri"/>
                <w:kern w:val="0"/>
              </w:rPr>
              <w:t>.</w:t>
            </w:r>
          </w:p>
          <w:p w14:paraId="1E449699" w14:textId="4DAB0A73" w:rsidR="003F01C4" w:rsidRPr="004E3E20" w:rsidRDefault="004E3E20" w:rsidP="00F75A02">
            <w:pPr>
              <w:pStyle w:val="Listenabsatz"/>
              <w:numPr>
                <w:ilvl w:val="0"/>
                <w:numId w:val="17"/>
              </w:numPr>
              <w:spacing w:line="259" w:lineRule="auto"/>
              <w:ind w:left="451"/>
              <w:rPr>
                <w:rFonts w:ascii="Calibri" w:hAnsi="Calibri" w:cs="Calibri"/>
                <w:kern w:val="0"/>
              </w:rPr>
            </w:pPr>
            <w:r w:rsidRPr="004E3E20">
              <w:rPr>
                <w:rFonts w:ascii="Calibri" w:hAnsi="Calibri" w:cs="Calibri"/>
                <w:kern w:val="0"/>
              </w:rPr>
              <w:t>Wi</w:t>
            </w:r>
            <w:r w:rsidR="003F01C4" w:rsidRPr="004E3E20">
              <w:rPr>
                <w:rFonts w:ascii="Calibri" w:hAnsi="Calibri" w:cs="Calibri"/>
                <w:kern w:val="0"/>
              </w:rPr>
              <w:t>rkungsgrade der einzelnen relevanten Komponenten der Wasserstoffanlage</w:t>
            </w:r>
            <w:r>
              <w:rPr>
                <w:rFonts w:ascii="Calibri" w:hAnsi="Calibri" w:cs="Calibri"/>
                <w:kern w:val="0"/>
              </w:rPr>
              <w:t xml:space="preserve"> betrachten</w:t>
            </w:r>
          </w:p>
          <w:p w14:paraId="48523383" w14:textId="79F576B3" w:rsidR="003F01C4" w:rsidRPr="003F01C4" w:rsidRDefault="003F01C4" w:rsidP="00F75A02">
            <w:pPr>
              <w:spacing w:line="259" w:lineRule="auto"/>
              <w:ind w:left="451"/>
              <w:rPr>
                <w:rFonts w:ascii="Calibri" w:hAnsi="Calibri" w:cs="Calibri"/>
                <w:kern w:val="0"/>
              </w:rPr>
            </w:pPr>
            <w:r w:rsidRPr="003F01C4">
              <w:rPr>
                <w:rFonts w:ascii="Calibri" w:hAnsi="Calibri" w:cs="Calibri"/>
                <w:kern w:val="0"/>
              </w:rPr>
              <w:t xml:space="preserve">   </w:t>
            </w:r>
            <w:r w:rsidR="004E3E20">
              <w:rPr>
                <w:rFonts w:ascii="Calibri" w:hAnsi="Calibri" w:cs="Calibri"/>
                <w:kern w:val="0"/>
              </w:rPr>
              <w:t xml:space="preserve">      </w:t>
            </w:r>
            <w:r w:rsidRPr="003F01C4">
              <w:rPr>
                <w:rFonts w:ascii="Calibri" w:hAnsi="Calibri" w:cs="Calibri"/>
                <w:kern w:val="0"/>
              </w:rPr>
              <w:t xml:space="preserve">    (Brennstoffzellenheizung; Wasserstoffspeicher; Elektrolyseur; PV-Anlage)</w:t>
            </w:r>
          </w:p>
          <w:p w14:paraId="4F84EECD" w14:textId="4E4A97C1" w:rsidR="003F01C4" w:rsidRPr="004E3E20" w:rsidRDefault="004E3E20" w:rsidP="00F75A02">
            <w:pPr>
              <w:pStyle w:val="Listenabsatz"/>
              <w:numPr>
                <w:ilvl w:val="0"/>
                <w:numId w:val="18"/>
              </w:numPr>
              <w:spacing w:line="259" w:lineRule="auto"/>
              <w:ind w:left="451"/>
              <w:rPr>
                <w:rFonts w:ascii="Calibri" w:hAnsi="Calibri" w:cs="Calibri"/>
                <w:kern w:val="0"/>
              </w:rPr>
            </w:pPr>
            <w:r>
              <w:rPr>
                <w:rFonts w:ascii="Calibri" w:hAnsi="Calibri" w:cs="Calibri"/>
                <w:kern w:val="0"/>
              </w:rPr>
              <w:t>B</w:t>
            </w:r>
            <w:r w:rsidR="003F01C4" w:rsidRPr="004E3E20">
              <w:rPr>
                <w:rFonts w:ascii="Calibri" w:hAnsi="Calibri" w:cs="Calibri"/>
                <w:kern w:val="0"/>
              </w:rPr>
              <w:t xml:space="preserve">erechnen </w:t>
            </w:r>
            <w:r>
              <w:rPr>
                <w:rFonts w:ascii="Calibri" w:hAnsi="Calibri" w:cs="Calibri"/>
                <w:kern w:val="0"/>
              </w:rPr>
              <w:t>des</w:t>
            </w:r>
            <w:r w:rsidR="003F01C4" w:rsidRPr="004E3E20">
              <w:rPr>
                <w:rFonts w:ascii="Calibri" w:hAnsi="Calibri" w:cs="Calibri"/>
                <w:kern w:val="0"/>
              </w:rPr>
              <w:t xml:space="preserve"> Wasserstoffbedarf</w:t>
            </w:r>
            <w:r>
              <w:rPr>
                <w:rFonts w:ascii="Calibri" w:hAnsi="Calibri" w:cs="Calibri"/>
                <w:kern w:val="0"/>
              </w:rPr>
              <w:t>s</w:t>
            </w:r>
            <w:r w:rsidR="003F01C4" w:rsidRPr="004E3E20">
              <w:rPr>
                <w:rFonts w:ascii="Calibri" w:hAnsi="Calibri" w:cs="Calibri"/>
                <w:kern w:val="0"/>
              </w:rPr>
              <w:t xml:space="preserve"> </w:t>
            </w:r>
            <w:r>
              <w:rPr>
                <w:rFonts w:ascii="Calibri" w:hAnsi="Calibri" w:cs="Calibri"/>
                <w:kern w:val="0"/>
              </w:rPr>
              <w:t>gem.</w:t>
            </w:r>
            <w:r w:rsidR="003F01C4" w:rsidRPr="004E3E20">
              <w:rPr>
                <w:rFonts w:ascii="Calibri" w:hAnsi="Calibri" w:cs="Calibri"/>
                <w:kern w:val="0"/>
              </w:rPr>
              <w:t xml:space="preserve"> de</w:t>
            </w:r>
            <w:r>
              <w:rPr>
                <w:rFonts w:ascii="Calibri" w:hAnsi="Calibri" w:cs="Calibri"/>
                <w:kern w:val="0"/>
              </w:rPr>
              <w:t>s</w:t>
            </w:r>
            <w:r w:rsidR="003F01C4" w:rsidRPr="004E3E20">
              <w:rPr>
                <w:rFonts w:ascii="Calibri" w:hAnsi="Calibri" w:cs="Calibri"/>
                <w:kern w:val="0"/>
              </w:rPr>
              <w:t xml:space="preserve"> Energiebedarf</w:t>
            </w:r>
            <w:r w:rsidR="00F75A02">
              <w:rPr>
                <w:rFonts w:ascii="Calibri" w:hAnsi="Calibri" w:cs="Calibri"/>
                <w:kern w:val="0"/>
              </w:rPr>
              <w:t>s</w:t>
            </w:r>
            <w:r w:rsidR="003F01C4" w:rsidRPr="004E3E20">
              <w:rPr>
                <w:rFonts w:ascii="Calibri" w:hAnsi="Calibri" w:cs="Calibri"/>
                <w:kern w:val="0"/>
              </w:rPr>
              <w:t>/</w:t>
            </w:r>
            <w:r w:rsidR="00F75A02">
              <w:rPr>
                <w:rFonts w:ascii="Calibri" w:hAnsi="Calibri" w:cs="Calibri"/>
                <w:kern w:val="0"/>
              </w:rPr>
              <w:t>-</w:t>
            </w:r>
            <w:r w:rsidR="003F01C4" w:rsidRPr="004E3E20">
              <w:rPr>
                <w:rFonts w:ascii="Calibri" w:hAnsi="Calibri" w:cs="Calibri"/>
                <w:kern w:val="0"/>
              </w:rPr>
              <w:t>verbrauch</w:t>
            </w:r>
            <w:r w:rsidR="00F75A02">
              <w:rPr>
                <w:rFonts w:ascii="Calibri" w:hAnsi="Calibri" w:cs="Calibri"/>
                <w:kern w:val="0"/>
              </w:rPr>
              <w:t>s</w:t>
            </w:r>
            <w:r w:rsidR="003F01C4" w:rsidRPr="004E3E20">
              <w:rPr>
                <w:rFonts w:ascii="Calibri" w:hAnsi="Calibri" w:cs="Calibri"/>
                <w:kern w:val="0"/>
              </w:rPr>
              <w:t xml:space="preserve"> des Hauses</w:t>
            </w:r>
          </w:p>
          <w:p w14:paraId="39CA1640" w14:textId="77777777" w:rsidR="003F01C4" w:rsidRPr="003F01C4" w:rsidRDefault="003F01C4" w:rsidP="00F75A02">
            <w:pPr>
              <w:spacing w:line="259" w:lineRule="auto"/>
              <w:ind w:left="451"/>
              <w:contextualSpacing/>
              <w:jc w:val="center"/>
              <w:rPr>
                <w:rFonts w:ascii="Calibri" w:hAnsi="Calibri" w:cs="Calibri"/>
                <w:kern w:val="0"/>
              </w:rPr>
            </w:pPr>
            <w:r w:rsidRPr="003F01C4">
              <w:rPr>
                <w:rFonts w:ascii="Calibri" w:hAnsi="Calibri" w:cs="Calibri"/>
                <w:b/>
                <w:kern w:val="0"/>
              </w:rPr>
              <w:t xml:space="preserve">η = </w:t>
            </w:r>
            <m:oMath>
              <m:f>
                <m:fPr>
                  <m:ctrlPr>
                    <w:rPr>
                      <w:rFonts w:ascii="Cambria Math" w:hAnsi="Cambria Math"/>
                      <w:b/>
                      <w:i/>
                      <w:sz w:val="22"/>
                      <w:szCs w:val="22"/>
                    </w:rPr>
                  </m:ctrlPr>
                </m:fPr>
                <m:num>
                  <m:r>
                    <m:rPr>
                      <m:sty m:val="bi"/>
                    </m:rPr>
                    <w:rPr>
                      <w:rFonts w:ascii="Cambria Math" w:hAnsi="Cambria Math" w:cs="Calibri"/>
                      <w:kern w:val="0"/>
                    </w:rPr>
                    <m:t>Pn</m:t>
                  </m:r>
                </m:num>
                <m:den>
                  <m:r>
                    <m:rPr>
                      <m:sty m:val="bi"/>
                    </m:rPr>
                    <w:rPr>
                      <w:rFonts w:ascii="Cambria Math" w:hAnsi="Cambria Math" w:cs="Calibri"/>
                      <w:kern w:val="0"/>
                    </w:rPr>
                    <m:t>Pa</m:t>
                  </m:r>
                </m:den>
              </m:f>
            </m:oMath>
            <w:r w:rsidRPr="003F01C4">
              <w:rPr>
                <w:rFonts w:ascii="Calibri" w:hAnsi="Calibri" w:cs="Calibri"/>
                <w:b/>
                <w:kern w:val="0"/>
              </w:rPr>
              <w:t xml:space="preserve"> </w:t>
            </w:r>
            <w:r w:rsidRPr="003F01C4">
              <w:rPr>
                <w:rFonts w:ascii="Calibri" w:hAnsi="Calibri" w:cs="Calibri"/>
                <w:b/>
                <w:kern w:val="0"/>
                <w:vertAlign w:val="superscript"/>
              </w:rPr>
              <w:t>.</w:t>
            </w:r>
            <w:r w:rsidRPr="003F01C4">
              <w:rPr>
                <w:rFonts w:ascii="Calibri" w:hAnsi="Calibri" w:cs="Calibri"/>
                <w:b/>
                <w:kern w:val="0"/>
              </w:rPr>
              <w:t xml:space="preserve"> 100</w:t>
            </w:r>
            <w:r w:rsidRPr="003F01C4">
              <w:rPr>
                <w:rFonts w:ascii="Calibri" w:hAnsi="Calibri" w:cs="Calibri"/>
                <w:kern w:val="0"/>
              </w:rPr>
              <w:t xml:space="preserve"> (Wirkungsgrad in %)</w:t>
            </w:r>
          </w:p>
          <w:p w14:paraId="4071135A" w14:textId="077E0D09" w:rsidR="003F01C4" w:rsidRPr="00F75A02" w:rsidRDefault="00F75A02" w:rsidP="00F75A02">
            <w:pPr>
              <w:pStyle w:val="Listenabsatz"/>
              <w:numPr>
                <w:ilvl w:val="0"/>
                <w:numId w:val="18"/>
              </w:numPr>
              <w:spacing w:line="259" w:lineRule="auto"/>
              <w:ind w:left="451"/>
              <w:rPr>
                <w:rFonts w:ascii="Calibri" w:hAnsi="Calibri" w:cs="Calibri"/>
                <w:kern w:val="0"/>
              </w:rPr>
            </w:pPr>
            <w:r>
              <w:rPr>
                <w:rFonts w:ascii="Calibri" w:hAnsi="Calibri" w:cs="Calibri"/>
                <w:kern w:val="0"/>
              </w:rPr>
              <w:t>E</w:t>
            </w:r>
            <w:r w:rsidR="003F01C4" w:rsidRPr="00F75A02">
              <w:rPr>
                <w:rFonts w:ascii="Calibri" w:hAnsi="Calibri" w:cs="Calibri"/>
                <w:kern w:val="0"/>
              </w:rPr>
              <w:t>rmittl</w:t>
            </w:r>
            <w:r>
              <w:rPr>
                <w:rFonts w:ascii="Calibri" w:hAnsi="Calibri" w:cs="Calibri"/>
                <w:kern w:val="0"/>
              </w:rPr>
              <w:t>ung</w:t>
            </w:r>
            <w:r w:rsidR="003F01C4" w:rsidRPr="00F75A02">
              <w:rPr>
                <w:rFonts w:ascii="Calibri" w:hAnsi="Calibri" w:cs="Calibri"/>
                <w:kern w:val="0"/>
              </w:rPr>
              <w:t xml:space="preserve"> de</w:t>
            </w:r>
            <w:r>
              <w:rPr>
                <w:rFonts w:ascii="Calibri" w:hAnsi="Calibri" w:cs="Calibri"/>
                <w:kern w:val="0"/>
              </w:rPr>
              <w:t>s</w:t>
            </w:r>
            <w:r w:rsidR="003F01C4" w:rsidRPr="00F75A02">
              <w:rPr>
                <w:rFonts w:ascii="Calibri" w:hAnsi="Calibri" w:cs="Calibri"/>
                <w:kern w:val="0"/>
              </w:rPr>
              <w:t xml:space="preserve"> Wasserstoffbedarf</w:t>
            </w:r>
            <w:r>
              <w:rPr>
                <w:rFonts w:ascii="Calibri" w:hAnsi="Calibri" w:cs="Calibri"/>
                <w:kern w:val="0"/>
              </w:rPr>
              <w:t>s</w:t>
            </w:r>
            <w:r w:rsidR="003F01C4" w:rsidRPr="00F75A02">
              <w:rPr>
                <w:rFonts w:ascii="Calibri" w:hAnsi="Calibri" w:cs="Calibri"/>
                <w:kern w:val="0"/>
              </w:rPr>
              <w:t xml:space="preserve"> und </w:t>
            </w:r>
            <w:r>
              <w:rPr>
                <w:rFonts w:ascii="Calibri" w:hAnsi="Calibri" w:cs="Calibri"/>
                <w:kern w:val="0"/>
              </w:rPr>
              <w:t>Bestimmung</w:t>
            </w:r>
            <w:r w:rsidR="003F01C4" w:rsidRPr="00F75A02">
              <w:rPr>
                <w:rFonts w:ascii="Calibri" w:hAnsi="Calibri" w:cs="Calibri"/>
                <w:kern w:val="0"/>
              </w:rPr>
              <w:t xml:space="preserve"> </w:t>
            </w:r>
            <w:r>
              <w:rPr>
                <w:rFonts w:ascii="Calibri" w:hAnsi="Calibri" w:cs="Calibri"/>
                <w:kern w:val="0"/>
              </w:rPr>
              <w:t>der</w:t>
            </w:r>
            <w:r w:rsidR="003F01C4" w:rsidRPr="00F75A02">
              <w:rPr>
                <w:rFonts w:ascii="Calibri" w:hAnsi="Calibri" w:cs="Calibri"/>
                <w:kern w:val="0"/>
              </w:rPr>
              <w:t xml:space="preserve"> Speichergröße </w:t>
            </w:r>
            <w:r>
              <w:rPr>
                <w:rFonts w:ascii="Calibri" w:hAnsi="Calibri" w:cs="Calibri"/>
                <w:kern w:val="0"/>
              </w:rPr>
              <w:t>unter Beachtung der Vorgaben</w:t>
            </w:r>
          </w:p>
          <w:p w14:paraId="4C2D03AA" w14:textId="3C62EBF2" w:rsidR="003F01C4" w:rsidRPr="003F01C4" w:rsidRDefault="00F75A02" w:rsidP="00F75A02">
            <w:pPr>
              <w:pStyle w:val="Listenabsatz"/>
              <w:numPr>
                <w:ilvl w:val="0"/>
                <w:numId w:val="18"/>
              </w:numPr>
              <w:spacing w:line="259" w:lineRule="auto"/>
              <w:ind w:left="451"/>
              <w:rPr>
                <w:rFonts w:ascii="Calibri" w:hAnsi="Calibri" w:cs="Calibri"/>
                <w:kern w:val="0"/>
              </w:rPr>
            </w:pPr>
            <w:r w:rsidRPr="00F75A02">
              <w:rPr>
                <w:rFonts w:ascii="Calibri" w:hAnsi="Calibri" w:cs="Calibri"/>
                <w:kern w:val="0"/>
              </w:rPr>
              <w:lastRenderedPageBreak/>
              <w:t>Berechnung</w:t>
            </w:r>
            <w:r w:rsidR="003F01C4" w:rsidRPr="00F75A02">
              <w:rPr>
                <w:rFonts w:ascii="Calibri" w:hAnsi="Calibri" w:cs="Calibri"/>
                <w:kern w:val="0"/>
              </w:rPr>
              <w:t xml:space="preserve"> </w:t>
            </w:r>
            <w:r w:rsidRPr="00F75A02">
              <w:rPr>
                <w:rFonts w:ascii="Calibri" w:hAnsi="Calibri" w:cs="Calibri"/>
                <w:kern w:val="0"/>
              </w:rPr>
              <w:t xml:space="preserve">des benötigten Energiebedarfs der Solaranlage </w:t>
            </w:r>
            <w:r w:rsidR="003F01C4" w:rsidRPr="00F75A02">
              <w:rPr>
                <w:rFonts w:ascii="Calibri" w:hAnsi="Calibri" w:cs="Calibri"/>
                <w:kern w:val="0"/>
              </w:rPr>
              <w:t xml:space="preserve">über den Wirkungsgrad der Elektrolyseeinheit </w:t>
            </w:r>
          </w:p>
          <w:p w14:paraId="75F274C9" w14:textId="48042512" w:rsidR="003F01C4" w:rsidRPr="00F75A02" w:rsidRDefault="00F75A02" w:rsidP="00F75A02">
            <w:pPr>
              <w:pStyle w:val="Listenabsatz"/>
              <w:numPr>
                <w:ilvl w:val="0"/>
                <w:numId w:val="18"/>
              </w:numPr>
              <w:spacing w:line="259" w:lineRule="auto"/>
              <w:ind w:left="451"/>
              <w:rPr>
                <w:rFonts w:ascii="Calibri" w:hAnsi="Calibri" w:cs="Calibri"/>
                <w:kern w:val="0"/>
              </w:rPr>
            </w:pPr>
            <w:r>
              <w:rPr>
                <w:rFonts w:ascii="Calibri" w:hAnsi="Calibri" w:cs="Calibri"/>
                <w:kern w:val="0"/>
              </w:rPr>
              <w:t>Kalkulation des</w:t>
            </w:r>
            <w:r w:rsidR="003F01C4" w:rsidRPr="00F75A02">
              <w:rPr>
                <w:rFonts w:ascii="Calibri" w:hAnsi="Calibri" w:cs="Calibri"/>
                <w:kern w:val="0"/>
              </w:rPr>
              <w:t xml:space="preserve"> Gesamtwirkungsgrad</w:t>
            </w:r>
            <w:r>
              <w:rPr>
                <w:rFonts w:ascii="Calibri" w:hAnsi="Calibri" w:cs="Calibri"/>
                <w:kern w:val="0"/>
              </w:rPr>
              <w:t>es</w:t>
            </w:r>
            <w:r w:rsidR="003F01C4" w:rsidRPr="00F75A02">
              <w:rPr>
                <w:rFonts w:ascii="Calibri" w:hAnsi="Calibri" w:cs="Calibri"/>
                <w:kern w:val="0"/>
              </w:rPr>
              <w:t xml:space="preserve"> über die Einzelwerke.</w:t>
            </w:r>
          </w:p>
          <w:p w14:paraId="71772FAA" w14:textId="77777777" w:rsidR="003F01C4" w:rsidRPr="003F01C4" w:rsidRDefault="003F01C4" w:rsidP="003F01C4">
            <w:pPr>
              <w:spacing w:line="259" w:lineRule="auto"/>
              <w:ind w:left="364"/>
              <w:contextualSpacing/>
              <w:rPr>
                <w:rFonts w:ascii="Calibri" w:hAnsi="Calibri" w:cs="Calibri"/>
                <w:kern w:val="0"/>
              </w:rPr>
            </w:pPr>
            <w:r w:rsidRPr="003F01C4">
              <w:rPr>
                <w:rFonts w:ascii="Calibri" w:hAnsi="Calibri" w:cs="Calibri"/>
                <w:b/>
                <w:kern w:val="0"/>
              </w:rPr>
              <w:tab/>
            </w:r>
            <w:r w:rsidRPr="003F01C4">
              <w:rPr>
                <w:rFonts w:ascii="Calibri" w:hAnsi="Calibri" w:cs="Calibri"/>
                <w:b/>
                <w:kern w:val="0"/>
              </w:rPr>
              <w:tab/>
            </w:r>
            <w:r w:rsidRPr="003F01C4">
              <w:rPr>
                <w:rFonts w:ascii="Calibri" w:hAnsi="Calibri" w:cs="Calibri"/>
                <w:b/>
                <w:kern w:val="0"/>
              </w:rPr>
              <w:tab/>
            </w:r>
            <w:r w:rsidRPr="003F01C4">
              <w:rPr>
                <w:rFonts w:ascii="Calibri" w:hAnsi="Calibri" w:cs="Calibri"/>
                <w:b/>
                <w:kern w:val="0"/>
              </w:rPr>
              <w:tab/>
            </w:r>
            <w:r w:rsidRPr="003F01C4">
              <w:rPr>
                <w:rFonts w:ascii="Calibri" w:hAnsi="Calibri" w:cs="Calibri"/>
                <w:b/>
                <w:kern w:val="0"/>
              </w:rPr>
              <w:tab/>
            </w:r>
            <w:proofErr w:type="spellStart"/>
            <w:r w:rsidRPr="003F01C4">
              <w:rPr>
                <w:rFonts w:ascii="Calibri" w:hAnsi="Calibri" w:cs="Calibri"/>
                <w:b/>
                <w:kern w:val="0"/>
              </w:rPr>
              <w:t>η</w:t>
            </w:r>
            <w:r w:rsidRPr="003F01C4">
              <w:rPr>
                <w:rFonts w:ascii="Calibri" w:hAnsi="Calibri" w:cs="Calibri"/>
                <w:b/>
                <w:kern w:val="0"/>
                <w:vertAlign w:val="subscript"/>
              </w:rPr>
              <w:t>ges</w:t>
            </w:r>
            <w:proofErr w:type="spellEnd"/>
            <w:r w:rsidRPr="003F01C4">
              <w:rPr>
                <w:rFonts w:ascii="Calibri" w:hAnsi="Calibri" w:cs="Calibri"/>
                <w:b/>
                <w:kern w:val="0"/>
              </w:rPr>
              <w:t xml:space="preserve"> = η</w:t>
            </w:r>
            <w:proofErr w:type="gramStart"/>
            <w:r w:rsidRPr="003F01C4">
              <w:rPr>
                <w:rFonts w:ascii="Calibri" w:hAnsi="Calibri" w:cs="Calibri"/>
                <w:b/>
                <w:kern w:val="0"/>
                <w:vertAlign w:val="subscript"/>
              </w:rPr>
              <w:t>1</w:t>
            </w:r>
            <w:r w:rsidRPr="003F01C4">
              <w:rPr>
                <w:rFonts w:ascii="Calibri" w:hAnsi="Calibri" w:cs="Calibri"/>
                <w:b/>
                <w:kern w:val="0"/>
              </w:rPr>
              <w:t xml:space="preserve"> </w:t>
            </w:r>
            <w:r w:rsidRPr="003F01C4">
              <w:rPr>
                <w:rFonts w:ascii="Calibri" w:hAnsi="Calibri" w:cs="Calibri"/>
                <w:b/>
                <w:kern w:val="0"/>
                <w:vertAlign w:val="superscript"/>
              </w:rPr>
              <w:t>.</w:t>
            </w:r>
            <w:proofErr w:type="gramEnd"/>
            <w:r w:rsidRPr="003F01C4">
              <w:rPr>
                <w:rFonts w:ascii="Calibri" w:hAnsi="Calibri" w:cs="Calibri"/>
                <w:b/>
                <w:kern w:val="0"/>
              </w:rPr>
              <w:t xml:space="preserve"> η</w:t>
            </w:r>
            <w:proofErr w:type="gramStart"/>
            <w:r w:rsidRPr="003F01C4">
              <w:rPr>
                <w:rFonts w:ascii="Calibri" w:hAnsi="Calibri" w:cs="Calibri"/>
                <w:b/>
                <w:kern w:val="0"/>
                <w:vertAlign w:val="subscript"/>
              </w:rPr>
              <w:t>2</w:t>
            </w:r>
            <w:r w:rsidRPr="003F01C4">
              <w:rPr>
                <w:rFonts w:ascii="Calibri" w:hAnsi="Calibri" w:cs="Calibri"/>
                <w:b/>
                <w:kern w:val="0"/>
              </w:rPr>
              <w:t xml:space="preserve"> </w:t>
            </w:r>
            <w:r w:rsidRPr="003F01C4">
              <w:rPr>
                <w:rFonts w:ascii="Calibri" w:hAnsi="Calibri" w:cs="Calibri"/>
                <w:b/>
                <w:kern w:val="0"/>
                <w:vertAlign w:val="superscript"/>
              </w:rPr>
              <w:t>.</w:t>
            </w:r>
            <w:proofErr w:type="gramEnd"/>
            <w:r w:rsidRPr="003F01C4">
              <w:rPr>
                <w:rFonts w:ascii="Calibri" w:hAnsi="Calibri" w:cs="Calibri"/>
                <w:b/>
                <w:kern w:val="0"/>
              </w:rPr>
              <w:t xml:space="preserve"> η</w:t>
            </w:r>
            <w:proofErr w:type="gramStart"/>
            <w:r w:rsidRPr="003F01C4">
              <w:rPr>
                <w:rFonts w:ascii="Calibri" w:hAnsi="Calibri" w:cs="Calibri"/>
                <w:b/>
                <w:kern w:val="0"/>
                <w:vertAlign w:val="subscript"/>
              </w:rPr>
              <w:t>3</w:t>
            </w:r>
            <w:r w:rsidRPr="003F01C4">
              <w:rPr>
                <w:rFonts w:ascii="Calibri" w:hAnsi="Calibri" w:cs="Calibri"/>
                <w:b/>
                <w:kern w:val="0"/>
              </w:rPr>
              <w:t xml:space="preserve"> </w:t>
            </w:r>
            <w:r w:rsidRPr="003F01C4">
              <w:rPr>
                <w:rFonts w:ascii="Calibri" w:hAnsi="Calibri" w:cs="Calibri"/>
                <w:b/>
                <w:kern w:val="0"/>
                <w:vertAlign w:val="superscript"/>
              </w:rPr>
              <w:t>.</w:t>
            </w:r>
            <w:proofErr w:type="gramEnd"/>
            <w:r w:rsidRPr="003F01C4">
              <w:rPr>
                <w:rFonts w:ascii="Calibri" w:hAnsi="Calibri" w:cs="Calibri"/>
                <w:b/>
                <w:kern w:val="0"/>
              </w:rPr>
              <w:t xml:space="preserve"> …….. </w:t>
            </w:r>
            <w:r w:rsidRPr="003F01C4">
              <w:rPr>
                <w:rFonts w:ascii="Calibri" w:hAnsi="Calibri" w:cs="Calibri"/>
                <w:b/>
                <w:kern w:val="0"/>
                <w:vertAlign w:val="superscript"/>
              </w:rPr>
              <w:t>.</w:t>
            </w:r>
            <w:r w:rsidRPr="003F01C4">
              <w:rPr>
                <w:rFonts w:ascii="Calibri" w:hAnsi="Calibri" w:cs="Calibri"/>
                <w:b/>
                <w:kern w:val="0"/>
              </w:rPr>
              <w:t xml:space="preserve"> </w:t>
            </w:r>
            <w:proofErr w:type="spellStart"/>
            <w:r w:rsidRPr="003F01C4">
              <w:rPr>
                <w:rFonts w:ascii="Calibri" w:hAnsi="Calibri" w:cs="Calibri"/>
                <w:b/>
                <w:kern w:val="0"/>
              </w:rPr>
              <w:t>η</w:t>
            </w:r>
            <w:r w:rsidRPr="003F01C4">
              <w:rPr>
                <w:rFonts w:ascii="Calibri" w:hAnsi="Calibri" w:cs="Calibri"/>
                <w:b/>
                <w:kern w:val="0"/>
                <w:vertAlign w:val="subscript"/>
              </w:rPr>
              <w:t>n</w:t>
            </w:r>
            <w:proofErr w:type="spellEnd"/>
          </w:p>
          <w:p w14:paraId="046C7549" w14:textId="77777777" w:rsidR="003F01C4" w:rsidRPr="003F01C4" w:rsidRDefault="003F01C4" w:rsidP="003F01C4">
            <w:pPr>
              <w:spacing w:line="259" w:lineRule="auto"/>
              <w:ind w:left="364"/>
              <w:contextualSpacing/>
              <w:rPr>
                <w:rFonts w:ascii="Calibri" w:hAnsi="Calibri" w:cs="Calibri"/>
                <w:kern w:val="0"/>
              </w:rPr>
            </w:pPr>
          </w:p>
          <w:p w14:paraId="4FDC33FB" w14:textId="77777777" w:rsidR="003F01C4" w:rsidRPr="003F01C4" w:rsidRDefault="003F01C4" w:rsidP="003F01C4">
            <w:pPr>
              <w:spacing w:line="259" w:lineRule="auto"/>
              <w:ind w:left="364"/>
              <w:contextualSpacing/>
              <w:rPr>
                <w:rFonts w:ascii="Calibri" w:hAnsi="Calibri" w:cs="Calibri"/>
                <w:kern w:val="0"/>
              </w:rPr>
            </w:pPr>
          </w:p>
          <w:p w14:paraId="4DC30271" w14:textId="77777777" w:rsidR="003F01C4" w:rsidRPr="003F01C4" w:rsidRDefault="003F01C4" w:rsidP="008F271F">
            <w:pPr>
              <w:spacing w:line="259" w:lineRule="auto"/>
              <w:contextualSpacing/>
              <w:rPr>
                <w:rFonts w:ascii="Calibri" w:hAnsi="Calibri" w:cs="Calibri"/>
                <w:kern w:val="0"/>
                <w:u w:val="single"/>
              </w:rPr>
            </w:pPr>
            <w:r w:rsidRPr="003F01C4">
              <w:rPr>
                <w:rFonts w:ascii="Calibri" w:hAnsi="Calibri" w:cs="Calibri"/>
                <w:kern w:val="0"/>
                <w:u w:val="single"/>
              </w:rPr>
              <w:t>Alternativen/ weitere Ideen</w:t>
            </w:r>
          </w:p>
          <w:p w14:paraId="682CD522" w14:textId="77777777" w:rsidR="003F01C4" w:rsidRPr="008F271F" w:rsidRDefault="003F01C4" w:rsidP="008F271F">
            <w:pPr>
              <w:pStyle w:val="Listenabsatz"/>
              <w:numPr>
                <w:ilvl w:val="0"/>
                <w:numId w:val="20"/>
              </w:numPr>
              <w:spacing w:line="259" w:lineRule="auto"/>
              <w:ind w:left="451"/>
              <w:rPr>
                <w:rFonts w:ascii="Calibri" w:hAnsi="Calibri" w:cs="Calibri"/>
                <w:kern w:val="0"/>
              </w:rPr>
            </w:pPr>
            <w:r w:rsidRPr="008F271F">
              <w:rPr>
                <w:rFonts w:ascii="Calibri" w:hAnsi="Calibri" w:cs="Calibri"/>
                <w:kern w:val="0"/>
              </w:rPr>
              <w:t>Stellen Verbesserungen vor (andere Wasserstoffgewinnung; Andere Heizungsart…)</w:t>
            </w:r>
          </w:p>
          <w:p w14:paraId="1AF95DAF" w14:textId="77777777" w:rsidR="003F01C4" w:rsidRPr="008F271F" w:rsidRDefault="003F01C4" w:rsidP="008F271F">
            <w:pPr>
              <w:pStyle w:val="Listenabsatz"/>
              <w:numPr>
                <w:ilvl w:val="0"/>
                <w:numId w:val="20"/>
              </w:numPr>
              <w:spacing w:line="259" w:lineRule="auto"/>
              <w:ind w:left="451"/>
              <w:rPr>
                <w:rFonts w:ascii="Calibri" w:hAnsi="Calibri" w:cs="Calibri"/>
                <w:kern w:val="0"/>
              </w:rPr>
            </w:pPr>
            <w:r w:rsidRPr="008F271F">
              <w:rPr>
                <w:rFonts w:ascii="Calibri" w:hAnsi="Calibri" w:cs="Calibri"/>
                <w:kern w:val="0"/>
              </w:rPr>
              <w:t>Erstellen ein Excel-Programm zur Kalkulation der Wasserstoffanlage. Dort lassen sich verschiedene Wirkungsgrade unterschiedlicher Bauteile einfach berechnen</w:t>
            </w:r>
          </w:p>
          <w:p w14:paraId="6B8BBE5D" w14:textId="74DF3E2C" w:rsidR="003F01C4" w:rsidRPr="008F271F" w:rsidRDefault="003F01C4" w:rsidP="008F271F">
            <w:pPr>
              <w:pStyle w:val="Listenabsatz"/>
              <w:numPr>
                <w:ilvl w:val="0"/>
                <w:numId w:val="20"/>
              </w:numPr>
              <w:spacing w:line="259" w:lineRule="auto"/>
              <w:ind w:left="451"/>
              <w:rPr>
                <w:rFonts w:ascii="Calibri" w:hAnsi="Calibri" w:cs="Calibri"/>
                <w:kern w:val="0"/>
              </w:rPr>
            </w:pPr>
            <w:r w:rsidRPr="008F271F">
              <w:rPr>
                <w:rFonts w:ascii="Calibri" w:hAnsi="Calibri" w:cs="Calibri"/>
                <w:kern w:val="0"/>
              </w:rPr>
              <w:t>Lösungen, was mit der Energie geschieht, wenn der Speicher voll ist (Sommer) wie z.</w:t>
            </w:r>
            <w:r w:rsidR="008F271F">
              <w:rPr>
                <w:rFonts w:ascii="Calibri" w:hAnsi="Calibri" w:cs="Calibri"/>
                <w:kern w:val="0"/>
              </w:rPr>
              <w:t xml:space="preserve"> </w:t>
            </w:r>
            <w:r w:rsidRPr="008F271F">
              <w:rPr>
                <w:rFonts w:ascii="Calibri" w:hAnsi="Calibri" w:cs="Calibri"/>
                <w:kern w:val="0"/>
              </w:rPr>
              <w:t>B. Einspeisung ins öffentliche Stromnetz</w:t>
            </w:r>
          </w:p>
          <w:p w14:paraId="6DF66A33" w14:textId="7927CB80" w:rsidR="003F01C4" w:rsidRPr="00642AF3" w:rsidRDefault="003F01C4" w:rsidP="00C54103">
            <w:pPr>
              <w:tabs>
                <w:tab w:val="left" w:pos="2573"/>
              </w:tabs>
              <w:rPr>
                <w:b/>
                <w:bCs/>
                <w:sz w:val="28"/>
                <w:szCs w:val="28"/>
              </w:rPr>
            </w:pPr>
          </w:p>
        </w:tc>
      </w:tr>
    </w:tbl>
    <w:p w14:paraId="26656A42" w14:textId="77777777" w:rsidR="0025571C" w:rsidRDefault="0025571C"/>
    <w:p w14:paraId="282B84DF" w14:textId="28951C14" w:rsidR="0025571C" w:rsidRDefault="0025571C"/>
    <w:p w14:paraId="7B630686" w14:textId="3B4230E8" w:rsidR="0025571C" w:rsidRDefault="0025571C"/>
    <w:sectPr w:rsidR="002557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981"/>
    <w:multiLevelType w:val="hybridMultilevel"/>
    <w:tmpl w:val="B11AA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D4B88"/>
    <w:multiLevelType w:val="hybridMultilevel"/>
    <w:tmpl w:val="AE4C409C"/>
    <w:lvl w:ilvl="0" w:tplc="30DE3CE0">
      <w:numFmt w:val="bullet"/>
      <w:lvlText w:val="-"/>
      <w:lvlJc w:val="left"/>
      <w:pPr>
        <w:ind w:left="364" w:hanging="360"/>
      </w:pPr>
      <w:rPr>
        <w:rFonts w:ascii="Calibri" w:eastAsia="Times New Roman" w:hAnsi="Calibri" w:hint="default"/>
      </w:rPr>
    </w:lvl>
    <w:lvl w:ilvl="1" w:tplc="04070003">
      <w:start w:val="1"/>
      <w:numFmt w:val="bullet"/>
      <w:lvlText w:val="o"/>
      <w:lvlJc w:val="left"/>
      <w:pPr>
        <w:ind w:left="1084" w:hanging="360"/>
      </w:pPr>
      <w:rPr>
        <w:rFonts w:ascii="Courier New" w:hAnsi="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0BB254AB"/>
    <w:multiLevelType w:val="multilevel"/>
    <w:tmpl w:val="B1E6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7F25"/>
    <w:multiLevelType w:val="hybridMultilevel"/>
    <w:tmpl w:val="AC98B0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7D1B9B"/>
    <w:multiLevelType w:val="hybridMultilevel"/>
    <w:tmpl w:val="5F9C3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C0AFC"/>
    <w:multiLevelType w:val="hybridMultilevel"/>
    <w:tmpl w:val="7B027AC8"/>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34421F4"/>
    <w:multiLevelType w:val="multilevel"/>
    <w:tmpl w:val="91AA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C25E2"/>
    <w:multiLevelType w:val="hybridMultilevel"/>
    <w:tmpl w:val="74021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03EB9"/>
    <w:multiLevelType w:val="multilevel"/>
    <w:tmpl w:val="ED2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23965"/>
    <w:multiLevelType w:val="multilevel"/>
    <w:tmpl w:val="2DF6A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75D3B"/>
    <w:multiLevelType w:val="hybridMultilevel"/>
    <w:tmpl w:val="F3104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952B6"/>
    <w:multiLevelType w:val="hybridMultilevel"/>
    <w:tmpl w:val="C4A43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6C26C5"/>
    <w:multiLevelType w:val="multilevel"/>
    <w:tmpl w:val="03D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60BB5"/>
    <w:multiLevelType w:val="hybridMultilevel"/>
    <w:tmpl w:val="BA4813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DCF641C"/>
    <w:multiLevelType w:val="hybridMultilevel"/>
    <w:tmpl w:val="25A44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E50990"/>
    <w:multiLevelType w:val="hybridMultilevel"/>
    <w:tmpl w:val="FAC033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7467C19"/>
    <w:multiLevelType w:val="hybridMultilevel"/>
    <w:tmpl w:val="7228F49A"/>
    <w:lvl w:ilvl="0" w:tplc="E3749FAE">
      <w:start w:val="123"/>
      <w:numFmt w:val="bullet"/>
      <w:lvlText w:val="-"/>
      <w:lvlJc w:val="left"/>
      <w:pPr>
        <w:ind w:left="720" w:hanging="360"/>
      </w:pPr>
      <w:rPr>
        <w:rFonts w:ascii="Aptos" w:eastAsia="Times New Roman" w:hAnsi="Apto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4C53C6"/>
    <w:multiLevelType w:val="hybridMultilevel"/>
    <w:tmpl w:val="27C03D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93F3458"/>
    <w:multiLevelType w:val="hybridMultilevel"/>
    <w:tmpl w:val="9D682872"/>
    <w:lvl w:ilvl="0" w:tplc="04070001">
      <w:start w:val="1"/>
      <w:numFmt w:val="bullet"/>
      <w:lvlText w:val=""/>
      <w:lvlJc w:val="left"/>
      <w:pPr>
        <w:ind w:left="364" w:hanging="360"/>
      </w:pPr>
      <w:rPr>
        <w:rFonts w:ascii="Symbol" w:hAnsi="Symbol" w:hint="default"/>
      </w:rPr>
    </w:lvl>
    <w:lvl w:ilvl="1" w:tplc="04070003">
      <w:start w:val="1"/>
      <w:numFmt w:val="bullet"/>
      <w:lvlText w:val="o"/>
      <w:lvlJc w:val="left"/>
      <w:pPr>
        <w:ind w:left="1084" w:hanging="360"/>
      </w:pPr>
      <w:rPr>
        <w:rFonts w:ascii="Courier New" w:hAnsi="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19" w15:restartNumberingAfterBreak="0">
    <w:nsid w:val="7D614B18"/>
    <w:multiLevelType w:val="hybridMultilevel"/>
    <w:tmpl w:val="2B72FB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E0E20F7"/>
    <w:multiLevelType w:val="hybridMultilevel"/>
    <w:tmpl w:val="CC1CF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606A19"/>
    <w:multiLevelType w:val="hybridMultilevel"/>
    <w:tmpl w:val="2B5A85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77068260">
    <w:abstractNumId w:val="3"/>
  </w:num>
  <w:num w:numId="2" w16cid:durableId="253130741">
    <w:abstractNumId w:val="21"/>
  </w:num>
  <w:num w:numId="3" w16cid:durableId="1700161871">
    <w:abstractNumId w:val="15"/>
  </w:num>
  <w:num w:numId="4" w16cid:durableId="1951011278">
    <w:abstractNumId w:val="17"/>
  </w:num>
  <w:num w:numId="5" w16cid:durableId="873690301">
    <w:abstractNumId w:val="13"/>
  </w:num>
  <w:num w:numId="6" w16cid:durableId="1643609754">
    <w:abstractNumId w:val="19"/>
  </w:num>
  <w:num w:numId="7" w16cid:durableId="783768616">
    <w:abstractNumId w:val="11"/>
  </w:num>
  <w:num w:numId="8" w16cid:durableId="893466999">
    <w:abstractNumId w:val="4"/>
  </w:num>
  <w:num w:numId="9" w16cid:durableId="893590588">
    <w:abstractNumId w:val="10"/>
  </w:num>
  <w:num w:numId="10" w16cid:durableId="1788620582">
    <w:abstractNumId w:val="16"/>
  </w:num>
  <w:num w:numId="11" w16cid:durableId="991639787">
    <w:abstractNumId w:val="6"/>
  </w:num>
  <w:num w:numId="12" w16cid:durableId="1098714002">
    <w:abstractNumId w:val="2"/>
  </w:num>
  <w:num w:numId="13" w16cid:durableId="909390056">
    <w:abstractNumId w:val="12"/>
  </w:num>
  <w:num w:numId="14" w16cid:durableId="1046176711">
    <w:abstractNumId w:val="14"/>
  </w:num>
  <w:num w:numId="15" w16cid:durableId="306401433">
    <w:abstractNumId w:val="5"/>
  </w:num>
  <w:num w:numId="16" w16cid:durableId="897206595">
    <w:abstractNumId w:val="1"/>
  </w:num>
  <w:num w:numId="17" w16cid:durableId="1702703307">
    <w:abstractNumId w:val="20"/>
  </w:num>
  <w:num w:numId="18" w16cid:durableId="2121294029">
    <w:abstractNumId w:val="7"/>
  </w:num>
  <w:num w:numId="19" w16cid:durableId="893738378">
    <w:abstractNumId w:val="18"/>
  </w:num>
  <w:num w:numId="20" w16cid:durableId="1235505335">
    <w:abstractNumId w:val="0"/>
  </w:num>
  <w:num w:numId="21" w16cid:durableId="567810337">
    <w:abstractNumId w:val="9"/>
  </w:num>
  <w:num w:numId="22" w16cid:durableId="716585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1C"/>
    <w:rsid w:val="00035C6C"/>
    <w:rsid w:val="000A0EC7"/>
    <w:rsid w:val="00105AFE"/>
    <w:rsid w:val="001B0A02"/>
    <w:rsid w:val="001B1800"/>
    <w:rsid w:val="001F5C0F"/>
    <w:rsid w:val="001F76DF"/>
    <w:rsid w:val="0025571C"/>
    <w:rsid w:val="00281454"/>
    <w:rsid w:val="002A6E91"/>
    <w:rsid w:val="002C4077"/>
    <w:rsid w:val="003728A4"/>
    <w:rsid w:val="003C4E6D"/>
    <w:rsid w:val="003D68EF"/>
    <w:rsid w:val="003F01C4"/>
    <w:rsid w:val="0041419F"/>
    <w:rsid w:val="0043320C"/>
    <w:rsid w:val="004838FE"/>
    <w:rsid w:val="00483AD6"/>
    <w:rsid w:val="004B22DE"/>
    <w:rsid w:val="004E3487"/>
    <w:rsid w:val="004E3E20"/>
    <w:rsid w:val="00506F0F"/>
    <w:rsid w:val="00515E25"/>
    <w:rsid w:val="00522442"/>
    <w:rsid w:val="00526F1B"/>
    <w:rsid w:val="0054274B"/>
    <w:rsid w:val="0056152F"/>
    <w:rsid w:val="005A4D63"/>
    <w:rsid w:val="00633E18"/>
    <w:rsid w:val="00642AF3"/>
    <w:rsid w:val="006553A1"/>
    <w:rsid w:val="006A4050"/>
    <w:rsid w:val="006A739A"/>
    <w:rsid w:val="00757313"/>
    <w:rsid w:val="00770851"/>
    <w:rsid w:val="007B373B"/>
    <w:rsid w:val="007C24B2"/>
    <w:rsid w:val="007F7DA3"/>
    <w:rsid w:val="008216CD"/>
    <w:rsid w:val="00825265"/>
    <w:rsid w:val="00846861"/>
    <w:rsid w:val="008474C4"/>
    <w:rsid w:val="008B6D54"/>
    <w:rsid w:val="008F271F"/>
    <w:rsid w:val="009572A5"/>
    <w:rsid w:val="00960B78"/>
    <w:rsid w:val="00967570"/>
    <w:rsid w:val="009E038B"/>
    <w:rsid w:val="009E4719"/>
    <w:rsid w:val="009E4BB2"/>
    <w:rsid w:val="00A10EE7"/>
    <w:rsid w:val="00A9221B"/>
    <w:rsid w:val="00AE3273"/>
    <w:rsid w:val="00AE54C4"/>
    <w:rsid w:val="00B62E48"/>
    <w:rsid w:val="00B70326"/>
    <w:rsid w:val="00B73FAC"/>
    <w:rsid w:val="00BD668C"/>
    <w:rsid w:val="00C05001"/>
    <w:rsid w:val="00C54103"/>
    <w:rsid w:val="00C90A0A"/>
    <w:rsid w:val="00CA6965"/>
    <w:rsid w:val="00CE5550"/>
    <w:rsid w:val="00CF46C9"/>
    <w:rsid w:val="00CF6F79"/>
    <w:rsid w:val="00D1788B"/>
    <w:rsid w:val="00DC42BC"/>
    <w:rsid w:val="00E03F8D"/>
    <w:rsid w:val="00EA6643"/>
    <w:rsid w:val="00EB0B40"/>
    <w:rsid w:val="00EF73A9"/>
    <w:rsid w:val="00F223B4"/>
    <w:rsid w:val="00F75A02"/>
    <w:rsid w:val="00F92192"/>
    <w:rsid w:val="00FB72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307"/>
  <w15:chartTrackingRefBased/>
  <w15:docId w15:val="{C5D050F1-A95C-4115-9D00-6703B1C7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8A4"/>
    <w:pPr>
      <w:spacing w:line="278" w:lineRule="auto"/>
    </w:pPr>
    <w:rPr>
      <w:rFonts w:eastAsia="Times New Roman" w:cs="Arial"/>
      <w:kern w:val="2"/>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5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03F8D"/>
    <w:pPr>
      <w:ind w:left="720"/>
      <w:contextualSpacing/>
    </w:pPr>
  </w:style>
  <w:style w:type="character" w:styleId="Hyperlink">
    <w:name w:val="Hyperlink"/>
    <w:basedOn w:val="Absatz-Standardschriftart"/>
    <w:uiPriority w:val="99"/>
    <w:unhideWhenUsed/>
    <w:rsid w:val="00770851"/>
    <w:rPr>
      <w:color w:val="0563C1" w:themeColor="hyperlink"/>
      <w:u w:val="single"/>
    </w:rPr>
  </w:style>
  <w:style w:type="character" w:styleId="NichtaufgelsteErwhnung">
    <w:name w:val="Unresolved Mention"/>
    <w:basedOn w:val="Absatz-Standardschriftart"/>
    <w:uiPriority w:val="99"/>
    <w:semiHidden/>
    <w:unhideWhenUsed/>
    <w:rsid w:val="0077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5">
      <w:bodyDiv w:val="1"/>
      <w:marLeft w:val="0"/>
      <w:marRight w:val="0"/>
      <w:marTop w:val="0"/>
      <w:marBottom w:val="0"/>
      <w:divBdr>
        <w:top w:val="none" w:sz="0" w:space="0" w:color="auto"/>
        <w:left w:val="none" w:sz="0" w:space="0" w:color="auto"/>
        <w:bottom w:val="none" w:sz="0" w:space="0" w:color="auto"/>
        <w:right w:val="none" w:sz="0" w:space="0" w:color="auto"/>
      </w:divBdr>
    </w:div>
    <w:div w:id="147939274">
      <w:bodyDiv w:val="1"/>
      <w:marLeft w:val="0"/>
      <w:marRight w:val="0"/>
      <w:marTop w:val="0"/>
      <w:marBottom w:val="0"/>
      <w:divBdr>
        <w:top w:val="none" w:sz="0" w:space="0" w:color="auto"/>
        <w:left w:val="none" w:sz="0" w:space="0" w:color="auto"/>
        <w:bottom w:val="none" w:sz="0" w:space="0" w:color="auto"/>
        <w:right w:val="none" w:sz="0" w:space="0" w:color="auto"/>
      </w:divBdr>
    </w:div>
    <w:div w:id="671876810">
      <w:bodyDiv w:val="1"/>
      <w:marLeft w:val="0"/>
      <w:marRight w:val="0"/>
      <w:marTop w:val="0"/>
      <w:marBottom w:val="0"/>
      <w:divBdr>
        <w:top w:val="none" w:sz="0" w:space="0" w:color="auto"/>
        <w:left w:val="none" w:sz="0" w:space="0" w:color="auto"/>
        <w:bottom w:val="none" w:sz="0" w:space="0" w:color="auto"/>
        <w:right w:val="none" w:sz="0" w:space="0" w:color="auto"/>
      </w:divBdr>
    </w:div>
    <w:div w:id="15959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ln.niedersachsen.de/startseite/vermessung_kataster/plane_bauvorlagen/lageplane/lageplan-zu-einem-bauvorhaben-50563.html" TargetMode="External"/><Relationship Id="rId13" Type="http://schemas.openxmlformats.org/officeDocument/2006/relationships/hyperlink" Target="https://git-scm.com/downloads" TargetMode="External"/><Relationship Id="rId3" Type="http://schemas.openxmlformats.org/officeDocument/2006/relationships/styles" Target="styles.xml"/><Relationship Id="rId7" Type="http://schemas.openxmlformats.org/officeDocument/2006/relationships/hyperlink" Target="https://bauportal.bgbau.de/bauportal-12023/thema/branchenuebergreifend/baustelleneinrichtung-sicher-und-wirtschaftlich-planen" TargetMode="External"/><Relationship Id="rId12" Type="http://schemas.openxmlformats.org/officeDocument/2006/relationships/hyperlink" Target="https://www.youtube.com/watch?v=Qu72uaeWS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deutscher-bauzeiger.de/bauen/baustelleneinrichtung/baustelleneinrichtungsplanung" TargetMode="External"/><Relationship Id="rId11" Type="http://schemas.openxmlformats.org/officeDocument/2006/relationships/hyperlink" Target="http://www.baua.de/DE/Angebote/Publikationen/Praxis/A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uportal.bgbau.de/bauportal-12023/thema/branchenuebergreifend/baustelleneinrichtung-sicher-und-wirtschaftlich-planen" TargetMode="External"/><Relationship Id="rId4" Type="http://schemas.openxmlformats.org/officeDocument/2006/relationships/settings" Target="settings.xml"/><Relationship Id="rId9" Type="http://schemas.openxmlformats.org/officeDocument/2006/relationships/hyperlink" Target="https://www.bodenrichtwerte-deutschland.de/immobilienwissen/grundflaechenzahl" TargetMode="External"/><Relationship Id="rId14" Type="http://schemas.openxmlformats.org/officeDocument/2006/relationships/hyperlink" Target="https://www.xplore-dna.net/mod/page/view.php?id=3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2EB1-4CA9-4938-ACFA-330C228F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13668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Schlüter</dc:creator>
  <cp:keywords/>
  <dc:description/>
  <cp:lastModifiedBy>Schroeter, Torben</cp:lastModifiedBy>
  <cp:revision>9</cp:revision>
  <dcterms:created xsi:type="dcterms:W3CDTF">2024-12-19T09:47:00Z</dcterms:created>
  <dcterms:modified xsi:type="dcterms:W3CDTF">2025-10-08T11:16:00Z</dcterms:modified>
</cp:coreProperties>
</file>