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D39B6" w14:textId="56ADE49B" w:rsidR="008B6D54" w:rsidRPr="00642AF3" w:rsidRDefault="0025571C">
      <w:pPr>
        <w:rPr>
          <w:b/>
          <w:bCs/>
          <w:sz w:val="40"/>
          <w:szCs w:val="40"/>
        </w:rPr>
      </w:pPr>
      <w:r w:rsidRPr="00642AF3">
        <w:rPr>
          <w:b/>
          <w:bCs/>
          <w:sz w:val="40"/>
          <w:szCs w:val="40"/>
        </w:rPr>
        <w:t xml:space="preserve">Lehrkräftematerial zur Lernsituation </w:t>
      </w:r>
      <w:r w:rsidR="008C4DA8">
        <w:rPr>
          <w:b/>
          <w:bCs/>
          <w:sz w:val="40"/>
          <w:szCs w:val="40"/>
        </w:rPr>
        <w:t>4</w:t>
      </w:r>
      <w:r w:rsidRPr="00642AF3">
        <w:rPr>
          <w:b/>
          <w:bCs/>
          <w:sz w:val="40"/>
          <w:szCs w:val="40"/>
        </w:rPr>
        <w:t>.1</w:t>
      </w:r>
    </w:p>
    <w:p w14:paraId="6F04427A" w14:textId="11773CD5" w:rsidR="0025571C" w:rsidRDefault="0025571C"/>
    <w:tbl>
      <w:tblPr>
        <w:tblStyle w:val="Tabellenraster"/>
        <w:tblW w:w="10060" w:type="dxa"/>
        <w:tblLayout w:type="fixed"/>
        <w:tblLook w:val="04A0" w:firstRow="1" w:lastRow="0" w:firstColumn="1" w:lastColumn="0" w:noHBand="0" w:noVBand="1"/>
      </w:tblPr>
      <w:tblGrid>
        <w:gridCol w:w="10060"/>
      </w:tblGrid>
      <w:tr w:rsidR="0025571C" w14:paraId="1EA3255D" w14:textId="77777777" w:rsidTr="00B62E48">
        <w:trPr>
          <w:trHeight w:val="501"/>
        </w:trPr>
        <w:tc>
          <w:tcPr>
            <w:tcW w:w="10060" w:type="dxa"/>
          </w:tcPr>
          <w:p w14:paraId="4351D5DE" w14:textId="4FA37930" w:rsidR="0025571C" w:rsidRDefault="0025571C">
            <w:pPr>
              <w:rPr>
                <w:b/>
                <w:bCs/>
                <w:sz w:val="28"/>
                <w:szCs w:val="28"/>
              </w:rPr>
            </w:pPr>
            <w:r w:rsidRPr="00642AF3">
              <w:rPr>
                <w:b/>
                <w:bCs/>
                <w:sz w:val="28"/>
                <w:szCs w:val="28"/>
              </w:rPr>
              <w:t>Allgemeine Hinweise zur Umsetzung der Lernsituation:</w:t>
            </w:r>
          </w:p>
          <w:p w14:paraId="4D6D1927" w14:textId="77777777" w:rsidR="004B22DE" w:rsidRDefault="004B22DE">
            <w:pPr>
              <w:rPr>
                <w:b/>
                <w:bCs/>
                <w:sz w:val="28"/>
                <w:szCs w:val="28"/>
              </w:rPr>
            </w:pPr>
          </w:p>
          <w:p w14:paraId="0979F556" w14:textId="77777777" w:rsidR="0015386F" w:rsidRDefault="00E03F8D" w:rsidP="0015386F">
            <w:pPr>
              <w:pStyle w:val="Listenabsatz"/>
              <w:numPr>
                <w:ilvl w:val="0"/>
                <w:numId w:val="1"/>
              </w:numPr>
              <w:rPr>
                <w:rFonts w:ascii="Calibri" w:hAnsi="Calibri" w:cs="Calibri"/>
              </w:rPr>
            </w:pPr>
            <w:r>
              <w:rPr>
                <w:rFonts w:ascii="Calibri" w:hAnsi="Calibri" w:cs="Calibri"/>
              </w:rPr>
              <w:t>Informationsmaterial für die Schülerinnen und Schüle</w:t>
            </w:r>
            <w:r w:rsidR="004B22DE">
              <w:rPr>
                <w:rFonts w:ascii="Calibri" w:hAnsi="Calibri" w:cs="Calibri"/>
              </w:rPr>
              <w:t xml:space="preserve">r </w:t>
            </w:r>
            <w:r w:rsidR="007B373B">
              <w:rPr>
                <w:rFonts w:ascii="Calibri" w:hAnsi="Calibri" w:cs="Calibri"/>
              </w:rPr>
              <w:t>ist so konzipiert, das</w:t>
            </w:r>
            <w:r w:rsidR="00CF46C9">
              <w:rPr>
                <w:rFonts w:ascii="Calibri" w:hAnsi="Calibri" w:cs="Calibri"/>
              </w:rPr>
              <w:t>s</w:t>
            </w:r>
            <w:r w:rsidR="007B373B">
              <w:rPr>
                <w:rFonts w:ascii="Calibri" w:hAnsi="Calibri" w:cs="Calibri"/>
              </w:rPr>
              <w:t xml:space="preserve"> kein eingeführtes Lehrbuch vorhanden ist. Es </w:t>
            </w:r>
            <w:r w:rsidR="009572A5">
              <w:rPr>
                <w:rFonts w:ascii="Calibri" w:hAnsi="Calibri" w:cs="Calibri"/>
              </w:rPr>
              <w:t xml:space="preserve">kann an das </w:t>
            </w:r>
            <w:r w:rsidR="00526F1B">
              <w:rPr>
                <w:rFonts w:ascii="Calibri" w:hAnsi="Calibri" w:cs="Calibri"/>
              </w:rPr>
              <w:t>Leistungsn</w:t>
            </w:r>
            <w:r w:rsidR="009572A5">
              <w:rPr>
                <w:rFonts w:ascii="Calibri" w:hAnsi="Calibri" w:cs="Calibri"/>
              </w:rPr>
              <w:t>iveau der Lerngruppe angepasst werden und auch zur Einarbeitung der Lehrkraft verwendet werden</w:t>
            </w:r>
            <w:r w:rsidR="007B373B">
              <w:rPr>
                <w:rFonts w:ascii="Calibri" w:hAnsi="Calibri" w:cs="Calibri"/>
              </w:rPr>
              <w:t xml:space="preserve">. </w:t>
            </w:r>
          </w:p>
          <w:p w14:paraId="2CDD5A18" w14:textId="185C0069" w:rsidR="00B70326" w:rsidRPr="0015386F" w:rsidRDefault="00B70326" w:rsidP="0015386F">
            <w:pPr>
              <w:pStyle w:val="Listenabsatz"/>
              <w:ind w:left="360"/>
              <w:rPr>
                <w:rFonts w:ascii="Calibri" w:hAnsi="Calibri" w:cs="Calibri"/>
              </w:rPr>
            </w:pPr>
            <w:r w:rsidRPr="0015386F">
              <w:rPr>
                <w:rFonts w:ascii="Calibri" w:hAnsi="Calibri" w:cs="Calibri"/>
                <w:u w:val="single"/>
              </w:rPr>
              <w:t>Erweiterungsmöglichkeiten:</w:t>
            </w:r>
            <w:r w:rsidRPr="0015386F">
              <w:rPr>
                <w:rFonts w:ascii="Calibri" w:hAnsi="Calibri" w:cs="Calibri"/>
              </w:rPr>
              <w:t xml:space="preserve"> Brandschutz und Gefährdungsbeurteilung, </w:t>
            </w:r>
            <w:r w:rsidR="0015386F">
              <w:rPr>
                <w:rFonts w:ascii="Calibri" w:hAnsi="Calibri" w:cs="Calibri"/>
              </w:rPr>
              <w:t>IT-Sicherheit, SPS-Programmierung der Förderbänder</w:t>
            </w:r>
          </w:p>
          <w:p w14:paraId="3FEC8B6D" w14:textId="7934879B" w:rsidR="009E4719" w:rsidRDefault="009E4719" w:rsidP="004B22DE">
            <w:pPr>
              <w:pStyle w:val="Listenabsatz"/>
              <w:numPr>
                <w:ilvl w:val="0"/>
                <w:numId w:val="1"/>
              </w:numPr>
              <w:rPr>
                <w:rFonts w:ascii="Calibri" w:hAnsi="Calibri" w:cs="Calibri"/>
              </w:rPr>
            </w:pPr>
            <w:r>
              <w:rPr>
                <w:rFonts w:ascii="Calibri" w:hAnsi="Calibri" w:cs="Calibri"/>
              </w:rPr>
              <w:t>Die Lehrkraft entscheidet, welche Informationen den Schülerinnen und Schülern im Lastenheft zur Verfügung gestellt werden.</w:t>
            </w:r>
          </w:p>
          <w:p w14:paraId="1AC2ADC9" w14:textId="2BA4E983" w:rsidR="00E03F8D" w:rsidRDefault="004B22DE" w:rsidP="004B22DE">
            <w:pPr>
              <w:pStyle w:val="Listenabsatz"/>
              <w:numPr>
                <w:ilvl w:val="0"/>
                <w:numId w:val="1"/>
              </w:numPr>
              <w:rPr>
                <w:rFonts w:ascii="Calibri" w:hAnsi="Calibri" w:cs="Calibri"/>
              </w:rPr>
            </w:pPr>
            <w:r>
              <w:rPr>
                <w:rFonts w:ascii="Calibri" w:hAnsi="Calibri" w:cs="Calibri"/>
              </w:rPr>
              <w:t xml:space="preserve">Eingeführtes </w:t>
            </w:r>
            <w:r w:rsidR="00E03F8D" w:rsidRPr="004B22DE">
              <w:rPr>
                <w:rFonts w:ascii="Calibri" w:hAnsi="Calibri" w:cs="Calibri"/>
              </w:rPr>
              <w:t xml:space="preserve">Tabellenbuch </w:t>
            </w:r>
            <w:r>
              <w:rPr>
                <w:rFonts w:ascii="Calibri" w:hAnsi="Calibri" w:cs="Calibri"/>
              </w:rPr>
              <w:t xml:space="preserve">sollte genutzt werden, </w:t>
            </w:r>
            <w:r w:rsidR="00E03F8D" w:rsidRPr="004B22DE">
              <w:rPr>
                <w:rFonts w:ascii="Calibri" w:hAnsi="Calibri" w:cs="Calibri"/>
              </w:rPr>
              <w:t xml:space="preserve">kann </w:t>
            </w:r>
            <w:r>
              <w:rPr>
                <w:rFonts w:ascii="Calibri" w:hAnsi="Calibri" w:cs="Calibri"/>
              </w:rPr>
              <w:t xml:space="preserve">auch </w:t>
            </w:r>
            <w:r w:rsidR="009572A5">
              <w:rPr>
                <w:rFonts w:ascii="Calibri" w:hAnsi="Calibri" w:cs="Calibri"/>
              </w:rPr>
              <w:t xml:space="preserve">für die </w:t>
            </w:r>
            <w:r w:rsidR="009572A5" w:rsidRPr="004B22DE">
              <w:rPr>
                <w:rFonts w:ascii="Calibri" w:hAnsi="Calibri" w:cs="Calibri"/>
              </w:rPr>
              <w:t xml:space="preserve">thematische Einarbeitung </w:t>
            </w:r>
            <w:r w:rsidR="009572A5">
              <w:rPr>
                <w:rFonts w:ascii="Calibri" w:hAnsi="Calibri" w:cs="Calibri"/>
              </w:rPr>
              <w:t>der</w:t>
            </w:r>
            <w:r w:rsidR="00E03F8D" w:rsidRPr="004B22DE">
              <w:rPr>
                <w:rFonts w:ascii="Calibri" w:hAnsi="Calibri" w:cs="Calibri"/>
              </w:rPr>
              <w:t xml:space="preserve"> Lehrkraft verwendetet werden</w:t>
            </w:r>
          </w:p>
          <w:p w14:paraId="3DB6A5F2" w14:textId="56DF9C69" w:rsidR="004838FE" w:rsidRPr="004838FE" w:rsidRDefault="004838FE" w:rsidP="004838FE">
            <w:pPr>
              <w:pStyle w:val="Listenabsatz"/>
              <w:numPr>
                <w:ilvl w:val="0"/>
                <w:numId w:val="1"/>
              </w:numPr>
              <w:rPr>
                <w:rFonts w:ascii="Calibri" w:hAnsi="Calibri" w:cs="Calibri"/>
              </w:rPr>
            </w:pPr>
            <w:r w:rsidRPr="004838FE">
              <w:rPr>
                <w:rFonts w:ascii="Calibri" w:hAnsi="Calibri" w:cs="Calibri"/>
              </w:rPr>
              <w:t xml:space="preserve">Technische Voraussetzung: </w:t>
            </w:r>
            <w:r w:rsidR="00033EA0" w:rsidRPr="00033EA0">
              <w:rPr>
                <w:bCs/>
              </w:rPr>
              <w:t>PC-Raum mit aktueller Windows-Version, Internetzugang, MS Teams o.ä., Cisco Paket Tracer o.ä.</w:t>
            </w:r>
            <w:r w:rsidR="00033EA0">
              <w:rPr>
                <w:bCs/>
              </w:rPr>
              <w:t xml:space="preserve"> </w:t>
            </w:r>
          </w:p>
          <w:p w14:paraId="581D6B51" w14:textId="019F286C" w:rsidR="009572A5" w:rsidRPr="004B22DE" w:rsidRDefault="009572A5" w:rsidP="004B22DE">
            <w:pPr>
              <w:pStyle w:val="Listenabsatz"/>
              <w:numPr>
                <w:ilvl w:val="0"/>
                <w:numId w:val="1"/>
              </w:numPr>
              <w:rPr>
                <w:rFonts w:ascii="Calibri" w:hAnsi="Calibri" w:cs="Calibri"/>
              </w:rPr>
            </w:pPr>
            <w:r>
              <w:rPr>
                <w:rFonts w:ascii="Calibri" w:hAnsi="Calibri" w:cs="Calibri"/>
              </w:rPr>
              <w:t>Branchenspezifische Software</w:t>
            </w:r>
            <w:r w:rsidR="00526F1B">
              <w:rPr>
                <w:rFonts w:ascii="Calibri" w:hAnsi="Calibri" w:cs="Calibri"/>
              </w:rPr>
              <w:t>programme werden benötigt</w:t>
            </w:r>
            <w:r w:rsidR="008216CD">
              <w:rPr>
                <w:rFonts w:ascii="Calibri" w:hAnsi="Calibri" w:cs="Calibri"/>
              </w:rPr>
              <w:t xml:space="preserve"> z. B. </w:t>
            </w:r>
            <w:r w:rsidR="00AE3273">
              <w:rPr>
                <w:rFonts w:ascii="Calibri" w:hAnsi="Calibri" w:cs="Calibri"/>
              </w:rPr>
              <w:t xml:space="preserve">zur </w:t>
            </w:r>
            <w:r w:rsidR="00033EA0">
              <w:rPr>
                <w:rFonts w:ascii="Calibri" w:hAnsi="Calibri" w:cs="Calibri"/>
              </w:rPr>
              <w:t>Programmierung der Roboter</w:t>
            </w:r>
          </w:p>
          <w:p w14:paraId="3991A880" w14:textId="6A533E3E" w:rsidR="00E03F8D" w:rsidRPr="00B9079B" w:rsidRDefault="00E03F8D" w:rsidP="00506F0F">
            <w:pPr>
              <w:pStyle w:val="Listenabsatz"/>
              <w:numPr>
                <w:ilvl w:val="0"/>
                <w:numId w:val="1"/>
              </w:numPr>
              <w:rPr>
                <w:rFonts w:ascii="Calibri" w:hAnsi="Calibri" w:cs="Calibri"/>
              </w:rPr>
            </w:pPr>
            <w:r w:rsidRPr="00B9079B">
              <w:rPr>
                <w:rFonts w:ascii="Calibri" w:hAnsi="Calibri" w:cs="Calibri"/>
              </w:rPr>
              <w:t xml:space="preserve">Grundlagen </w:t>
            </w:r>
            <w:r w:rsidR="00033EA0">
              <w:rPr>
                <w:rFonts w:ascii="Calibri" w:hAnsi="Calibri" w:cs="Calibri"/>
              </w:rPr>
              <w:t>Motorentechnik und Statik sollten vorhanden sein.</w:t>
            </w:r>
          </w:p>
          <w:p w14:paraId="74849DB5" w14:textId="28C4FFA8" w:rsidR="006553A1" w:rsidRPr="0043320C" w:rsidRDefault="006553A1" w:rsidP="007F7DA3">
            <w:pPr>
              <w:contextualSpacing/>
              <w:rPr>
                <w:rFonts w:ascii="Calibri" w:hAnsi="Calibri" w:cs="Calibri"/>
              </w:rPr>
            </w:pPr>
          </w:p>
        </w:tc>
      </w:tr>
      <w:tr w:rsidR="00757313" w14:paraId="34F1EC1A" w14:textId="77777777" w:rsidTr="00B62E48">
        <w:trPr>
          <w:trHeight w:val="501"/>
        </w:trPr>
        <w:tc>
          <w:tcPr>
            <w:tcW w:w="10060" w:type="dxa"/>
          </w:tcPr>
          <w:p w14:paraId="0286BEAD" w14:textId="77777777" w:rsidR="00526F1B" w:rsidRDefault="00757313">
            <w:pPr>
              <w:rPr>
                <w:b/>
                <w:bCs/>
                <w:sz w:val="28"/>
                <w:szCs w:val="28"/>
              </w:rPr>
            </w:pPr>
            <w:r w:rsidRPr="0089276F">
              <w:rPr>
                <w:b/>
                <w:bCs/>
                <w:sz w:val="28"/>
                <w:szCs w:val="28"/>
              </w:rPr>
              <w:t>Hinweise zum Handlungsergebnis:</w:t>
            </w:r>
          </w:p>
          <w:p w14:paraId="55D70544" w14:textId="42FEB3F0" w:rsidR="002A6E91" w:rsidRPr="00A10EE7" w:rsidRDefault="0089276F">
            <w:pPr>
              <w:rPr>
                <w:sz w:val="28"/>
                <w:szCs w:val="28"/>
              </w:rPr>
            </w:pPr>
            <w:r>
              <w:rPr>
                <w:rFonts w:eastAsia="MS Mincho" w:cstheme="minorHAnsi"/>
                <w:lang w:eastAsia="ja-JP"/>
              </w:rPr>
              <w:t>Präsentation einer simulierten Fertigung mit den erforderlichen technischen Dokumenten z</w:t>
            </w:r>
            <w:r w:rsidRPr="00CE7AAD">
              <w:rPr>
                <w:rFonts w:eastAsia="MS Mincho" w:cstheme="minorHAnsi"/>
                <w:lang w:eastAsia="ja-JP"/>
              </w:rPr>
              <w:t>ur Vorlage bei</w:t>
            </w:r>
            <w:r>
              <w:rPr>
                <w:rFonts w:eastAsia="MS Mincho" w:cstheme="minorHAnsi"/>
                <w:lang w:eastAsia="ja-JP"/>
              </w:rPr>
              <w:t xml:space="preserve"> der Unternehmensleitung.</w:t>
            </w:r>
          </w:p>
        </w:tc>
      </w:tr>
      <w:tr w:rsidR="0025571C" w14:paraId="1F4CFFF4" w14:textId="77777777" w:rsidTr="00B62E48">
        <w:trPr>
          <w:trHeight w:val="501"/>
        </w:trPr>
        <w:tc>
          <w:tcPr>
            <w:tcW w:w="10060" w:type="dxa"/>
          </w:tcPr>
          <w:p w14:paraId="14702585" w14:textId="77777777" w:rsidR="00033EA0" w:rsidRDefault="00033EA0" w:rsidP="00033EA0">
            <w:pPr>
              <w:rPr>
                <w:b/>
                <w:bCs/>
                <w:sz w:val="28"/>
                <w:szCs w:val="28"/>
              </w:rPr>
            </w:pPr>
            <w:r>
              <w:rPr>
                <w:b/>
                <w:bCs/>
                <w:sz w:val="28"/>
                <w:szCs w:val="28"/>
              </w:rPr>
              <w:t>Mauerziegel</w:t>
            </w:r>
            <w:r w:rsidRPr="00642AF3">
              <w:rPr>
                <w:b/>
                <w:bCs/>
                <w:sz w:val="28"/>
                <w:szCs w:val="28"/>
              </w:rPr>
              <w:t>:</w:t>
            </w:r>
          </w:p>
          <w:p w14:paraId="2D5C1B56" w14:textId="77777777" w:rsidR="00033EA0" w:rsidRDefault="00033EA0" w:rsidP="00033EA0">
            <w:pPr>
              <w:rPr>
                <w:u w:val="single"/>
              </w:rPr>
            </w:pPr>
          </w:p>
          <w:p w14:paraId="419178AD" w14:textId="77777777" w:rsidR="00033EA0" w:rsidRDefault="00033EA0" w:rsidP="00033EA0">
            <w:pPr>
              <w:rPr>
                <w:u w:val="single"/>
              </w:rPr>
            </w:pPr>
            <w:r w:rsidRPr="00EF73A9">
              <w:rPr>
                <w:u w:val="single"/>
              </w:rPr>
              <w:t>Mögliche Quellen und Hilfen für Lehrkräfte</w:t>
            </w:r>
            <w:r>
              <w:rPr>
                <w:u w:val="single"/>
              </w:rPr>
              <w:t>,</w:t>
            </w:r>
            <w:r w:rsidRPr="00EF73A9">
              <w:rPr>
                <w:u w:val="single"/>
              </w:rPr>
              <w:t xml:space="preserve"> Schülerinnen und Schüler:</w:t>
            </w:r>
          </w:p>
          <w:p w14:paraId="20F4E8AF" w14:textId="30617283" w:rsidR="00033EA0" w:rsidRPr="0089276F" w:rsidRDefault="00033EA0" w:rsidP="00DC4A3D">
            <w:pPr>
              <w:pStyle w:val="Listenabsatz"/>
              <w:numPr>
                <w:ilvl w:val="0"/>
                <w:numId w:val="33"/>
              </w:numPr>
              <w:ind w:left="457"/>
              <w:rPr>
                <w:b/>
                <w:u w:val="single"/>
              </w:rPr>
            </w:pPr>
            <w:r w:rsidRPr="0089276F">
              <w:rPr>
                <w:b/>
              </w:rPr>
              <w:t xml:space="preserve">Herstellungsprozess mit Erläuterung </w:t>
            </w:r>
          </w:p>
          <w:p w14:paraId="6E8F3B7E" w14:textId="77777777" w:rsidR="00033EA0" w:rsidRDefault="00033EA0" w:rsidP="00033EA0">
            <w:hyperlink r:id="rId6" w:history="1">
              <w:r w:rsidRPr="00D01ABD">
                <w:rPr>
                  <w:rStyle w:val="Hyperlink"/>
                </w:rPr>
                <w:t>https://www.ziegel.de/produkte</w:t>
              </w:r>
            </w:hyperlink>
            <w:r>
              <w:rPr>
                <w:u w:val="single"/>
              </w:rPr>
              <w:t xml:space="preserve"> </w:t>
            </w:r>
          </w:p>
          <w:p w14:paraId="07EA3A47" w14:textId="6B19778C" w:rsidR="00033EA0" w:rsidRDefault="00033EA0" w:rsidP="00033EA0">
            <w:r>
              <w:t>Nach DIN 105 müssen Vormauerziegel und Klinker frei von treibenden Einschlüssen (</w:t>
            </w:r>
            <w:r w:rsidR="0089276F">
              <w:t>o</w:t>
            </w:r>
            <w:r>
              <w:t>rganische Substanzen, Luft, Wasser…) sein, um Absprengungen zu vermeiden.</w:t>
            </w:r>
          </w:p>
          <w:p w14:paraId="3FCA5FAE" w14:textId="77777777" w:rsidR="00033EA0" w:rsidRDefault="00033EA0" w:rsidP="00033EA0">
            <w:r>
              <w:t>Zudem sind Einschlüsse von Salzen nicht zulässig, da diese zu Ausblühungen (meist weißliche Verfärbung in der Ansicht) führen können.</w:t>
            </w:r>
          </w:p>
          <w:p w14:paraId="1BBF330C" w14:textId="2A7A1737" w:rsidR="00033EA0" w:rsidRPr="00B86BEF" w:rsidRDefault="00033EA0" w:rsidP="00033EA0">
            <w:pPr>
              <w:rPr>
                <w:i/>
              </w:rPr>
            </w:pPr>
            <w:r>
              <w:rPr>
                <w:i/>
              </w:rPr>
              <w:t xml:space="preserve">Hinweis: Eine Exkursion zu einer Baustelle und/oder eines Ziegelherstellers kann an dieser Stelle </w:t>
            </w:r>
            <w:r w:rsidR="000253BC">
              <w:rPr>
                <w:i/>
              </w:rPr>
              <w:t>sinnvoll sein.</w:t>
            </w:r>
          </w:p>
          <w:p w14:paraId="6EFB8431" w14:textId="77777777" w:rsidR="00033EA0" w:rsidRPr="000253BC" w:rsidRDefault="00033EA0" w:rsidP="00033EA0">
            <w:pPr>
              <w:rPr>
                <w:sz w:val="14"/>
                <w:szCs w:val="14"/>
              </w:rPr>
            </w:pPr>
            <w:r>
              <w:tab/>
            </w:r>
          </w:p>
          <w:p w14:paraId="17A353CD" w14:textId="3BE22D95" w:rsidR="00033EA0" w:rsidRPr="0089276F" w:rsidRDefault="00033EA0" w:rsidP="00DC4A3D">
            <w:pPr>
              <w:pStyle w:val="Listenabsatz"/>
              <w:numPr>
                <w:ilvl w:val="0"/>
                <w:numId w:val="33"/>
              </w:numPr>
              <w:ind w:left="457"/>
              <w:rPr>
                <w:b/>
                <w:iCs/>
                <w:u w:val="single"/>
              </w:rPr>
            </w:pPr>
            <w:r w:rsidRPr="0089276F">
              <w:rPr>
                <w:b/>
                <w:iCs/>
              </w:rPr>
              <w:t>Ökologische Aspekte</w:t>
            </w:r>
          </w:p>
          <w:p w14:paraId="6FD2A1DB" w14:textId="69D752D5" w:rsidR="00033EA0" w:rsidRDefault="0089276F" w:rsidP="00033EA0">
            <w:pPr>
              <w:rPr>
                <w:u w:val="single"/>
              </w:rPr>
            </w:pPr>
            <w:hyperlink r:id="rId7" w:anchor="rohstoffe" w:history="1">
              <w:r w:rsidRPr="0099280F">
                <w:rPr>
                  <w:rStyle w:val="Hyperlink"/>
                </w:rPr>
                <w:t>https://www.ziegel.de/themen#rohstoffe</w:t>
              </w:r>
            </w:hyperlink>
            <w:r w:rsidR="00033EA0">
              <w:rPr>
                <w:u w:val="single"/>
              </w:rPr>
              <w:t xml:space="preserve"> </w:t>
            </w:r>
          </w:p>
          <w:p w14:paraId="7E984C36" w14:textId="77777777" w:rsidR="00033EA0" w:rsidRPr="000253BC" w:rsidRDefault="00033EA0" w:rsidP="00033EA0">
            <w:pPr>
              <w:rPr>
                <w:sz w:val="14"/>
                <w:szCs w:val="14"/>
                <w:u w:val="single"/>
              </w:rPr>
            </w:pPr>
          </w:p>
          <w:p w14:paraId="33B0A4FC" w14:textId="28D95107" w:rsidR="00033EA0" w:rsidRPr="009F2D3C" w:rsidRDefault="00033EA0" w:rsidP="00DC4A3D">
            <w:pPr>
              <w:pStyle w:val="Listenabsatz"/>
              <w:numPr>
                <w:ilvl w:val="0"/>
                <w:numId w:val="33"/>
              </w:numPr>
              <w:ind w:left="457"/>
            </w:pPr>
            <w:r w:rsidRPr="000253BC">
              <w:rPr>
                <w:b/>
              </w:rPr>
              <w:t xml:space="preserve">Mauerziegelarten </w:t>
            </w:r>
          </w:p>
          <w:p w14:paraId="1AB62AA5" w14:textId="77777777" w:rsidR="00033EA0" w:rsidRDefault="00033EA0" w:rsidP="00033EA0">
            <w:pPr>
              <w:rPr>
                <w:u w:val="single"/>
              </w:rPr>
            </w:pPr>
            <w:hyperlink r:id="rId8" w:history="1">
              <w:r w:rsidRPr="00D01ABD">
                <w:rPr>
                  <w:rStyle w:val="Hyperlink"/>
                </w:rPr>
                <w:t>https://www.baunetzwissen.de/mauerwerk/fachwissen/mauersteine/mauerziegel-162682</w:t>
              </w:r>
            </w:hyperlink>
            <w:r>
              <w:rPr>
                <w:u w:val="single"/>
              </w:rPr>
              <w:t xml:space="preserve"> </w:t>
            </w:r>
          </w:p>
          <w:p w14:paraId="598EC046" w14:textId="77777777" w:rsidR="00033EA0" w:rsidRDefault="00033EA0" w:rsidP="00033EA0">
            <w:pPr>
              <w:rPr>
                <w:u w:val="single"/>
              </w:rPr>
            </w:pPr>
          </w:p>
          <w:p w14:paraId="54733072" w14:textId="77777777" w:rsidR="00033EA0" w:rsidRDefault="00033EA0" w:rsidP="00033EA0">
            <w:pPr>
              <w:rPr>
                <w:u w:val="single"/>
              </w:rPr>
            </w:pPr>
            <w:hyperlink r:id="rId9" w:history="1">
              <w:r w:rsidRPr="00A954E3">
                <w:rPr>
                  <w:rStyle w:val="Hyperlink"/>
                </w:rPr>
                <w:t>https://ziegel.de/sites/default/files/2018-10/VM_037-05-96%20Verblendmauerwerk_Broschuere_web.pdf</w:t>
              </w:r>
            </w:hyperlink>
          </w:p>
          <w:p w14:paraId="62165848" w14:textId="77777777" w:rsidR="00033EA0" w:rsidRDefault="00033EA0" w:rsidP="00033EA0">
            <w:pPr>
              <w:rPr>
                <w:u w:val="single"/>
              </w:rPr>
            </w:pPr>
          </w:p>
          <w:p w14:paraId="0E45BE51" w14:textId="26236957" w:rsidR="00033EA0" w:rsidRPr="000253BC" w:rsidRDefault="00033EA0" w:rsidP="00DC4A3D">
            <w:pPr>
              <w:pStyle w:val="Listenabsatz"/>
              <w:numPr>
                <w:ilvl w:val="0"/>
                <w:numId w:val="33"/>
              </w:numPr>
              <w:ind w:left="457"/>
              <w:rPr>
                <w:b/>
                <w:u w:val="single"/>
              </w:rPr>
            </w:pPr>
            <w:r w:rsidRPr="000253BC">
              <w:rPr>
                <w:b/>
              </w:rPr>
              <w:t>Formate</w:t>
            </w:r>
            <w:r w:rsidR="000253BC">
              <w:rPr>
                <w:b/>
              </w:rPr>
              <w:t xml:space="preserve"> </w:t>
            </w:r>
            <w:r w:rsidRPr="000253BC">
              <w:rPr>
                <w:b/>
              </w:rPr>
              <w:t>/</w:t>
            </w:r>
            <w:r w:rsidR="000253BC">
              <w:rPr>
                <w:b/>
              </w:rPr>
              <w:t xml:space="preserve"> o</w:t>
            </w:r>
            <w:r w:rsidR="000253BC" w:rsidRPr="000253BC">
              <w:rPr>
                <w:b/>
              </w:rPr>
              <w:t>ktaedrisches</w:t>
            </w:r>
            <w:r w:rsidRPr="000253BC">
              <w:rPr>
                <w:b/>
              </w:rPr>
              <w:t xml:space="preserve"> Maßsystem</w:t>
            </w:r>
          </w:p>
          <w:p w14:paraId="24A2DC14" w14:textId="77777777" w:rsidR="00033EA0" w:rsidRDefault="00033EA0" w:rsidP="00033EA0">
            <w:pPr>
              <w:rPr>
                <w:u w:val="single"/>
              </w:rPr>
            </w:pPr>
            <w:hyperlink r:id="rId10" w:history="1">
              <w:r w:rsidRPr="00D01ABD">
                <w:rPr>
                  <w:rStyle w:val="Hyperlink"/>
                </w:rPr>
                <w:t>https://www.baunetzwissen.de/glossar/f/formate-1326591</w:t>
              </w:r>
            </w:hyperlink>
            <w:r>
              <w:rPr>
                <w:u w:val="single"/>
              </w:rPr>
              <w:t xml:space="preserve"> </w:t>
            </w:r>
          </w:p>
          <w:p w14:paraId="16E1BD04" w14:textId="77777777" w:rsidR="00033EA0" w:rsidRPr="000253BC" w:rsidRDefault="00033EA0" w:rsidP="00033EA0">
            <w:pPr>
              <w:rPr>
                <w:sz w:val="6"/>
                <w:szCs w:val="6"/>
                <w:u w:val="single"/>
              </w:rPr>
            </w:pPr>
          </w:p>
          <w:p w14:paraId="6D1CFC72" w14:textId="77777777" w:rsidR="00033EA0" w:rsidRPr="000253BC" w:rsidRDefault="00033EA0" w:rsidP="00033EA0">
            <w:pPr>
              <w:rPr>
                <w:rStyle w:val="Hyperlink"/>
              </w:rPr>
            </w:pPr>
            <w:r w:rsidRPr="000253BC">
              <w:rPr>
                <w:rStyle w:val="Hyperlink"/>
              </w:rPr>
              <w:t>https://www.baunetzwissen.de/mauerwerk/fachwissen/planungsgrundlagen/steinformat-und-massordnung-162694</w:t>
            </w:r>
          </w:p>
          <w:p w14:paraId="0C0D91E3" w14:textId="77777777" w:rsidR="00033EA0" w:rsidRDefault="00033EA0" w:rsidP="00033EA0">
            <w:pPr>
              <w:rPr>
                <w:u w:val="single"/>
              </w:rPr>
            </w:pPr>
          </w:p>
          <w:p w14:paraId="7FA2574D" w14:textId="5C4A5548" w:rsidR="00033EA0" w:rsidRPr="000253BC" w:rsidRDefault="00033EA0" w:rsidP="00DC4A3D">
            <w:pPr>
              <w:pStyle w:val="Listenabsatz"/>
              <w:numPr>
                <w:ilvl w:val="0"/>
                <w:numId w:val="33"/>
              </w:numPr>
              <w:ind w:left="457"/>
              <w:rPr>
                <w:b/>
                <w:u w:val="single"/>
              </w:rPr>
            </w:pPr>
            <w:r w:rsidRPr="000253BC">
              <w:rPr>
                <w:b/>
              </w:rPr>
              <w:t xml:space="preserve">Festigkeiten, Rohdichten und mögliche Formate nach DIN 105 </w:t>
            </w:r>
          </w:p>
          <w:p w14:paraId="11FC1AC3" w14:textId="77777777" w:rsidR="00033EA0" w:rsidRDefault="00033EA0" w:rsidP="00033EA0">
            <w:hyperlink r:id="rId11" w:history="1">
              <w:r w:rsidRPr="00D01ABD">
                <w:rPr>
                  <w:rStyle w:val="Hyperlink"/>
                </w:rPr>
                <w:t>https://de.wikipedia.org/wiki/DIN_105</w:t>
              </w:r>
            </w:hyperlink>
            <w:r>
              <w:rPr>
                <w:u w:val="single"/>
              </w:rPr>
              <w:t xml:space="preserve"> </w:t>
            </w:r>
          </w:p>
          <w:p w14:paraId="0F9B7300" w14:textId="77777777" w:rsidR="00033EA0" w:rsidRDefault="00033EA0" w:rsidP="00033EA0">
            <w:r>
              <w:t>Die Rohdichten ergeben sich entsprechend des Herstellungsprozess durch die Höhe der Brenntemperatur. Je höher die Temperatur desto dichter das Gefüge, dass für die Festigkeiten mit verantwortlich ist.</w:t>
            </w:r>
          </w:p>
          <w:p w14:paraId="59977767" w14:textId="77777777" w:rsidR="00033EA0" w:rsidRDefault="00033EA0" w:rsidP="00033EA0"/>
          <w:p w14:paraId="22CC914C" w14:textId="061B4E72" w:rsidR="00033EA0" w:rsidRPr="00EB43B8" w:rsidRDefault="00033EA0" w:rsidP="00DC4A3D">
            <w:pPr>
              <w:pStyle w:val="Listenabsatz"/>
              <w:numPr>
                <w:ilvl w:val="0"/>
                <w:numId w:val="33"/>
              </w:numPr>
              <w:ind w:left="457"/>
              <w:rPr>
                <w:b/>
              </w:rPr>
            </w:pPr>
            <w:r w:rsidRPr="00EB43B8">
              <w:rPr>
                <w:b/>
              </w:rPr>
              <w:t>Farbgebung von Verblendschalen</w:t>
            </w:r>
          </w:p>
          <w:p w14:paraId="1CEED326" w14:textId="77777777" w:rsidR="00033EA0" w:rsidRPr="005E4C24" w:rsidRDefault="00033EA0" w:rsidP="00033EA0">
            <w:hyperlink r:id="rId12" w:history="1">
              <w:r w:rsidRPr="00D01ABD">
                <w:rPr>
                  <w:rStyle w:val="Hyperlink"/>
                </w:rPr>
                <w:t>https://www.baunetzwissen.de/mauerwerk/fachwissen/planungsgrundlagen/oberflaechen-strukturen-und-farben-von-mauerwerk-162690</w:t>
              </w:r>
            </w:hyperlink>
            <w:r>
              <w:rPr>
                <w:u w:val="single"/>
              </w:rPr>
              <w:t xml:space="preserve"> </w:t>
            </w:r>
          </w:p>
          <w:p w14:paraId="2D1538CA" w14:textId="77777777" w:rsidR="00033EA0" w:rsidRDefault="00033EA0" w:rsidP="00033EA0">
            <w:pPr>
              <w:rPr>
                <w:b/>
              </w:rPr>
            </w:pPr>
          </w:p>
          <w:p w14:paraId="223057D4" w14:textId="0E9FA0A9" w:rsidR="00033EA0" w:rsidRPr="009F2D3C" w:rsidRDefault="00033EA0" w:rsidP="00DC4A3D">
            <w:pPr>
              <w:pStyle w:val="Listenabsatz"/>
              <w:numPr>
                <w:ilvl w:val="0"/>
                <w:numId w:val="33"/>
              </w:numPr>
              <w:ind w:left="457"/>
            </w:pPr>
            <w:r w:rsidRPr="00EB43B8">
              <w:rPr>
                <w:b/>
              </w:rPr>
              <w:t xml:space="preserve">Verarbeitungsregeln </w:t>
            </w:r>
          </w:p>
          <w:p w14:paraId="33A62D91" w14:textId="1EB9DAA1" w:rsidR="00033EA0" w:rsidRDefault="00BD54F7" w:rsidP="00033EA0">
            <w:r>
              <w:rPr>
                <w:noProof/>
              </w:rPr>
              <w:drawing>
                <wp:anchor distT="0" distB="0" distL="114300" distR="114300" simplePos="0" relativeHeight="251662336" behindDoc="0" locked="0" layoutInCell="1" allowOverlap="1" wp14:anchorId="0EC38BB7" wp14:editId="7023FF82">
                  <wp:simplePos x="0" y="0"/>
                  <wp:positionH relativeFrom="column">
                    <wp:posOffset>4127500</wp:posOffset>
                  </wp:positionH>
                  <wp:positionV relativeFrom="paragraph">
                    <wp:posOffset>710565</wp:posOffset>
                  </wp:positionV>
                  <wp:extent cx="1922145" cy="1922145"/>
                  <wp:effectExtent l="0" t="0" r="1905" b="1905"/>
                  <wp:wrapSquare wrapText="bothSides"/>
                  <wp:docPr id="159550618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22145" cy="1922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33EA0" w:rsidRPr="0094335D">
              <w:t>Informationen</w:t>
            </w:r>
            <w:r w:rsidR="00033EA0">
              <w:t xml:space="preserve"> zu den Verarbeitungsregeln</w:t>
            </w:r>
            <w:r w:rsidR="00033EA0" w:rsidRPr="0094335D">
              <w:t xml:space="preserve"> </w:t>
            </w:r>
            <w:r w:rsidR="00033EA0">
              <w:t>können von jedem Hersteller bezogen werden. Weiterhin ist hier das Buch</w:t>
            </w:r>
            <w:r w:rsidR="00EB43B8">
              <w:t xml:space="preserve"> „</w:t>
            </w:r>
            <w:r w:rsidR="00033EA0">
              <w:t>Ziegel Lexikon- Mauerwerk“, Ziegel Zentrum Süd e.V., 2020, welches unter folgendem Link frei zugänglich ist (</w:t>
            </w:r>
            <w:hyperlink r:id="rId14" w:history="1">
              <w:r w:rsidR="00033EA0" w:rsidRPr="00002C29">
                <w:rPr>
                  <w:rStyle w:val="Hyperlink"/>
                </w:rPr>
                <w:t>https://ziegel.de/sites/default/files/2020-01/2020_ZiegelLexikon.pdf</w:t>
              </w:r>
            </w:hyperlink>
            <w:r w:rsidR="00033EA0">
              <w:t xml:space="preserve">).  </w:t>
            </w:r>
          </w:p>
          <w:p w14:paraId="092EED72" w14:textId="36EC34FF" w:rsidR="00033EA0" w:rsidRDefault="00033EA0" w:rsidP="00033EA0"/>
          <w:p w14:paraId="6857D2C1" w14:textId="7370E647" w:rsidR="00033EA0" w:rsidRDefault="00033EA0" w:rsidP="00033EA0">
            <w:pPr>
              <w:rPr>
                <w:i/>
              </w:rPr>
            </w:pPr>
            <w:r>
              <w:rPr>
                <w:i/>
              </w:rPr>
              <w:t xml:space="preserve">Hinweis: Hier stellt das Erreichen des natürlichen Farbspiels durch das Quermischen den Schwerpunkt dar. Insofern sollen die Mauersteine aus min. vier Paketen gleichzeitig verarbeitet werden. </w:t>
            </w:r>
          </w:p>
          <w:p w14:paraId="1E26AEFA" w14:textId="7CD26FA7" w:rsidR="00033EA0" w:rsidRPr="002A20E0" w:rsidRDefault="00033EA0" w:rsidP="00033EA0">
            <w:pPr>
              <w:rPr>
                <w:i/>
              </w:rPr>
            </w:pPr>
          </w:p>
          <w:p w14:paraId="4D137C18" w14:textId="20EE38BA" w:rsidR="00033EA0" w:rsidRPr="00EB43B8" w:rsidRDefault="00033EA0" w:rsidP="00DC4A3D">
            <w:pPr>
              <w:pStyle w:val="Listenabsatz"/>
              <w:numPr>
                <w:ilvl w:val="0"/>
                <w:numId w:val="33"/>
              </w:numPr>
              <w:ind w:left="457"/>
              <w:rPr>
                <w:b/>
              </w:rPr>
            </w:pPr>
            <w:r w:rsidRPr="00EB43B8">
              <w:rPr>
                <w:b/>
              </w:rPr>
              <w:t>Gerüstbau</w:t>
            </w:r>
          </w:p>
          <w:p w14:paraId="7F8C854C" w14:textId="385A30AC" w:rsidR="00033EA0" w:rsidRDefault="00BD54F7" w:rsidP="00033EA0">
            <w:r>
              <w:rPr>
                <w:noProof/>
              </w:rPr>
              <mc:AlternateContent>
                <mc:Choice Requires="wps">
                  <w:drawing>
                    <wp:anchor distT="0" distB="0" distL="114300" distR="114300" simplePos="0" relativeHeight="251665408" behindDoc="0" locked="0" layoutInCell="1" allowOverlap="1" wp14:anchorId="19E56B62" wp14:editId="6B1DC38B">
                      <wp:simplePos x="0" y="0"/>
                      <wp:positionH relativeFrom="column">
                        <wp:posOffset>4121150</wp:posOffset>
                      </wp:positionH>
                      <wp:positionV relativeFrom="paragraph">
                        <wp:posOffset>256540</wp:posOffset>
                      </wp:positionV>
                      <wp:extent cx="2000250" cy="196850"/>
                      <wp:effectExtent l="0" t="0" r="0" b="0"/>
                      <wp:wrapNone/>
                      <wp:docPr id="783369658" name="Textfeld 1"/>
                      <wp:cNvGraphicFramePr/>
                      <a:graphic xmlns:a="http://schemas.openxmlformats.org/drawingml/2006/main">
                        <a:graphicData uri="http://schemas.microsoft.com/office/word/2010/wordprocessingShape">
                          <wps:wsp>
                            <wps:cNvSpPr txBox="1"/>
                            <wps:spPr>
                              <a:xfrm>
                                <a:off x="0" y="0"/>
                                <a:ext cx="2000250" cy="196850"/>
                              </a:xfrm>
                              <a:prstGeom prst="rect">
                                <a:avLst/>
                              </a:prstGeom>
                              <a:solidFill>
                                <a:prstClr val="white"/>
                              </a:solidFill>
                              <a:ln>
                                <a:noFill/>
                              </a:ln>
                            </wps:spPr>
                            <wps:txbx>
                              <w:txbxContent>
                                <w:p w14:paraId="3395614C" w14:textId="4A933FD9" w:rsidR="00033EA0" w:rsidRPr="00BE7A42" w:rsidRDefault="00033EA0" w:rsidP="00033EA0">
                                  <w:pPr>
                                    <w:pStyle w:val="Beschriftung"/>
                                    <w:rPr>
                                      <w:rFonts w:eastAsia="Times New Roman" w:cs="Arial"/>
                                      <w:noProof/>
                                      <w14:ligatures w14:val="none"/>
                                    </w:rPr>
                                  </w:pPr>
                                  <w:r>
                                    <w:t xml:space="preserve">Abbildung </w:t>
                                  </w:r>
                                  <w:fldSimple w:instr=" SEQ Abbildung \* ARABIC ">
                                    <w:r>
                                      <w:rPr>
                                        <w:noProof/>
                                      </w:rPr>
                                      <w:t>1</w:t>
                                    </w:r>
                                  </w:fldSimple>
                                  <w:r>
                                    <w:t>:</w:t>
                                  </w:r>
                                  <w:r w:rsidR="00BD54F7">
                                    <w:t xml:space="preserve"> </w:t>
                                  </w:r>
                                  <w:r w:rsidR="0035497A">
                                    <w:t>E</w:t>
                                  </w:r>
                                  <w:r w:rsidRPr="00875627">
                                    <w:t xml:space="preserve">rstellt mit </w:t>
                                  </w:r>
                                  <w:r w:rsidR="00286267">
                                    <w:t>KI</w:t>
                                  </w:r>
                                  <w:r w:rsidR="0035497A">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E56B62" id="_x0000_t202" coordsize="21600,21600" o:spt="202" path="m,l,21600r21600,l21600,xe">
                      <v:stroke joinstyle="miter"/>
                      <v:path gradientshapeok="t" o:connecttype="rect"/>
                    </v:shapetype>
                    <v:shape id="Textfeld 1" o:spid="_x0000_s1026" type="#_x0000_t202" style="position:absolute;margin-left:324.5pt;margin-top:20.2pt;width:157.5pt;height:1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ua9FQIAADsEAAAOAAAAZHJzL2Uyb0RvYy54bWysU01v2zAMvQ/YfxB0X5wEWNEZcYosRYYB&#10;QVsgHXpWZCkWIIsapcTOfv0ofyRb11Oxi0yTFCm+97i4a2vLTgqDAVfw2WTKmXISSuMOBf/xvPl0&#10;y1mIwpXCglMFP6vA75YfPywan6s5VGBLhYyKuJA3vuBVjD7PsiArVYswAa8cBTVgLSL94iErUTRU&#10;vbbZfDq9yRrA0iNIFQJ57/sgX3b1tVYyPmodVGS24PS22J3Ynft0ZsuFyA8ofGXk8AzxjlfUwjhq&#10;eil1L6JgRzT/lKqNRAig40RCnYHWRqpuBppmNn01za4SXnWzEDjBX2AK/6+sfDjt/BOy2H6FlghM&#10;gDQ+5IGcaZ5WY52+9FJGcYLwfIFNtZFJchIP0/lnCkmKzb7c3JJNZbLrbY8hflNQs2QUHImWDi1x&#10;2obYp44pqVkAa8qNsTb9pMDaIjsJorCpTFRD8b+yrEu5DtKtvmDyZNdRkhXbfTvMt4fyTGMj9IoI&#10;Xm4MNdqKEJ8EkgRoHJJ1fKRDW2gKDoPFWQX46y1/yidmKMpZQ5IqePh5FKg4s98dcZb0Nxo4GvvR&#10;cMd6DTTijBbGy86kCxjtaGqE+oXUvkpdKCScpF4Fj6O5jr2waVukWq26JFKZF3Hrdl6m0iOgz+2L&#10;QD/QEYnIBxjFJvJXrPS5PbyrYwRtOsoSoD2KA86k0I70YZvSCvz532Vdd375GwAA//8DAFBLAwQU&#10;AAYACAAAACEAI33Eyd8AAAAJAQAADwAAAGRycy9kb3ducmV2LnhtbEyPwU7DMAyG70i8Q2QkLmhL&#10;N1WFdU0n2OAGh41p56wxbUXjVEm6dm+POcHR9q/P319sJtuJC/rQOlKwmCcgkCpnWqoVHD/fZk8g&#10;QtRkdOcIFVwxwKa8vSl0btxIe7wcYi0YQiHXCpoY+1zKUDVodZi7HolvX85bHXn0tTRejwy3nVwm&#10;SSatbok/NLrHbYPV92GwCrKdH8Y9bR92x9d3/dHXy9PL9aTU/d30vAYRcYp/YfjVZ3Uo2ensBjJB&#10;dMxIV9wlKkiTFAQHVlnKi7OCx0UKsizk/wblDwAAAP//AwBQSwECLQAUAAYACAAAACEAtoM4kv4A&#10;AADhAQAAEwAAAAAAAAAAAAAAAAAAAAAAW0NvbnRlbnRfVHlwZXNdLnhtbFBLAQItABQABgAIAAAA&#10;IQA4/SH/1gAAAJQBAAALAAAAAAAAAAAAAAAAAC8BAABfcmVscy8ucmVsc1BLAQItABQABgAIAAAA&#10;IQCriua9FQIAADsEAAAOAAAAAAAAAAAAAAAAAC4CAABkcnMvZTJvRG9jLnhtbFBLAQItABQABgAI&#10;AAAAIQAjfcTJ3wAAAAkBAAAPAAAAAAAAAAAAAAAAAG8EAABkcnMvZG93bnJldi54bWxQSwUGAAAA&#10;AAQABADzAAAAewUAAAAA&#10;" stroked="f">
                      <v:textbox inset="0,0,0,0">
                        <w:txbxContent>
                          <w:p w14:paraId="3395614C" w14:textId="4A933FD9" w:rsidR="00033EA0" w:rsidRPr="00BE7A42" w:rsidRDefault="00033EA0" w:rsidP="00033EA0">
                            <w:pPr>
                              <w:pStyle w:val="Beschriftung"/>
                              <w:rPr>
                                <w:rFonts w:eastAsia="Times New Roman" w:cs="Arial"/>
                                <w:noProof/>
                                <w14:ligatures w14:val="none"/>
                              </w:rPr>
                            </w:pPr>
                            <w:r>
                              <w:t xml:space="preserve">Abbildung </w:t>
                            </w:r>
                            <w:fldSimple w:instr=" SEQ Abbildung \* ARABIC ">
                              <w:r>
                                <w:rPr>
                                  <w:noProof/>
                                </w:rPr>
                                <w:t>1</w:t>
                              </w:r>
                            </w:fldSimple>
                            <w:r>
                              <w:t>:</w:t>
                            </w:r>
                            <w:r w:rsidR="00BD54F7">
                              <w:t xml:space="preserve"> </w:t>
                            </w:r>
                            <w:r w:rsidR="0035497A">
                              <w:t>E</w:t>
                            </w:r>
                            <w:r w:rsidRPr="00875627">
                              <w:t xml:space="preserve">rstellt mit </w:t>
                            </w:r>
                            <w:r w:rsidR="00286267">
                              <w:t>KI</w:t>
                            </w:r>
                            <w:r w:rsidR="0035497A">
                              <w:t>.</w:t>
                            </w:r>
                          </w:p>
                        </w:txbxContent>
                      </v:textbox>
                    </v:shape>
                  </w:pict>
                </mc:Fallback>
              </mc:AlternateContent>
            </w:r>
            <w:r w:rsidR="00033EA0">
              <w:t>In der folgenden Quelle soll analysiert werden, welche unterschiedliche</w:t>
            </w:r>
            <w:r w:rsidR="00EB43B8">
              <w:t>n</w:t>
            </w:r>
            <w:r w:rsidR="00033EA0">
              <w:t xml:space="preserve"> Gerüstarten/-klassen es gibt und welche Abmessungen vorhanden sind, um eine geeignet Steinpalette zu planen, die auf jedes handelsübliche Gerüst passt.</w:t>
            </w:r>
          </w:p>
          <w:p w14:paraId="4CE2B9FB" w14:textId="6BD36D5B" w:rsidR="00033EA0" w:rsidRDefault="00033EA0" w:rsidP="00033EA0">
            <w:hyperlink r:id="rId15" w:history="1">
              <w:r w:rsidRPr="00EA3DAB">
                <w:rPr>
                  <w:rStyle w:val="Hyperlink"/>
                </w:rPr>
                <w:t>https://www.bgbau-medien.de/handlungshilfen_gb/daten/dguv/201_011/6.htm</w:t>
              </w:r>
            </w:hyperlink>
            <w:r>
              <w:t xml:space="preserve">  </w:t>
            </w:r>
          </w:p>
          <w:p w14:paraId="3105B850" w14:textId="1B392253" w:rsidR="00033EA0" w:rsidRPr="003E3D90" w:rsidRDefault="00033EA0" w:rsidP="00033EA0"/>
          <w:p w14:paraId="437C9EA4" w14:textId="2ED673B0" w:rsidR="00033EA0" w:rsidRDefault="00033EA0" w:rsidP="00033EA0">
            <w:r>
              <w:t>Für das Fertigen der Verblendfassade, sind die Breitenklasse W09 sowie min. die Lastenklasse 5 zu wählen.</w:t>
            </w:r>
          </w:p>
          <w:p w14:paraId="1EDEE1A8" w14:textId="1406F88D" w:rsidR="00033EA0" w:rsidRDefault="00033EA0" w:rsidP="00033EA0"/>
          <w:p w14:paraId="5BD7611F" w14:textId="77777777" w:rsidR="00033EA0" w:rsidRDefault="00033EA0" w:rsidP="00033EA0">
            <w:pPr>
              <w:rPr>
                <w:b/>
              </w:rPr>
            </w:pPr>
          </w:p>
          <w:p w14:paraId="70B5D75F" w14:textId="77777777" w:rsidR="00033EA0" w:rsidRDefault="00033EA0" w:rsidP="00033EA0">
            <w:pPr>
              <w:rPr>
                <w:b/>
              </w:rPr>
            </w:pPr>
          </w:p>
          <w:p w14:paraId="1769F381" w14:textId="497240C6" w:rsidR="00033EA0" w:rsidRPr="00BD54F7" w:rsidRDefault="00033EA0" w:rsidP="00DC4A3D">
            <w:pPr>
              <w:pStyle w:val="Listenabsatz"/>
              <w:numPr>
                <w:ilvl w:val="0"/>
                <w:numId w:val="33"/>
              </w:numPr>
              <w:ind w:left="457"/>
              <w:rPr>
                <w:b/>
              </w:rPr>
            </w:pPr>
            <w:r w:rsidRPr="00BD54F7">
              <w:rPr>
                <w:b/>
              </w:rPr>
              <w:lastRenderedPageBreak/>
              <w:t xml:space="preserve">Gerüstpaletten </w:t>
            </w:r>
          </w:p>
          <w:p w14:paraId="56AF4D9D" w14:textId="77777777" w:rsidR="00033EA0" w:rsidRDefault="00033EA0" w:rsidP="00033EA0">
            <w:r>
              <w:t>Zu berücksichtigende Daten</w:t>
            </w:r>
          </w:p>
          <w:p w14:paraId="1E417141" w14:textId="77777777" w:rsidR="00033EA0" w:rsidRDefault="00033EA0" w:rsidP="00DC4A3D">
            <w:pPr>
              <w:pStyle w:val="Listenabsatz"/>
              <w:numPr>
                <w:ilvl w:val="0"/>
                <w:numId w:val="2"/>
              </w:numPr>
              <w:spacing w:after="160"/>
            </w:pPr>
            <w:r>
              <w:t xml:space="preserve">Die Palette darf nicht über die komplette Breite der </w:t>
            </w:r>
            <w:proofErr w:type="spellStart"/>
            <w:r>
              <w:t>Belagtafel</w:t>
            </w:r>
            <w:proofErr w:type="spellEnd"/>
            <w:r>
              <w:t xml:space="preserve"> gehen, da der Facharbeiter die Mauersteine von dem Laufgerüst aus nicht erreichen kann.</w:t>
            </w:r>
          </w:p>
          <w:p w14:paraId="4FA28FB2" w14:textId="77777777" w:rsidR="00033EA0" w:rsidRDefault="00033EA0" w:rsidP="00DC4A3D">
            <w:pPr>
              <w:pStyle w:val="Listenabsatz"/>
              <w:numPr>
                <w:ilvl w:val="0"/>
                <w:numId w:val="2"/>
              </w:numPr>
              <w:spacing w:after="160"/>
            </w:pPr>
            <w:r>
              <w:t>Die Paletten sollten nicht zu lang werden, da die darauf liegenden Lasten zu hoch werden. Des Weiteren müssen die für das Erstellen des Mauerwerks notwendigen „Mörtelkübel“ an jeder Stelle erreichbar bleiben, um unnötige Arbeitswege zu vermeiden.</w:t>
            </w:r>
          </w:p>
          <w:p w14:paraId="2A6F8BA3" w14:textId="77777777" w:rsidR="00033EA0" w:rsidRDefault="00033EA0" w:rsidP="00DC4A3D">
            <w:pPr>
              <w:pStyle w:val="Listenabsatz"/>
              <w:numPr>
                <w:ilvl w:val="0"/>
                <w:numId w:val="2"/>
              </w:numPr>
              <w:spacing w:after="160"/>
            </w:pPr>
            <w:r>
              <w:t>Je nach Wahl der Gerüstlastenklasse können die „Gerüstpaletten“ unterschiedlich dimensioniert bzw. beladen werden.</w:t>
            </w:r>
          </w:p>
          <w:p w14:paraId="144CBC3E" w14:textId="2C2B9F95" w:rsidR="00033EA0" w:rsidRDefault="00033EA0" w:rsidP="00DC4A3D">
            <w:pPr>
              <w:pStyle w:val="Listenabsatz"/>
              <w:numPr>
                <w:ilvl w:val="0"/>
                <w:numId w:val="2"/>
              </w:numPr>
              <w:spacing w:after="160"/>
            </w:pPr>
            <w:r>
              <w:rPr>
                <w:noProof/>
              </w:rPr>
              <mc:AlternateContent>
                <mc:Choice Requires="wps">
                  <w:drawing>
                    <wp:anchor distT="0" distB="0" distL="114300" distR="114300" simplePos="0" relativeHeight="251666432" behindDoc="1" locked="0" layoutInCell="1" allowOverlap="1" wp14:anchorId="5108FFD2" wp14:editId="614B0F0D">
                      <wp:simplePos x="0" y="0"/>
                      <wp:positionH relativeFrom="column">
                        <wp:posOffset>3648075</wp:posOffset>
                      </wp:positionH>
                      <wp:positionV relativeFrom="paragraph">
                        <wp:posOffset>1537970</wp:posOffset>
                      </wp:positionV>
                      <wp:extent cx="2357120" cy="635"/>
                      <wp:effectExtent l="0" t="0" r="0" b="0"/>
                      <wp:wrapTight wrapText="bothSides">
                        <wp:wrapPolygon edited="0">
                          <wp:start x="0" y="0"/>
                          <wp:lineTo x="0" y="21600"/>
                          <wp:lineTo x="21600" y="21600"/>
                          <wp:lineTo x="21600" y="0"/>
                        </wp:wrapPolygon>
                      </wp:wrapTight>
                      <wp:docPr id="506342162" name="Textfeld 1"/>
                      <wp:cNvGraphicFramePr/>
                      <a:graphic xmlns:a="http://schemas.openxmlformats.org/drawingml/2006/main">
                        <a:graphicData uri="http://schemas.microsoft.com/office/word/2010/wordprocessingShape">
                          <wps:wsp>
                            <wps:cNvSpPr txBox="1"/>
                            <wps:spPr>
                              <a:xfrm>
                                <a:off x="0" y="0"/>
                                <a:ext cx="2357120" cy="635"/>
                              </a:xfrm>
                              <a:prstGeom prst="rect">
                                <a:avLst/>
                              </a:prstGeom>
                              <a:solidFill>
                                <a:prstClr val="white"/>
                              </a:solidFill>
                              <a:ln>
                                <a:noFill/>
                              </a:ln>
                            </wps:spPr>
                            <wps:txbx>
                              <w:txbxContent>
                                <w:p w14:paraId="2D5740B2" w14:textId="4CC283B3" w:rsidR="00033EA0" w:rsidRPr="008D301D" w:rsidRDefault="00033EA0" w:rsidP="00033EA0">
                                  <w:pPr>
                                    <w:pStyle w:val="Beschriftung"/>
                                    <w:rPr>
                                      <w:rFonts w:eastAsia="Times New Roman" w:cs="Arial"/>
                                      <w:noProof/>
                                      <w14:ligatures w14:val="none"/>
                                    </w:rPr>
                                  </w:pPr>
                                  <w:r>
                                    <w:t xml:space="preserve">Abbildung </w:t>
                                  </w:r>
                                  <w:fldSimple w:instr=" SEQ Abbildung \* ARABIC ">
                                    <w:r>
                                      <w:rPr>
                                        <w:noProof/>
                                      </w:rPr>
                                      <w:t>2</w:t>
                                    </w:r>
                                  </w:fldSimple>
                                  <w:r>
                                    <w:t>: Eigene Aufnahme</w:t>
                                  </w:r>
                                  <w:r w:rsidR="0035497A">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108FFD2" id="_x0000_s1027" type="#_x0000_t202" style="position:absolute;left:0;text-align:left;margin-left:287.25pt;margin-top:121.1pt;width:185.6pt;height:.05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gDiNQIAAGwEAAAOAAAAZHJzL2Uyb0RvYy54bWysVMGO2yAQvVfqPyDujWOnSVdWnFWaVapK&#10;0e5KSbVngnGMhBkKJHb69R2wnW23PVW94GFmGHjvzXh53zWKXIR1EnRB08mUEqE5lFKfCvrtsP1w&#10;R4nzTJdMgRYFvQpH71fv3y1bk4sMalClsASLaJe3pqC19yZPEsdr0TA3ASM0BiuwDfO4taektKzF&#10;6o1Ksul0kbRgS2OBC+fQ+9AH6SrWryrB/VNVOeGJKii+zcfVxvUY1mS1ZPnJMlNLPjyD/cMrGiY1&#10;Xnor9cA8I2cr/yjVSG7BQeUnHJoEqkpyETEgmnT6Bs2+ZkZELEiOMzea3P8ryx8vz5bIsqDz6WL2&#10;MUsXGSWaNSjVQXS+EqokaWCpNS7H5L3BdN99hg7VHv0OnQF8V9kmfBEWwTjyfb1xjMUIR2c2m39K&#10;MwxxjC1m81AjeT1qrPNfBDQkGAW1KGDklV12zvepY0q4yYGS5VYqFTYhsFGWXBiK3dbSi6H4b1lK&#10;h1wN4VRfMHiSgK/HESzfHbvIyg3jEcorQrfQt5AzfCvxvh1z/plZ7BmEhHPgn3CpFLQFhcGipAb7&#10;42/+kI9SYpSSFnuwoO77mVlBifqqUeTQsKNhR+M4GvrcbACRpjhhhkcTD1ivRrOy0LzgeKzDLRhi&#10;muNdBfWjufH9JOB4cbFexyRsS8P8Tu8ND6VHXg/dC7NmUMWjmI8wdifL34jT50Z5zPrskemoXOC1&#10;Z3GgG1s6aj+MX5iZX/cx6/UnsfoJAAD//wMAUEsDBBQABgAIAAAAIQAWlExo4gAAAAsBAAAPAAAA&#10;ZHJzL2Rvd25yZXYueG1sTI+xTsMwEIZ3JN7BOiQWRB1Sp4UQp6oqGOhSEbqwufE1DsTnKHba8PYY&#10;Fhjv7tN/31+sJtuxEw6+dSThbpYAQ6qdbqmRsH97vr0H5oMirTpHKOELPazKy4tC5dqd6RVPVWhY&#10;DCGfKwkmhD7n3NcGrfIz1yPF29ENVoU4Dg3XgzrHcNvxNEkW3KqW4gejetwYrD+r0UrYifeduRmP&#10;T9u1mA8v+3Gz+GgqKa+vpvUjsIBT+IPhRz+qQxmdDm4k7VknIVuKLKISUpGmwCLxILIlsMPvZg68&#10;LPj/DuU3AAAA//8DAFBLAQItABQABgAIAAAAIQC2gziS/gAAAOEBAAATAAAAAAAAAAAAAAAAAAAA&#10;AABbQ29udGVudF9UeXBlc10ueG1sUEsBAi0AFAAGAAgAAAAhADj9If/WAAAAlAEAAAsAAAAAAAAA&#10;AAAAAAAALwEAAF9yZWxzLy5yZWxzUEsBAi0AFAAGAAgAAAAhADhWAOI1AgAAbAQAAA4AAAAAAAAA&#10;AAAAAAAALgIAAGRycy9lMm9Eb2MueG1sUEsBAi0AFAAGAAgAAAAhABaUTGjiAAAACwEAAA8AAAAA&#10;AAAAAAAAAAAAjwQAAGRycy9kb3ducmV2LnhtbFBLBQYAAAAABAAEAPMAAACeBQAAAAA=&#10;" stroked="f">
                      <v:textbox style="mso-fit-shape-to-text:t" inset="0,0,0,0">
                        <w:txbxContent>
                          <w:p w14:paraId="2D5740B2" w14:textId="4CC283B3" w:rsidR="00033EA0" w:rsidRPr="008D301D" w:rsidRDefault="00033EA0" w:rsidP="00033EA0">
                            <w:pPr>
                              <w:pStyle w:val="Beschriftung"/>
                              <w:rPr>
                                <w:rFonts w:eastAsia="Times New Roman" w:cs="Arial"/>
                                <w:noProof/>
                                <w14:ligatures w14:val="none"/>
                              </w:rPr>
                            </w:pPr>
                            <w:r>
                              <w:t xml:space="preserve">Abbildung </w:t>
                            </w:r>
                            <w:r w:rsidR="00DC4A3D">
                              <w:fldChar w:fldCharType="begin"/>
                            </w:r>
                            <w:r w:rsidR="00DC4A3D">
                              <w:instrText xml:space="preserve"> SEQ Abbildung \* ARABIC </w:instrText>
                            </w:r>
                            <w:r w:rsidR="00DC4A3D">
                              <w:fldChar w:fldCharType="separate"/>
                            </w:r>
                            <w:r>
                              <w:rPr>
                                <w:noProof/>
                              </w:rPr>
                              <w:t>2</w:t>
                            </w:r>
                            <w:r w:rsidR="00DC4A3D">
                              <w:rPr>
                                <w:noProof/>
                              </w:rPr>
                              <w:fldChar w:fldCharType="end"/>
                            </w:r>
                            <w:r>
                              <w:t>: Eigene Aufnahme</w:t>
                            </w:r>
                            <w:r w:rsidR="0035497A">
                              <w:t>.</w:t>
                            </w:r>
                          </w:p>
                        </w:txbxContent>
                      </v:textbox>
                      <w10:wrap type="tight"/>
                    </v:shape>
                  </w:pict>
                </mc:Fallback>
              </mc:AlternateContent>
            </w:r>
            <w:r>
              <w:rPr>
                <w:noProof/>
              </w:rPr>
              <w:drawing>
                <wp:anchor distT="0" distB="0" distL="114300" distR="114300" simplePos="0" relativeHeight="251661312" behindDoc="1" locked="0" layoutInCell="1" allowOverlap="1" wp14:anchorId="178D57EB" wp14:editId="24727EF5">
                  <wp:simplePos x="0" y="0"/>
                  <wp:positionH relativeFrom="column">
                    <wp:posOffset>3648075</wp:posOffset>
                  </wp:positionH>
                  <wp:positionV relativeFrom="paragraph">
                    <wp:posOffset>298082</wp:posOffset>
                  </wp:positionV>
                  <wp:extent cx="2357120" cy="1183005"/>
                  <wp:effectExtent l="0" t="0" r="5080" b="0"/>
                  <wp:wrapTight wrapText="bothSides">
                    <wp:wrapPolygon edited="0">
                      <wp:start x="0" y="0"/>
                      <wp:lineTo x="0" y="21217"/>
                      <wp:lineTo x="21472" y="21217"/>
                      <wp:lineTo x="21472" y="0"/>
                      <wp:lineTo x="0" y="0"/>
                    </wp:wrapPolygon>
                  </wp:wrapTight>
                  <wp:docPr id="103417435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174353" name="Grafik 1034174353"/>
                          <pic:cNvPicPr/>
                        </pic:nvPicPr>
                        <pic:blipFill rotWithShape="1">
                          <a:blip r:embed="rId16" cstate="print">
                            <a:extLst>
                              <a:ext uri="{28A0092B-C50C-407E-A947-70E740481C1C}">
                                <a14:useLocalDpi xmlns:a14="http://schemas.microsoft.com/office/drawing/2010/main" val="0"/>
                              </a:ext>
                            </a:extLst>
                          </a:blip>
                          <a:srcRect t="12165" b="20903"/>
                          <a:stretch/>
                        </pic:blipFill>
                        <pic:spPr bwMode="auto">
                          <a:xfrm>
                            <a:off x="0" y="0"/>
                            <a:ext cx="2357120" cy="11830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Die Berechnung der vorhandenen Massen ist für die Dimensionierung von essenzieller Bedeutung.</w:t>
            </w:r>
          </w:p>
          <w:p w14:paraId="5EDE49B3" w14:textId="77777777" w:rsidR="00033EA0" w:rsidRDefault="00033EA0" w:rsidP="0035497A">
            <w:pPr>
              <w:pStyle w:val="Listenabsatz"/>
              <w:spacing w:after="160"/>
            </w:pPr>
          </w:p>
          <w:p w14:paraId="10BE3431" w14:textId="778CB8F5" w:rsidR="00033EA0" w:rsidRDefault="00033EA0" w:rsidP="00033EA0">
            <w:pPr>
              <w:ind w:left="360"/>
            </w:pPr>
            <w:r w:rsidRPr="00FF54D4">
              <w:rPr>
                <w:b/>
                <w:bCs/>
              </w:rPr>
              <w:t>Möglicher Lösungsansatz</w:t>
            </w:r>
            <w:r>
              <w:t xml:space="preserve"> </w:t>
            </w:r>
          </w:p>
          <w:p w14:paraId="6BE4FF4F" w14:textId="77777777" w:rsidR="00033EA0" w:rsidRDefault="00033EA0" w:rsidP="00033EA0">
            <w:r>
              <w:rPr>
                <w:noProof/>
              </w:rPr>
              <mc:AlternateContent>
                <mc:Choice Requires="wps">
                  <w:drawing>
                    <wp:anchor distT="0" distB="0" distL="114300" distR="114300" simplePos="0" relativeHeight="251664384" behindDoc="1" locked="0" layoutInCell="1" allowOverlap="1" wp14:anchorId="577D3367" wp14:editId="7929CB4F">
                      <wp:simplePos x="0" y="0"/>
                      <wp:positionH relativeFrom="column">
                        <wp:posOffset>288925</wp:posOffset>
                      </wp:positionH>
                      <wp:positionV relativeFrom="paragraph">
                        <wp:posOffset>1748790</wp:posOffset>
                      </wp:positionV>
                      <wp:extent cx="2858135" cy="635"/>
                      <wp:effectExtent l="0" t="0" r="0" b="0"/>
                      <wp:wrapTight wrapText="bothSides">
                        <wp:wrapPolygon edited="0">
                          <wp:start x="0" y="0"/>
                          <wp:lineTo x="0" y="21600"/>
                          <wp:lineTo x="21600" y="21600"/>
                          <wp:lineTo x="21600" y="0"/>
                        </wp:wrapPolygon>
                      </wp:wrapTight>
                      <wp:docPr id="599807334" name="Textfeld 1"/>
                      <wp:cNvGraphicFramePr/>
                      <a:graphic xmlns:a="http://schemas.openxmlformats.org/drawingml/2006/main">
                        <a:graphicData uri="http://schemas.microsoft.com/office/word/2010/wordprocessingShape">
                          <wps:wsp>
                            <wps:cNvSpPr txBox="1"/>
                            <wps:spPr>
                              <a:xfrm>
                                <a:off x="0" y="0"/>
                                <a:ext cx="2858135" cy="635"/>
                              </a:xfrm>
                              <a:prstGeom prst="rect">
                                <a:avLst/>
                              </a:prstGeom>
                              <a:solidFill>
                                <a:prstClr val="white"/>
                              </a:solidFill>
                              <a:ln>
                                <a:noFill/>
                              </a:ln>
                            </wps:spPr>
                            <wps:txbx>
                              <w:txbxContent>
                                <w:p w14:paraId="17D6AEEC" w14:textId="7DCD6C59" w:rsidR="00033EA0" w:rsidRPr="0053046F" w:rsidRDefault="00033EA0" w:rsidP="00033EA0">
                                  <w:pPr>
                                    <w:pStyle w:val="Beschriftung"/>
                                    <w:rPr>
                                      <w:rFonts w:eastAsia="Times New Roman" w:cs="Arial"/>
                                      <w:noProof/>
                                      <w14:ligatures w14:val="none"/>
                                    </w:rPr>
                                  </w:pPr>
                                  <w:r>
                                    <w:t xml:space="preserve">Abbildung </w:t>
                                  </w:r>
                                  <w:fldSimple w:instr=" SEQ Abbildung \* ARABIC ">
                                    <w:r>
                                      <w:rPr>
                                        <w:noProof/>
                                      </w:rPr>
                                      <w:t>3</w:t>
                                    </w:r>
                                  </w:fldSimple>
                                  <w:r>
                                    <w:t>:</w:t>
                                  </w:r>
                                  <w:r w:rsidR="0035497A">
                                    <w:t xml:space="preserve"> </w:t>
                                  </w:r>
                                  <w:r>
                                    <w:t>Eigene Aufnahme</w:t>
                                  </w:r>
                                  <w:r w:rsidR="0035497A">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77D3367" id="_x0000_s1028" type="#_x0000_t202" style="position:absolute;margin-left:22.75pt;margin-top:137.7pt;width:225.05pt;height:.05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pyGNwIAAGwEAAAOAAAAZHJzL2Uyb0RvYy54bWysVE1v2zAMvQ/YfxB0X5yPpUuNOEWWIsOA&#10;oi2QDD0rshQbkERNUmJnv36UbKdbt9Owi0yRFKX3HunlXasVOQvnazAFnYzGlAjDoazNsaDf9tsP&#10;C0p8YKZkCowo6EV4erd6/27Z2FxMoQJVCkewiPF5YwtahWDzLPO8Epr5EVhhMCjBaRZw645Z6ViD&#10;1bXKpuPxTdaAK60DLrxH730XpKtUX0rBw5OUXgSiCopvC2l1aT3ENVstWX50zFY175/B/uEVmtUG&#10;L72WumeBkZOr/yila+7AgwwjDjoDKWsuEgZEMxm/QbOrmBUJC5Lj7ZUm///K8sfzsyN1WdD57e1i&#10;/Gk2+0iJYRql2os2SKFKMoksNdbnmLyzmB7az9Ci2oPfozOCb6XT8YuwCMaR78uVYyxGODqni/li&#10;MptTwjF2gwbWzl6PWufDFwGaRKOgDgVMvLLzgw9d6pASb/Kg6nJbKxU3MbBRjpwZit1UdRB98d+y&#10;lIm5BuKprmD0ZBFfhyNaoT20iZXpgPEA5QWhO+hayFu+rfG+B+bDM3PYM4gW5yA84SIVNAWF3qKk&#10;Avfjb/6Yj1JilJIGe7Cg/vuJOUGJ+mpQ5Niwg+EG4zAY5qQ3gEgnOGGWJxMPuKAGUzrQLzge63gL&#10;hpjheFdBw2BuQjcJOF5crNcpCdvSsvBgdpbH0gOv+/aFOdurElDMRxi6k+VvxOlykzx2fQrIdFIu&#10;8tqx2NONLZ2078cvzsyv+5T1+pNY/QQAAP//AwBQSwMEFAAGAAgAAAAhAGAC/zrgAAAACgEAAA8A&#10;AABkcnMvZG93bnJldi54bWxMj7FOwzAQhnck3sE6JBbUOhQ7QIhTVRUMdKlIu7C58TUOxHZkO214&#10;ewwLjHf36b/vL5eT6ckJfeicFXA7z4CgbZzqbCtgv3uZPQAJUVole2dRwBcGWFaXF6UslDvbNzzV&#10;sSUpxIZCCtAxDgWlodFoZJi7AW26HZ03MqbRt1R5eU7hpqeLLMupkZ1NH7QccK2x+axHI2DL3rf6&#10;Zjw+b1bszr/ux3X+0dZCXF9NqycgEaf4B8OPflKHKjkd3GhVIL0AxnkiBSzuOQOSAPbIcyCH3w0H&#10;WpX0f4XqGwAA//8DAFBLAQItABQABgAIAAAAIQC2gziS/gAAAOEBAAATAAAAAAAAAAAAAAAAAAAA&#10;AABbQ29udGVudF9UeXBlc10ueG1sUEsBAi0AFAAGAAgAAAAhADj9If/WAAAAlAEAAAsAAAAAAAAA&#10;AAAAAAAALwEAAF9yZWxzLy5yZWxzUEsBAi0AFAAGAAgAAAAhAGiKnIY3AgAAbAQAAA4AAAAAAAAA&#10;AAAAAAAALgIAAGRycy9lMm9Eb2MueG1sUEsBAi0AFAAGAAgAAAAhAGAC/zrgAAAACgEAAA8AAAAA&#10;AAAAAAAAAAAAkQQAAGRycy9kb3ducmV2LnhtbFBLBQYAAAAABAAEAPMAAACeBQAAAAA=&#10;" stroked="f">
                      <v:textbox style="mso-fit-shape-to-text:t" inset="0,0,0,0">
                        <w:txbxContent>
                          <w:p w14:paraId="17D6AEEC" w14:textId="7DCD6C59" w:rsidR="00033EA0" w:rsidRPr="0053046F" w:rsidRDefault="00033EA0" w:rsidP="00033EA0">
                            <w:pPr>
                              <w:pStyle w:val="Beschriftung"/>
                              <w:rPr>
                                <w:rFonts w:eastAsia="Times New Roman" w:cs="Arial"/>
                                <w:noProof/>
                                <w14:ligatures w14:val="none"/>
                              </w:rPr>
                            </w:pPr>
                            <w:r>
                              <w:t xml:space="preserve">Abbildung </w:t>
                            </w:r>
                            <w:r w:rsidR="00DC4A3D">
                              <w:fldChar w:fldCharType="begin"/>
                            </w:r>
                            <w:r w:rsidR="00DC4A3D">
                              <w:instrText xml:space="preserve"> SEQ Abbildung \* ARABIC </w:instrText>
                            </w:r>
                            <w:r w:rsidR="00DC4A3D">
                              <w:fldChar w:fldCharType="separate"/>
                            </w:r>
                            <w:r>
                              <w:rPr>
                                <w:noProof/>
                              </w:rPr>
                              <w:t>3</w:t>
                            </w:r>
                            <w:r w:rsidR="00DC4A3D">
                              <w:rPr>
                                <w:noProof/>
                              </w:rPr>
                              <w:fldChar w:fldCharType="end"/>
                            </w:r>
                            <w:r>
                              <w:t>:</w:t>
                            </w:r>
                            <w:r w:rsidR="0035497A">
                              <w:t xml:space="preserve"> </w:t>
                            </w:r>
                            <w:r>
                              <w:t>Eigene Aufnahme</w:t>
                            </w:r>
                            <w:r w:rsidR="0035497A">
                              <w:t>.</w:t>
                            </w:r>
                          </w:p>
                        </w:txbxContent>
                      </v:textbox>
                      <w10:wrap type="tight"/>
                    </v:shape>
                  </w:pict>
                </mc:Fallback>
              </mc:AlternateContent>
            </w:r>
            <w:r>
              <w:rPr>
                <w:noProof/>
              </w:rPr>
              <w:drawing>
                <wp:anchor distT="0" distB="0" distL="114300" distR="114300" simplePos="0" relativeHeight="251660288" behindDoc="1" locked="0" layoutInCell="1" allowOverlap="1" wp14:anchorId="53698E2F" wp14:editId="13807DEA">
                  <wp:simplePos x="0" y="0"/>
                  <wp:positionH relativeFrom="column">
                    <wp:posOffset>288925</wp:posOffset>
                  </wp:positionH>
                  <wp:positionV relativeFrom="paragraph">
                    <wp:posOffset>84455</wp:posOffset>
                  </wp:positionV>
                  <wp:extent cx="2858135" cy="1607185"/>
                  <wp:effectExtent l="0" t="0" r="0" b="0"/>
                  <wp:wrapTight wrapText="bothSides">
                    <wp:wrapPolygon edited="0">
                      <wp:start x="0" y="0"/>
                      <wp:lineTo x="0" y="21250"/>
                      <wp:lineTo x="21451" y="21250"/>
                      <wp:lineTo x="21451" y="0"/>
                      <wp:lineTo x="0" y="0"/>
                    </wp:wrapPolygon>
                  </wp:wrapTight>
                  <wp:docPr id="2037598905"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598905" name="Grafik 2037598905"/>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858135" cy="1607185"/>
                          </a:xfrm>
                          <a:prstGeom prst="rect">
                            <a:avLst/>
                          </a:prstGeom>
                        </pic:spPr>
                      </pic:pic>
                    </a:graphicData>
                  </a:graphic>
                  <wp14:sizeRelH relativeFrom="margin">
                    <wp14:pctWidth>0</wp14:pctWidth>
                  </wp14:sizeRelH>
                  <wp14:sizeRelV relativeFrom="margin">
                    <wp14:pctHeight>0</wp14:pctHeight>
                  </wp14:sizeRelV>
                </wp:anchor>
              </w:drawing>
            </w:r>
          </w:p>
          <w:p w14:paraId="4B236CCA" w14:textId="77777777" w:rsidR="00033EA0" w:rsidRDefault="00033EA0" w:rsidP="00033EA0">
            <w:r>
              <w:rPr>
                <w:noProof/>
              </w:rPr>
              <mc:AlternateContent>
                <mc:Choice Requires="wps">
                  <w:drawing>
                    <wp:anchor distT="0" distB="0" distL="114300" distR="114300" simplePos="0" relativeHeight="251667456" behindDoc="1" locked="0" layoutInCell="1" allowOverlap="1" wp14:anchorId="436B2F82" wp14:editId="020A5C3B">
                      <wp:simplePos x="0" y="0"/>
                      <wp:positionH relativeFrom="column">
                        <wp:posOffset>3622675</wp:posOffset>
                      </wp:positionH>
                      <wp:positionV relativeFrom="paragraph">
                        <wp:posOffset>1971675</wp:posOffset>
                      </wp:positionV>
                      <wp:extent cx="2356485" cy="635"/>
                      <wp:effectExtent l="0" t="0" r="0" b="0"/>
                      <wp:wrapTight wrapText="bothSides">
                        <wp:wrapPolygon edited="0">
                          <wp:start x="0" y="0"/>
                          <wp:lineTo x="0" y="21600"/>
                          <wp:lineTo x="21600" y="21600"/>
                          <wp:lineTo x="21600" y="0"/>
                        </wp:wrapPolygon>
                      </wp:wrapTight>
                      <wp:docPr id="755661074" name="Textfeld 1"/>
                      <wp:cNvGraphicFramePr/>
                      <a:graphic xmlns:a="http://schemas.openxmlformats.org/drawingml/2006/main">
                        <a:graphicData uri="http://schemas.microsoft.com/office/word/2010/wordprocessingShape">
                          <wps:wsp>
                            <wps:cNvSpPr txBox="1"/>
                            <wps:spPr>
                              <a:xfrm>
                                <a:off x="0" y="0"/>
                                <a:ext cx="2356485" cy="635"/>
                              </a:xfrm>
                              <a:prstGeom prst="rect">
                                <a:avLst/>
                              </a:prstGeom>
                              <a:solidFill>
                                <a:prstClr val="white"/>
                              </a:solidFill>
                              <a:ln>
                                <a:noFill/>
                              </a:ln>
                            </wps:spPr>
                            <wps:txbx>
                              <w:txbxContent>
                                <w:p w14:paraId="2585FAC2" w14:textId="5D433D1F" w:rsidR="00033EA0" w:rsidRPr="00DD16D6" w:rsidRDefault="00033EA0" w:rsidP="00033EA0">
                                  <w:pPr>
                                    <w:pStyle w:val="Beschriftung"/>
                                    <w:rPr>
                                      <w:rFonts w:eastAsia="Times New Roman" w:cs="Arial"/>
                                      <w:noProof/>
                                      <w14:ligatures w14:val="none"/>
                                    </w:rPr>
                                  </w:pPr>
                                  <w:r>
                                    <w:t xml:space="preserve">Abbildung </w:t>
                                  </w:r>
                                  <w:fldSimple w:instr=" SEQ Abbildung \* ARABIC ">
                                    <w:r>
                                      <w:rPr>
                                        <w:noProof/>
                                      </w:rPr>
                                      <w:t>4</w:t>
                                    </w:r>
                                  </w:fldSimple>
                                  <w:r>
                                    <w:t>:</w:t>
                                  </w:r>
                                  <w:r w:rsidR="0035497A">
                                    <w:t xml:space="preserve"> </w:t>
                                  </w:r>
                                  <w:r>
                                    <w:t>Eigene Aufnahme</w:t>
                                  </w:r>
                                  <w:r w:rsidR="0035497A">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36B2F82" id="_x0000_s1029" type="#_x0000_t202" style="position:absolute;margin-left:285.25pt;margin-top:155.25pt;width:185.55pt;height:.05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8yCOAIAAGwEAAAOAAAAZHJzL2Uyb0RvYy54bWysVE1v2zAMvQ/YfxB0X5yPJi2MOEWWIsOA&#10;oC2QDD0rshwLkERNUmJnv36UbLdbt9Owi0yRFKX3HunlfasVuQjnJZiCTkZjSoThUEpzKui3w/bT&#10;HSU+MFMyBUYU9Co8vV99/LBsbC6mUIMqhSNYxPi8sQWtQ7B5lnleC838CKwwGKzAaRZw605Z6ViD&#10;1bXKpuPxImvAldYBF96j96EL0lWqX1WCh6eq8iIQVVB8W0irS+sxrtlqyfKTY7aWvH8G+4dXaCYN&#10;Xvpa6oEFRs5O/lFKS+7AQxVGHHQGVSW5SBgQzWT8Ds2+ZlYkLEiOt680+f9Xlj9enh2RZUFv5/PF&#10;YjK+vaHEMI1SHUQbKqFKMoksNdbnmLy3mB7az9Ci2oPfozOCbyun4xdhEYwj39dXjrEY4eiczuaL&#10;m7s5JRxji9k81sjejlrnwxcBmkSjoA4FTLyyy86HLnVIiTd5ULLcSqXiJgY2ypELQ7GbWgbRF/8t&#10;S5mYayCe6gpGTxbxdTiiFdpjm1iZDRiPUF4RuoOuhbzlW4n37ZgPz8xhzyBanIPwhEuloCko9BYl&#10;Nbgff/PHfJQSo5Q02IMF9d/PzAlK1FeDIseGHQw3GMfBMGe9AUQ6wQmzPJl4wAU1mJUD/YLjsY63&#10;YIgZjncVNAzmJnSTgOPFxXqdkrAtLQs7s7c8lh54PbQvzNlelYBiPsLQnSx/J06Xm+Sx63NAppNy&#10;kdeOxZ5ubOmkfT9+cWZ+3aest5/E6icAAAD//wMAUEsDBBQABgAIAAAAIQCNHYfa4QAAAAsBAAAP&#10;AAAAZHJzL2Rvd25yZXYueG1sTI89T8MwEIZ3JP6DdUgsiDqhaYAQp6oqGOhSEbqwufE1DsTnyHba&#10;8O9xWWC7j0fvPVcuJ9OzIzrfWRKQzhJgSI1VHbUCdu8vtw/AfJCkZG8JBXyjh2V1eVHKQtkTveGx&#10;Di2LIeQLKUCHMBSc+0ajkX5mB6S4O1hnZIita7ly8hTDTc/vkiTnRnYUL2g54Fpj81WPRsA2+9jq&#10;m/HwvFllc/e6G9f5Z1sLcX01rZ6ABZzCHwxn/agOVXTa25GUZ72AxX2yiKiAeXouIvGYpTmw/e8k&#10;B16V/P8P1Q8AAAD//wMAUEsBAi0AFAAGAAgAAAAhALaDOJL+AAAA4QEAABMAAAAAAAAAAAAAAAAA&#10;AAAAAFtDb250ZW50X1R5cGVzXS54bWxQSwECLQAUAAYACAAAACEAOP0h/9YAAACUAQAACwAAAAAA&#10;AAAAAAAAAAAvAQAAX3JlbHMvLnJlbHNQSwECLQAUAAYACAAAACEAQ3PMgjgCAABsBAAADgAAAAAA&#10;AAAAAAAAAAAuAgAAZHJzL2Uyb0RvYy54bWxQSwECLQAUAAYACAAAACEAjR2H2uEAAAALAQAADwAA&#10;AAAAAAAAAAAAAACSBAAAZHJzL2Rvd25yZXYueG1sUEsFBgAAAAAEAAQA8wAAAKAFAAAAAA==&#10;" stroked="f">
                      <v:textbox style="mso-fit-shape-to-text:t" inset="0,0,0,0">
                        <w:txbxContent>
                          <w:p w14:paraId="2585FAC2" w14:textId="5D433D1F" w:rsidR="00033EA0" w:rsidRPr="00DD16D6" w:rsidRDefault="00033EA0" w:rsidP="00033EA0">
                            <w:pPr>
                              <w:pStyle w:val="Beschriftung"/>
                              <w:rPr>
                                <w:rFonts w:eastAsia="Times New Roman" w:cs="Arial"/>
                                <w:noProof/>
                                <w14:ligatures w14:val="none"/>
                              </w:rPr>
                            </w:pPr>
                            <w:r>
                              <w:t xml:space="preserve">Abbildung </w:t>
                            </w:r>
                            <w:r w:rsidR="00DC4A3D">
                              <w:fldChar w:fldCharType="begin"/>
                            </w:r>
                            <w:r w:rsidR="00DC4A3D">
                              <w:instrText xml:space="preserve"> SEQ Abbildung \* ARABIC </w:instrText>
                            </w:r>
                            <w:r w:rsidR="00DC4A3D">
                              <w:fldChar w:fldCharType="separate"/>
                            </w:r>
                            <w:r>
                              <w:rPr>
                                <w:noProof/>
                              </w:rPr>
                              <w:t>4</w:t>
                            </w:r>
                            <w:r w:rsidR="00DC4A3D">
                              <w:rPr>
                                <w:noProof/>
                              </w:rPr>
                              <w:fldChar w:fldCharType="end"/>
                            </w:r>
                            <w:r>
                              <w:t>:</w:t>
                            </w:r>
                            <w:r w:rsidR="0035497A">
                              <w:t xml:space="preserve"> </w:t>
                            </w:r>
                            <w:r>
                              <w:t>Eigene Aufnahme</w:t>
                            </w:r>
                            <w:r w:rsidR="0035497A">
                              <w:t>.</w:t>
                            </w:r>
                          </w:p>
                        </w:txbxContent>
                      </v:textbox>
                      <w10:wrap type="tight"/>
                    </v:shape>
                  </w:pict>
                </mc:Fallback>
              </mc:AlternateContent>
            </w:r>
            <w:r>
              <w:rPr>
                <w:noProof/>
              </w:rPr>
              <w:drawing>
                <wp:anchor distT="0" distB="0" distL="114300" distR="114300" simplePos="0" relativeHeight="251659264" behindDoc="1" locked="0" layoutInCell="1" allowOverlap="1" wp14:anchorId="6280FA48" wp14:editId="090E7481">
                  <wp:simplePos x="0" y="0"/>
                  <wp:positionH relativeFrom="column">
                    <wp:posOffset>4138295</wp:posOffset>
                  </wp:positionH>
                  <wp:positionV relativeFrom="paragraph">
                    <wp:posOffset>73660</wp:posOffset>
                  </wp:positionV>
                  <wp:extent cx="1325245" cy="2356485"/>
                  <wp:effectExtent l="0" t="1270" r="6985" b="6985"/>
                  <wp:wrapTight wrapText="bothSides">
                    <wp:wrapPolygon edited="0">
                      <wp:start x="21621" y="12"/>
                      <wp:lineTo x="197" y="12"/>
                      <wp:lineTo x="197" y="21489"/>
                      <wp:lineTo x="21621" y="21489"/>
                      <wp:lineTo x="21621" y="12"/>
                    </wp:wrapPolygon>
                  </wp:wrapTight>
                  <wp:docPr id="1874508008"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508008" name="Grafik 1874508008"/>
                          <pic:cNvPicPr/>
                        </pic:nvPicPr>
                        <pic:blipFill>
                          <a:blip r:embed="rId18" cstate="print">
                            <a:extLst>
                              <a:ext uri="{28A0092B-C50C-407E-A947-70E740481C1C}">
                                <a14:useLocalDpi xmlns:a14="http://schemas.microsoft.com/office/drawing/2010/main" val="0"/>
                              </a:ext>
                            </a:extLst>
                          </a:blip>
                          <a:stretch>
                            <a:fillRect/>
                          </a:stretch>
                        </pic:blipFill>
                        <pic:spPr>
                          <a:xfrm rot="16200000">
                            <a:off x="0" y="0"/>
                            <a:ext cx="1325245" cy="2356485"/>
                          </a:xfrm>
                          <a:prstGeom prst="rect">
                            <a:avLst/>
                          </a:prstGeom>
                        </pic:spPr>
                      </pic:pic>
                    </a:graphicData>
                  </a:graphic>
                  <wp14:sizeRelH relativeFrom="margin">
                    <wp14:pctWidth>0</wp14:pctWidth>
                  </wp14:sizeRelH>
                  <wp14:sizeRelV relativeFrom="margin">
                    <wp14:pctHeight>0</wp14:pctHeight>
                  </wp14:sizeRelV>
                </wp:anchor>
              </w:drawing>
            </w:r>
          </w:p>
          <w:p w14:paraId="29115B39" w14:textId="77777777" w:rsidR="00033EA0" w:rsidRDefault="00033EA0" w:rsidP="00033EA0"/>
          <w:p w14:paraId="7542D0B1" w14:textId="39357B6F" w:rsidR="00CE5550" w:rsidRPr="003728A4" w:rsidRDefault="00CE5550" w:rsidP="003728A4">
            <w:pPr>
              <w:spacing w:after="200" w:line="276" w:lineRule="auto"/>
              <w:contextualSpacing/>
              <w:rPr>
                <w:rFonts w:ascii="Calibri" w:hAnsi="Calibri" w:cs="Calibri"/>
                <w:kern w:val="0"/>
                <w:sz w:val="22"/>
                <w:szCs w:val="22"/>
              </w:rPr>
            </w:pPr>
          </w:p>
        </w:tc>
      </w:tr>
      <w:tr w:rsidR="0025571C" w14:paraId="7972B3CF" w14:textId="77777777" w:rsidTr="00B62E48">
        <w:trPr>
          <w:trHeight w:val="501"/>
        </w:trPr>
        <w:tc>
          <w:tcPr>
            <w:tcW w:w="10060" w:type="dxa"/>
          </w:tcPr>
          <w:p w14:paraId="49612E49" w14:textId="77777777" w:rsidR="00B72670" w:rsidRPr="00A50466" w:rsidRDefault="00B72670" w:rsidP="00DC4A3D">
            <w:pPr>
              <w:pStyle w:val="Listenabsatz"/>
              <w:numPr>
                <w:ilvl w:val="0"/>
                <w:numId w:val="33"/>
              </w:numPr>
              <w:ind w:left="457"/>
              <w:rPr>
                <w:rFonts w:ascii="Calibri" w:hAnsi="Calibri" w:cs="Calibri"/>
                <w:bCs/>
                <w:u w:val="single"/>
              </w:rPr>
            </w:pPr>
            <w:r w:rsidRPr="00A50466">
              <w:rPr>
                <w:rFonts w:ascii="Calibri" w:hAnsi="Calibri" w:cs="Calibri"/>
                <w:bCs/>
                <w:u w:val="single"/>
              </w:rPr>
              <w:lastRenderedPageBreak/>
              <w:t>Benötigte Rohstoffe</w:t>
            </w:r>
          </w:p>
          <w:p w14:paraId="30398D9F" w14:textId="2B2C1049" w:rsidR="00B72670" w:rsidRDefault="00B72670" w:rsidP="00DC4A3D">
            <w:pPr>
              <w:pStyle w:val="Listenabsatz"/>
              <w:numPr>
                <w:ilvl w:val="1"/>
                <w:numId w:val="5"/>
              </w:numPr>
              <w:ind w:left="1024"/>
              <w:rPr>
                <w:rFonts w:ascii="Calibri" w:hAnsi="Calibri" w:cs="Calibri"/>
              </w:rPr>
            </w:pPr>
            <w:r w:rsidRPr="001135FD">
              <w:rPr>
                <w:rFonts w:ascii="Calibri" w:hAnsi="Calibri" w:cs="Calibri"/>
              </w:rPr>
              <w:t xml:space="preserve">Für die </w:t>
            </w:r>
            <w:r>
              <w:rPr>
                <w:rFonts w:ascii="Calibri" w:hAnsi="Calibri" w:cs="Calibri"/>
              </w:rPr>
              <w:t>Produktion von Ziegel/Klinker werden für den Stein 85-90</w:t>
            </w:r>
            <w:r w:rsidR="00D36172">
              <w:rPr>
                <w:rFonts w:ascii="Calibri" w:hAnsi="Calibri" w:cs="Calibri"/>
              </w:rPr>
              <w:t xml:space="preserve"> </w:t>
            </w:r>
            <w:r>
              <w:rPr>
                <w:rFonts w:ascii="Calibri" w:hAnsi="Calibri" w:cs="Calibri"/>
              </w:rPr>
              <w:t>% Ton, Lehm, Mergel sowie bis zu 15</w:t>
            </w:r>
            <w:r w:rsidR="00D36172">
              <w:rPr>
                <w:rFonts w:ascii="Calibri" w:hAnsi="Calibri" w:cs="Calibri"/>
              </w:rPr>
              <w:t xml:space="preserve"> </w:t>
            </w:r>
            <w:r>
              <w:rPr>
                <w:rFonts w:ascii="Calibri" w:hAnsi="Calibri" w:cs="Calibri"/>
              </w:rPr>
              <w:t>% Sand benötigt.</w:t>
            </w:r>
          </w:p>
          <w:p w14:paraId="2AFAE434" w14:textId="54798215" w:rsidR="00B72670" w:rsidRDefault="00B72670" w:rsidP="00DC4A3D">
            <w:pPr>
              <w:pStyle w:val="Listenabsatz"/>
              <w:numPr>
                <w:ilvl w:val="1"/>
                <w:numId w:val="5"/>
              </w:numPr>
              <w:ind w:left="1024"/>
              <w:rPr>
                <w:rFonts w:ascii="Calibri" w:hAnsi="Calibri" w:cs="Calibri"/>
              </w:rPr>
            </w:pPr>
            <w:r>
              <w:rPr>
                <w:rFonts w:ascii="Calibri" w:hAnsi="Calibri" w:cs="Calibri"/>
              </w:rPr>
              <w:t>Zur Befeuerung der Tunnelöfen wird überwiegend Erdgas benötigt. Laut Aussagen einiger Hersteller werden derzeit erste Versuche durchgeführt</w:t>
            </w:r>
            <w:r w:rsidR="00D36172">
              <w:rPr>
                <w:rFonts w:ascii="Calibri" w:hAnsi="Calibri" w:cs="Calibri"/>
              </w:rPr>
              <w:t>,</w:t>
            </w:r>
            <w:r>
              <w:rPr>
                <w:rFonts w:ascii="Calibri" w:hAnsi="Calibri" w:cs="Calibri"/>
              </w:rPr>
              <w:t xml:space="preserve"> die Tunnelöfen mit klimaneutral generiertem Wasserstoff zu betreiben, jedoch sind die benötigten Mengen sehr hoch, daher wird dieser Wasserstoff nur zusätzlich verwendet, um Erdgas zu sparen und den CO</w:t>
            </w:r>
            <w:r>
              <w:rPr>
                <w:rFonts w:ascii="Calibri" w:hAnsi="Calibri" w:cs="Calibri"/>
                <w:vertAlign w:val="subscript"/>
              </w:rPr>
              <w:t>2</w:t>
            </w:r>
            <w:r>
              <w:rPr>
                <w:rFonts w:ascii="Calibri" w:hAnsi="Calibri" w:cs="Calibri"/>
              </w:rPr>
              <w:t xml:space="preserve">-Ausstoß zu reduzieren.  </w:t>
            </w:r>
          </w:p>
          <w:p w14:paraId="761177C1" w14:textId="77777777" w:rsidR="00B72670" w:rsidRDefault="00B72670" w:rsidP="00B72670">
            <w:pPr>
              <w:pStyle w:val="Listenabsatz"/>
              <w:ind w:left="1440"/>
              <w:rPr>
                <w:rFonts w:ascii="Calibri" w:hAnsi="Calibri" w:cs="Calibri"/>
              </w:rPr>
            </w:pPr>
          </w:p>
          <w:p w14:paraId="172C114A" w14:textId="77777777" w:rsidR="00B72670" w:rsidRPr="00A50466" w:rsidRDefault="00B72670" w:rsidP="00DC4A3D">
            <w:pPr>
              <w:pStyle w:val="Listenabsatz"/>
              <w:numPr>
                <w:ilvl w:val="0"/>
                <w:numId w:val="33"/>
              </w:numPr>
              <w:ind w:left="457"/>
              <w:rPr>
                <w:rFonts w:ascii="Calibri" w:hAnsi="Calibri" w:cs="Calibri"/>
                <w:bCs/>
              </w:rPr>
            </w:pPr>
            <w:r w:rsidRPr="00A50466">
              <w:rPr>
                <w:rFonts w:ascii="Calibri" w:hAnsi="Calibri" w:cs="Calibri"/>
                <w:bCs/>
                <w:u w:val="single"/>
              </w:rPr>
              <w:t>Aufbereiten der Rohstoffe</w:t>
            </w:r>
          </w:p>
          <w:p w14:paraId="10A00633" w14:textId="77777777" w:rsidR="00B72670" w:rsidRDefault="00B72670" w:rsidP="00DC4A3D">
            <w:pPr>
              <w:pStyle w:val="Listenabsatz"/>
              <w:numPr>
                <w:ilvl w:val="1"/>
                <w:numId w:val="5"/>
              </w:numPr>
              <w:ind w:left="1024"/>
              <w:rPr>
                <w:rFonts w:ascii="Calibri" w:hAnsi="Calibri" w:cs="Calibri"/>
              </w:rPr>
            </w:pPr>
            <w:r>
              <w:rPr>
                <w:rFonts w:ascii="Calibri" w:hAnsi="Calibri" w:cs="Calibri"/>
              </w:rPr>
              <w:t xml:space="preserve">Nach dem Abbau der Rohstoffe, werden diese grob zerkleinert und gemischt. Um das Rohmaterial auf die geeignete Größe für die Herstellung der Rohlinge zu bekommen, wird dies mittels großer Walzen, die über ein „Sieb“ mit einer Lochweite von bis zu 0,5 mm laufen weiter zerkleinert („Kollergang“).  </w:t>
            </w:r>
          </w:p>
          <w:p w14:paraId="661A7C7C" w14:textId="77777777" w:rsidR="00B72670" w:rsidRDefault="00B72670" w:rsidP="00DC4A3D">
            <w:pPr>
              <w:pStyle w:val="Listenabsatz"/>
              <w:numPr>
                <w:ilvl w:val="1"/>
                <w:numId w:val="5"/>
              </w:numPr>
              <w:ind w:left="1024"/>
              <w:rPr>
                <w:rFonts w:ascii="Calibri" w:hAnsi="Calibri" w:cs="Calibri"/>
              </w:rPr>
            </w:pPr>
            <w:r>
              <w:rPr>
                <w:rFonts w:ascii="Calibri" w:hAnsi="Calibri" w:cs="Calibri"/>
              </w:rPr>
              <w:t>Das zerkleinerte Rohmaterial wird in Lagerhäusern („Sumpfhaus“) permanent durchfeuchtet und gemischt, um eine homogene Mischung zu erhalten.</w:t>
            </w:r>
          </w:p>
          <w:p w14:paraId="21269676" w14:textId="74A6A92F" w:rsidR="00B72670" w:rsidRDefault="00B72670" w:rsidP="00DC4A3D">
            <w:pPr>
              <w:pStyle w:val="Listenabsatz"/>
              <w:numPr>
                <w:ilvl w:val="1"/>
                <w:numId w:val="5"/>
              </w:numPr>
              <w:rPr>
                <w:rFonts w:ascii="Calibri" w:hAnsi="Calibri" w:cs="Calibri"/>
              </w:rPr>
            </w:pPr>
            <w:r>
              <w:rPr>
                <w:rFonts w:ascii="Calibri" w:hAnsi="Calibri" w:cs="Calibri"/>
              </w:rPr>
              <w:lastRenderedPageBreak/>
              <w:t>[</w:t>
            </w:r>
            <w:r w:rsidRPr="00FB0466">
              <w:rPr>
                <w:rFonts w:ascii="Calibri" w:hAnsi="Calibri" w:cs="Calibri"/>
                <w:i/>
              </w:rPr>
              <w:t>Sollte ein höherer Anteil an Luftporen in dem fertigen Stein gewünscht sein, so können dieser Mischung s.</w:t>
            </w:r>
            <w:r w:rsidR="00A50466">
              <w:rPr>
                <w:rFonts w:ascii="Calibri" w:hAnsi="Calibri" w:cs="Calibri"/>
                <w:i/>
              </w:rPr>
              <w:t xml:space="preserve"> </w:t>
            </w:r>
            <w:r w:rsidRPr="00FB0466">
              <w:rPr>
                <w:rFonts w:ascii="Calibri" w:hAnsi="Calibri" w:cs="Calibri"/>
                <w:i/>
              </w:rPr>
              <w:t>g. „</w:t>
            </w:r>
            <w:proofErr w:type="spellStart"/>
            <w:r w:rsidRPr="00FB0466">
              <w:rPr>
                <w:rFonts w:ascii="Calibri" w:hAnsi="Calibri" w:cs="Calibri"/>
                <w:i/>
              </w:rPr>
              <w:t>Porosierungsmaterial</w:t>
            </w:r>
            <w:proofErr w:type="spellEnd"/>
            <w:r w:rsidRPr="00FB0466">
              <w:rPr>
                <w:rFonts w:ascii="Calibri" w:hAnsi="Calibri" w:cs="Calibri"/>
                <w:i/>
              </w:rPr>
              <w:t>“ hinzugefügt werden, die beim Brennen zersetzt werden.</w:t>
            </w:r>
            <w:r>
              <w:rPr>
                <w:rFonts w:ascii="Calibri" w:hAnsi="Calibri" w:cs="Calibri"/>
              </w:rPr>
              <w:t>]</w:t>
            </w:r>
          </w:p>
          <w:p w14:paraId="6066F88B" w14:textId="77777777" w:rsidR="00B72670" w:rsidRDefault="00B72670" w:rsidP="00DC4A3D">
            <w:pPr>
              <w:pStyle w:val="Listenabsatz"/>
              <w:numPr>
                <w:ilvl w:val="1"/>
                <w:numId w:val="5"/>
              </w:numPr>
              <w:rPr>
                <w:rFonts w:ascii="Calibri" w:hAnsi="Calibri" w:cs="Calibri"/>
              </w:rPr>
            </w:pPr>
            <w:r>
              <w:rPr>
                <w:rFonts w:ascii="Calibri" w:hAnsi="Calibri" w:cs="Calibri"/>
              </w:rPr>
              <w:t xml:space="preserve">Das homogene Rohmaterial wird unter Zugabe von Dampf zu einer geschmeidigen plastischen Masse verarbeitet. </w:t>
            </w:r>
          </w:p>
          <w:p w14:paraId="0C849ABB" w14:textId="77777777" w:rsidR="00B72670" w:rsidRPr="00FB0466" w:rsidRDefault="00B72670" w:rsidP="00B72670">
            <w:pPr>
              <w:rPr>
                <w:rFonts w:ascii="Calibri" w:hAnsi="Calibri" w:cs="Calibri"/>
              </w:rPr>
            </w:pPr>
          </w:p>
          <w:p w14:paraId="5630B141" w14:textId="77777777" w:rsidR="00B72670" w:rsidRPr="00A50466" w:rsidRDefault="00B72670" w:rsidP="00DC4A3D">
            <w:pPr>
              <w:pStyle w:val="Listenabsatz"/>
              <w:numPr>
                <w:ilvl w:val="0"/>
                <w:numId w:val="33"/>
              </w:numPr>
              <w:ind w:left="457"/>
              <w:rPr>
                <w:rFonts w:ascii="Calibri" w:hAnsi="Calibri" w:cs="Calibri"/>
                <w:bCs/>
              </w:rPr>
            </w:pPr>
            <w:r w:rsidRPr="00A50466">
              <w:rPr>
                <w:rFonts w:ascii="Calibri" w:hAnsi="Calibri" w:cs="Calibri"/>
                <w:bCs/>
                <w:u w:val="single"/>
              </w:rPr>
              <w:t>Formgebung der Rohlinge</w:t>
            </w:r>
          </w:p>
          <w:p w14:paraId="250CE2BB" w14:textId="77777777" w:rsidR="00B72670" w:rsidRDefault="00B72670" w:rsidP="00DC4A3D">
            <w:pPr>
              <w:pStyle w:val="Listenabsatz"/>
              <w:numPr>
                <w:ilvl w:val="1"/>
                <w:numId w:val="5"/>
              </w:numPr>
              <w:rPr>
                <w:rFonts w:ascii="Calibri" w:hAnsi="Calibri" w:cs="Calibri"/>
              </w:rPr>
            </w:pPr>
            <w:r>
              <w:rPr>
                <w:rFonts w:ascii="Calibri" w:hAnsi="Calibri" w:cs="Calibri"/>
              </w:rPr>
              <w:t xml:space="preserve">Das entstandene Material wird unter Druck einer Stahlform (ähnlich eines Trichters) zugeführt (Strangpresse). </w:t>
            </w:r>
          </w:p>
          <w:p w14:paraId="7A62EAC9" w14:textId="77777777" w:rsidR="00B72670" w:rsidRDefault="00B72670" w:rsidP="00DC4A3D">
            <w:pPr>
              <w:pStyle w:val="Listenabsatz"/>
              <w:numPr>
                <w:ilvl w:val="1"/>
                <w:numId w:val="5"/>
              </w:numPr>
              <w:rPr>
                <w:rFonts w:ascii="Calibri" w:hAnsi="Calibri" w:cs="Calibri"/>
              </w:rPr>
            </w:pPr>
            <w:r>
              <w:rPr>
                <w:noProof/>
              </w:rPr>
              <mc:AlternateContent>
                <mc:Choice Requires="wps">
                  <w:drawing>
                    <wp:anchor distT="0" distB="0" distL="114300" distR="114300" simplePos="0" relativeHeight="251672576" behindDoc="1" locked="0" layoutInCell="1" allowOverlap="1" wp14:anchorId="6536AC96" wp14:editId="7D87F09F">
                      <wp:simplePos x="0" y="0"/>
                      <wp:positionH relativeFrom="column">
                        <wp:posOffset>3596005</wp:posOffset>
                      </wp:positionH>
                      <wp:positionV relativeFrom="paragraph">
                        <wp:posOffset>809625</wp:posOffset>
                      </wp:positionV>
                      <wp:extent cx="2486025" cy="635"/>
                      <wp:effectExtent l="0" t="0" r="0" b="0"/>
                      <wp:wrapTight wrapText="bothSides">
                        <wp:wrapPolygon edited="0">
                          <wp:start x="0" y="0"/>
                          <wp:lineTo x="0" y="21600"/>
                          <wp:lineTo x="21600" y="21600"/>
                          <wp:lineTo x="21600" y="0"/>
                        </wp:wrapPolygon>
                      </wp:wrapTight>
                      <wp:docPr id="1665477720" name="Textfeld 1"/>
                      <wp:cNvGraphicFramePr/>
                      <a:graphic xmlns:a="http://schemas.openxmlformats.org/drawingml/2006/main">
                        <a:graphicData uri="http://schemas.microsoft.com/office/word/2010/wordprocessingShape">
                          <wps:wsp>
                            <wps:cNvSpPr txBox="1"/>
                            <wps:spPr>
                              <a:xfrm>
                                <a:off x="0" y="0"/>
                                <a:ext cx="2486025" cy="635"/>
                              </a:xfrm>
                              <a:prstGeom prst="rect">
                                <a:avLst/>
                              </a:prstGeom>
                              <a:solidFill>
                                <a:prstClr val="white"/>
                              </a:solidFill>
                              <a:ln>
                                <a:noFill/>
                              </a:ln>
                            </wps:spPr>
                            <wps:txbx>
                              <w:txbxContent>
                                <w:p w14:paraId="670A8BF7" w14:textId="453116D0" w:rsidR="00B72670" w:rsidRPr="00652534" w:rsidRDefault="00B72670" w:rsidP="00B72670">
                                  <w:pPr>
                                    <w:pStyle w:val="Beschriftung"/>
                                    <w:rPr>
                                      <w:rFonts w:ascii="Calibri" w:hAnsi="Calibri" w:cs="Calibri"/>
                                      <w:noProof/>
                                    </w:rPr>
                                  </w:pPr>
                                  <w:r>
                                    <w:t xml:space="preserve">Abbildung </w:t>
                                  </w:r>
                                  <w:r w:rsidR="00A50466">
                                    <w:t>5</w:t>
                                  </w:r>
                                  <w:r>
                                    <w:t>:</w:t>
                                  </w:r>
                                  <w:r w:rsidR="00A50466">
                                    <w:t xml:space="preserve"> </w:t>
                                  </w:r>
                                  <w:r>
                                    <w:t>Eigene Aufnahme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536AC96" id="_x0000_s1030" type="#_x0000_t202" style="position:absolute;left:0;text-align:left;margin-left:283.15pt;margin-top:63.75pt;width:195.75pt;height:.05pt;z-index:-251643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JLkNwIAAG0EAAAOAAAAZHJzL2Uyb0RvYy54bWysVE2P2jAQvVfqf7B8LwHKxwoRVpQVVSW0&#10;uxJUezaOTSw5Htc2JPTXd+wk7HbbU9WLGXvGz3nvzbC8bypNLsJ5BSano8GQEmE4FMqccvr9sP10&#10;R4kPzBRMgxE5vQpP71cfPyxruxBjKEEXwhEEMX5R25yWIdhFlnleior5AVhhMCnBVSzg1p2ywrEa&#10;0SudjYfDWVaDK6wDLrzH04c2SVcJX0rBw5OUXgSic4rfFtLq0nqMa7ZassXJMVsq3n0G+4evqJgy&#10;+OgN6oEFRs5O/QFVKe7AgwwDDlUGUiouEgdkMxq+Y7MvmRWJC4rj7U0m//9g+ePl2RFVoHez2XQy&#10;n8/HKJNhFXp1EE2QQhdkFGWqrV9g9d5ifWi+QINX+nOPh5F9I10Vf5EXwTwiXW8iIxjheDie3M2G&#10;4yklHHOzz9OIkb1etc6HrwIqEoOcOnQwCcsuOx/a0r4kvuRBq2KrtI6bmNhoRy4M3a5LFUQH/luV&#10;NrHWQLzVAsaTLPJrecQoNMcmyTLpOR6huCJ1B20Pecu3Ct/bMR+emcOmQbY4COEJF6mhzil0ESUl&#10;uJ9/O4/16CVmKamxCXPqf5yZE5TobwZdjh3bB64Pjn1gztUGkOkIR8zyFOIFF3QfSgfVC87HOr6C&#10;KWY4vpXT0Ieb0I4CzhcX63Uqwr60LOzM3vII3et6aF6Ys50rAc18hL492eKdOW1tsseuzwGVTs5F&#10;XVsVO7mxp5P33fzFoXm7T1Wv/xKrXwAAAP//AwBQSwMEFAAGAAgAAAAhALpotsHhAAAACwEAAA8A&#10;AABkcnMvZG93bnJldi54bWxMj8FOwzAQRO9I/IO1SFxQ69A2LoQ4VVXBgV4q0l64ubEbB+J1FDtt&#10;+HsWLnDcmafZmXw1upadTR8ajxLupwkwg5XXDdYSDvuXyQOwEBVq1Xo0Er5MgFVxfZWrTPsLvplz&#10;GWtGIRgyJcHG2GWch8oap8LUdwbJO/neqUhnX3PdqwuFu5bPkkRwpxqkD1Z1ZmNN9VkOTsJu8b6z&#10;d8PpebtezPvXw7ARH3Up5e3NuH4CFs0Y/2D4qU/VoaBORz+gDqyVkAoxJ5SM2TIFRsRjuqQxx19F&#10;AC9y/n9D8Q0AAP//AwBQSwECLQAUAAYACAAAACEAtoM4kv4AAADhAQAAEwAAAAAAAAAAAAAAAAAA&#10;AAAAW0NvbnRlbnRfVHlwZXNdLnhtbFBLAQItABQABgAIAAAAIQA4/SH/1gAAAJQBAAALAAAAAAAA&#10;AAAAAAAAAC8BAABfcmVscy8ucmVsc1BLAQItABQABgAIAAAAIQBnGJLkNwIAAG0EAAAOAAAAAAAA&#10;AAAAAAAAAC4CAABkcnMvZTJvRG9jLnhtbFBLAQItABQABgAIAAAAIQC6aLbB4QAAAAsBAAAPAAAA&#10;AAAAAAAAAAAAAJEEAABkcnMvZG93bnJldi54bWxQSwUGAAAAAAQABADzAAAAnwUAAAAA&#10;" stroked="f">
                      <v:textbox style="mso-fit-shape-to-text:t" inset="0,0,0,0">
                        <w:txbxContent>
                          <w:p w14:paraId="670A8BF7" w14:textId="453116D0" w:rsidR="00B72670" w:rsidRPr="00652534" w:rsidRDefault="00B72670" w:rsidP="00B72670">
                            <w:pPr>
                              <w:pStyle w:val="Beschriftung"/>
                              <w:rPr>
                                <w:rFonts w:ascii="Calibri" w:hAnsi="Calibri" w:cs="Calibri"/>
                                <w:noProof/>
                              </w:rPr>
                            </w:pPr>
                            <w:r>
                              <w:t xml:space="preserve">Abbildung </w:t>
                            </w:r>
                            <w:r w:rsidR="00A50466">
                              <w:t>5</w:t>
                            </w:r>
                            <w:r>
                              <w:t>:</w:t>
                            </w:r>
                            <w:r w:rsidR="00A50466">
                              <w:t xml:space="preserve"> </w:t>
                            </w:r>
                            <w:r>
                              <w:t>Eigene Aufnahme</w:t>
                            </w:r>
                          </w:p>
                        </w:txbxContent>
                      </v:textbox>
                      <w10:wrap type="tight"/>
                    </v:shape>
                  </w:pict>
                </mc:Fallback>
              </mc:AlternateContent>
            </w:r>
            <w:r>
              <w:rPr>
                <w:rFonts w:ascii="Calibri" w:hAnsi="Calibri" w:cs="Calibri"/>
                <w:noProof/>
              </w:rPr>
              <w:drawing>
                <wp:anchor distT="0" distB="0" distL="114300" distR="114300" simplePos="0" relativeHeight="251671552" behindDoc="1" locked="0" layoutInCell="1" allowOverlap="1" wp14:anchorId="632706CF" wp14:editId="4FDDD833">
                  <wp:simplePos x="0" y="0"/>
                  <wp:positionH relativeFrom="column">
                    <wp:posOffset>3596005</wp:posOffset>
                  </wp:positionH>
                  <wp:positionV relativeFrom="paragraph">
                    <wp:posOffset>73025</wp:posOffset>
                  </wp:positionV>
                  <wp:extent cx="2486025" cy="679450"/>
                  <wp:effectExtent l="0" t="0" r="9525" b="6350"/>
                  <wp:wrapTight wrapText="bothSides">
                    <wp:wrapPolygon edited="0">
                      <wp:start x="0" y="0"/>
                      <wp:lineTo x="0" y="21196"/>
                      <wp:lineTo x="21517" y="21196"/>
                      <wp:lineTo x="21517" y="0"/>
                      <wp:lineTo x="0" y="0"/>
                    </wp:wrapPolygon>
                  </wp:wrapTight>
                  <wp:docPr id="91707214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072148" name="Grafik 917072148"/>
                          <pic:cNvPicPr/>
                        </pic:nvPicPr>
                        <pic:blipFill rotWithShape="1">
                          <a:blip r:embed="rId19" cstate="print">
                            <a:extLst>
                              <a:ext uri="{28A0092B-C50C-407E-A947-70E740481C1C}">
                                <a14:useLocalDpi xmlns:a14="http://schemas.microsoft.com/office/drawing/2010/main" val="0"/>
                              </a:ext>
                            </a:extLst>
                          </a:blip>
                          <a:srcRect t="18612" r="9887" b="28060"/>
                          <a:stretch/>
                        </pic:blipFill>
                        <pic:spPr bwMode="auto">
                          <a:xfrm>
                            <a:off x="0" y="0"/>
                            <a:ext cx="2486025" cy="679450"/>
                          </a:xfrm>
                          <a:prstGeom prst="rect">
                            <a:avLst/>
                          </a:prstGeom>
                          <a:ln>
                            <a:noFill/>
                          </a:ln>
                          <a:extLst>
                            <a:ext uri="{53640926-AAD7-44D8-BBD7-CCE9431645EC}">
                              <a14:shadowObscured xmlns:a14="http://schemas.microsoft.com/office/drawing/2010/main"/>
                            </a:ext>
                          </a:extLst>
                        </pic:spPr>
                      </pic:pic>
                    </a:graphicData>
                  </a:graphic>
                </wp:anchor>
              </w:drawing>
            </w:r>
            <w:r>
              <w:rPr>
                <w:rFonts w:ascii="Calibri" w:hAnsi="Calibri" w:cs="Calibri"/>
              </w:rPr>
              <w:t>Sollten in dem Ziegel/ Klinker Lochgänge gewünscht sein, wird ein passendes Endstück auf die Strangpresse (ähnlich eines großen Siebes) montiert. Dieses Endstück muss die invertierte Form von der gewünschten Lochung im Ziegel haben.</w:t>
            </w:r>
          </w:p>
          <w:p w14:paraId="3FD60C78" w14:textId="7F483474" w:rsidR="00B72670" w:rsidRDefault="00B72670" w:rsidP="00DC4A3D">
            <w:pPr>
              <w:pStyle w:val="Listenabsatz"/>
              <w:numPr>
                <w:ilvl w:val="1"/>
                <w:numId w:val="5"/>
              </w:numPr>
              <w:rPr>
                <w:rFonts w:ascii="Calibri" w:hAnsi="Calibri" w:cs="Calibri"/>
              </w:rPr>
            </w:pPr>
            <w:r>
              <w:rPr>
                <w:rFonts w:ascii="Calibri" w:hAnsi="Calibri" w:cs="Calibri"/>
              </w:rPr>
              <w:t xml:space="preserve">Das am Ende durchgeführte Material (Ziegel/Endlosstrang), wir mit einem Draht auf die </w:t>
            </w:r>
            <w:r w:rsidR="00A50466">
              <w:rPr>
                <w:rFonts w:ascii="Calibri" w:hAnsi="Calibri" w:cs="Calibri"/>
              </w:rPr>
              <w:t>g</w:t>
            </w:r>
            <w:r>
              <w:rPr>
                <w:rFonts w:ascii="Calibri" w:hAnsi="Calibri" w:cs="Calibri"/>
              </w:rPr>
              <w:t xml:space="preserve">ewünschte Ziegelhöhe geschnitten. Die entstanden Rohlingen sind zwischen 5 </w:t>
            </w:r>
            <w:r w:rsidR="00A50466">
              <w:rPr>
                <w:rFonts w:ascii="Calibri" w:hAnsi="Calibri" w:cs="Calibri"/>
              </w:rPr>
              <w:t xml:space="preserve">% </w:t>
            </w:r>
            <w:r>
              <w:rPr>
                <w:rFonts w:ascii="Calibri" w:hAnsi="Calibri" w:cs="Calibri"/>
              </w:rPr>
              <w:t>und 10</w:t>
            </w:r>
            <w:r w:rsidR="00A50466">
              <w:rPr>
                <w:rFonts w:ascii="Calibri" w:hAnsi="Calibri" w:cs="Calibri"/>
              </w:rPr>
              <w:t xml:space="preserve"> </w:t>
            </w:r>
            <w:r>
              <w:rPr>
                <w:rFonts w:ascii="Calibri" w:hAnsi="Calibri" w:cs="Calibri"/>
              </w:rPr>
              <w:t>% größer als das gewünschte Maß der fertig produzierten Ziegel/Klinker, da diese um das genannte Volumen beim Brennvorgang schwinden.</w:t>
            </w:r>
          </w:p>
          <w:p w14:paraId="11A91D5B" w14:textId="77777777" w:rsidR="00B72670" w:rsidRDefault="00B72670" w:rsidP="00DC4A3D">
            <w:pPr>
              <w:pStyle w:val="Listenabsatz"/>
              <w:numPr>
                <w:ilvl w:val="1"/>
                <w:numId w:val="5"/>
              </w:numPr>
              <w:rPr>
                <w:rFonts w:ascii="Calibri" w:hAnsi="Calibri" w:cs="Calibri"/>
              </w:rPr>
            </w:pPr>
            <w:r>
              <w:rPr>
                <w:rFonts w:ascii="Calibri" w:hAnsi="Calibri" w:cs="Calibri"/>
              </w:rPr>
              <w:t>Die entstandenen Rohlinge werden auf Loren gepackt um den weiteren Produktionsprozess zu durchlaufen.</w:t>
            </w:r>
          </w:p>
          <w:p w14:paraId="1FD7E3A8" w14:textId="77777777" w:rsidR="00B72670" w:rsidRPr="00A50466" w:rsidRDefault="00B72670" w:rsidP="00B72670">
            <w:pPr>
              <w:rPr>
                <w:rFonts w:ascii="Calibri" w:hAnsi="Calibri" w:cs="Calibri"/>
                <w:bCs/>
              </w:rPr>
            </w:pPr>
          </w:p>
          <w:p w14:paraId="38457554" w14:textId="1011369C" w:rsidR="00B72670" w:rsidRPr="00A50466" w:rsidRDefault="00B72670" w:rsidP="00DC4A3D">
            <w:pPr>
              <w:pStyle w:val="Listenabsatz"/>
              <w:numPr>
                <w:ilvl w:val="0"/>
                <w:numId w:val="33"/>
              </w:numPr>
              <w:ind w:left="457"/>
              <w:rPr>
                <w:rFonts w:ascii="Calibri" w:hAnsi="Calibri" w:cs="Calibri"/>
                <w:bCs/>
              </w:rPr>
            </w:pPr>
            <w:r w:rsidRPr="00A50466">
              <w:rPr>
                <w:rFonts w:ascii="Calibri" w:hAnsi="Calibri" w:cs="Calibri"/>
                <w:bCs/>
                <w:u w:val="single"/>
              </w:rPr>
              <w:t>Der Trocknungsprozess</w:t>
            </w:r>
          </w:p>
          <w:p w14:paraId="5BB2F46D" w14:textId="0BF8AC30" w:rsidR="00B72670" w:rsidRDefault="00B72670" w:rsidP="00DC4A3D">
            <w:pPr>
              <w:pStyle w:val="Listenabsatz"/>
              <w:numPr>
                <w:ilvl w:val="1"/>
                <w:numId w:val="5"/>
              </w:numPr>
              <w:rPr>
                <w:rFonts w:ascii="Calibri" w:hAnsi="Calibri" w:cs="Calibri"/>
              </w:rPr>
            </w:pPr>
            <w:r>
              <w:rPr>
                <w:rFonts w:ascii="Calibri" w:hAnsi="Calibri" w:cs="Calibri"/>
              </w:rPr>
              <w:t>Die noch weichen und feuchten Rohlinge werden mittels der Abwärme des Tunnelofens auf eine Restfeuchte von 2-3</w:t>
            </w:r>
            <w:r w:rsidR="00A50466">
              <w:rPr>
                <w:rFonts w:ascii="Calibri" w:hAnsi="Calibri" w:cs="Calibri"/>
              </w:rPr>
              <w:t xml:space="preserve"> </w:t>
            </w:r>
            <w:r>
              <w:rPr>
                <w:rFonts w:ascii="Calibri" w:hAnsi="Calibri" w:cs="Calibri"/>
              </w:rPr>
              <w:t>% getrocknet.</w:t>
            </w:r>
          </w:p>
          <w:p w14:paraId="7B57DC6D" w14:textId="77777777" w:rsidR="00B72670" w:rsidRPr="00C6066C" w:rsidRDefault="00B72670" w:rsidP="00B72670">
            <w:pPr>
              <w:rPr>
                <w:rFonts w:ascii="Calibri" w:hAnsi="Calibri" w:cs="Calibri"/>
              </w:rPr>
            </w:pPr>
          </w:p>
          <w:p w14:paraId="74B031D6" w14:textId="77777777" w:rsidR="00B72670" w:rsidRPr="00A50466" w:rsidRDefault="00B72670" w:rsidP="00DC4A3D">
            <w:pPr>
              <w:pStyle w:val="Listenabsatz"/>
              <w:numPr>
                <w:ilvl w:val="0"/>
                <w:numId w:val="33"/>
              </w:numPr>
              <w:ind w:left="457"/>
              <w:rPr>
                <w:rFonts w:ascii="Calibri" w:hAnsi="Calibri" w:cs="Calibri"/>
                <w:bCs/>
              </w:rPr>
            </w:pPr>
            <w:r w:rsidRPr="00A50466">
              <w:rPr>
                <w:rFonts w:ascii="Calibri" w:hAnsi="Calibri" w:cs="Calibri"/>
                <w:bCs/>
                <w:u w:val="single"/>
              </w:rPr>
              <w:t>Der Brennvorgang</w:t>
            </w:r>
          </w:p>
          <w:p w14:paraId="2674E2D8" w14:textId="77777777" w:rsidR="00B72670" w:rsidRDefault="00B72670" w:rsidP="00DC4A3D">
            <w:pPr>
              <w:pStyle w:val="Listenabsatz"/>
              <w:numPr>
                <w:ilvl w:val="1"/>
                <w:numId w:val="5"/>
              </w:numPr>
              <w:rPr>
                <w:rFonts w:ascii="Calibri" w:hAnsi="Calibri" w:cs="Calibri"/>
              </w:rPr>
            </w:pPr>
            <w:r w:rsidRPr="00C6066C">
              <w:rPr>
                <w:rFonts w:ascii="Calibri" w:hAnsi="Calibri" w:cs="Calibri"/>
              </w:rPr>
              <w:t xml:space="preserve">Die getrockneten Rohlinge werden dem </w:t>
            </w:r>
            <w:r>
              <w:rPr>
                <w:rFonts w:ascii="Calibri" w:hAnsi="Calibri" w:cs="Calibri"/>
              </w:rPr>
              <w:t>ca. 50-130m langen Tunnelofen zugeführt und werden dort je nach Ziegelart 6-70 Stunden langsam auf die Brandtemperatur 900-1200 C° gebracht und dort zwischen 2 und 5 Stunden gebrannt.</w:t>
            </w:r>
          </w:p>
          <w:p w14:paraId="6D2F34EF" w14:textId="77777777" w:rsidR="00B72670" w:rsidRPr="007F44C3" w:rsidRDefault="00B72670" w:rsidP="00B72670">
            <w:pPr>
              <w:rPr>
                <w:rFonts w:ascii="Calibri" w:hAnsi="Calibri" w:cs="Calibri"/>
              </w:rPr>
            </w:pPr>
          </w:p>
          <w:p w14:paraId="470EA511" w14:textId="77777777" w:rsidR="00B72670" w:rsidRPr="002A6453" w:rsidRDefault="00B72670" w:rsidP="00DC4A3D">
            <w:pPr>
              <w:pStyle w:val="Listenabsatz"/>
              <w:numPr>
                <w:ilvl w:val="0"/>
                <w:numId w:val="33"/>
              </w:numPr>
              <w:ind w:left="457"/>
              <w:rPr>
                <w:rFonts w:ascii="Calibri" w:hAnsi="Calibri" w:cs="Calibri"/>
                <w:bCs/>
              </w:rPr>
            </w:pPr>
            <w:r w:rsidRPr="002A6453">
              <w:rPr>
                <w:rFonts w:ascii="Calibri" w:hAnsi="Calibri" w:cs="Calibri"/>
                <w:bCs/>
                <w:u w:val="single"/>
              </w:rPr>
              <w:t>Die Qualitätskontrolle</w:t>
            </w:r>
            <w:r w:rsidRPr="002A6453">
              <w:rPr>
                <w:rFonts w:ascii="Calibri" w:hAnsi="Calibri" w:cs="Calibri"/>
                <w:bCs/>
              </w:rPr>
              <w:t xml:space="preserve"> </w:t>
            </w:r>
          </w:p>
          <w:p w14:paraId="17DF5AEA" w14:textId="321A5824" w:rsidR="00B72670" w:rsidRDefault="00B72670" w:rsidP="00DC4A3D">
            <w:pPr>
              <w:pStyle w:val="Listenabsatz"/>
              <w:numPr>
                <w:ilvl w:val="1"/>
                <w:numId w:val="5"/>
              </w:numPr>
              <w:rPr>
                <w:rFonts w:ascii="Calibri" w:hAnsi="Calibri" w:cs="Calibri"/>
              </w:rPr>
            </w:pPr>
            <w:r>
              <w:rPr>
                <w:rFonts w:ascii="Calibri" w:hAnsi="Calibri" w:cs="Calibri"/>
              </w:rPr>
              <w:t xml:space="preserve">Die </w:t>
            </w:r>
            <w:r w:rsidR="002A6453">
              <w:rPr>
                <w:rFonts w:ascii="Calibri" w:hAnsi="Calibri" w:cs="Calibri"/>
              </w:rPr>
              <w:t>a</w:t>
            </w:r>
            <w:r>
              <w:rPr>
                <w:rFonts w:ascii="Calibri" w:hAnsi="Calibri" w:cs="Calibri"/>
              </w:rPr>
              <w:t>bgekühlten Ziegel werden nach dem Brennen auf Rohdichte, Druckfestigkeit und Beschädigungen überprüft.</w:t>
            </w:r>
          </w:p>
          <w:p w14:paraId="6EAF7F66" w14:textId="77777777" w:rsidR="00B72670" w:rsidRPr="007F44C3" w:rsidRDefault="00B72670" w:rsidP="00B72670">
            <w:pPr>
              <w:rPr>
                <w:rFonts w:ascii="Calibri" w:hAnsi="Calibri" w:cs="Calibri"/>
              </w:rPr>
            </w:pPr>
          </w:p>
          <w:p w14:paraId="5DB75554" w14:textId="641CAD43" w:rsidR="00B72670" w:rsidRPr="002A6453" w:rsidRDefault="00B72670" w:rsidP="00DC4A3D">
            <w:pPr>
              <w:pStyle w:val="Listenabsatz"/>
              <w:numPr>
                <w:ilvl w:val="0"/>
                <w:numId w:val="33"/>
              </w:numPr>
              <w:ind w:left="457"/>
              <w:rPr>
                <w:rFonts w:ascii="Calibri" w:hAnsi="Calibri" w:cs="Calibri"/>
                <w:bCs/>
                <w:u w:val="single"/>
              </w:rPr>
            </w:pPr>
            <w:r w:rsidRPr="002A6453">
              <w:rPr>
                <w:rFonts w:ascii="Calibri" w:hAnsi="Calibri" w:cs="Calibri"/>
                <w:bCs/>
                <w:u w:val="single"/>
              </w:rPr>
              <w:t>Das Verpacken/Lagern</w:t>
            </w:r>
          </w:p>
          <w:p w14:paraId="5D51594C" w14:textId="77777777" w:rsidR="00B72670" w:rsidRPr="007F44C3" w:rsidRDefault="00B72670" w:rsidP="00DC4A3D">
            <w:pPr>
              <w:pStyle w:val="Listenabsatz"/>
              <w:numPr>
                <w:ilvl w:val="1"/>
                <w:numId w:val="5"/>
              </w:numPr>
              <w:rPr>
                <w:rFonts w:ascii="Calibri" w:hAnsi="Calibri" w:cs="Calibri"/>
                <w:b/>
                <w:u w:val="single"/>
              </w:rPr>
            </w:pPr>
            <w:r>
              <w:rPr>
                <w:rFonts w:ascii="Calibri" w:hAnsi="Calibri" w:cs="Calibri"/>
              </w:rPr>
              <w:t>Die kontrollierten Ziegel werden je nach Hersteller auf eine Palette gepackt ggf. mit Folie eingepackt und auf einen Lagerplatz gelagert oder direkt zum Abnehmer versandt.</w:t>
            </w:r>
          </w:p>
          <w:p w14:paraId="14DB9406" w14:textId="77777777" w:rsidR="00B72670" w:rsidRDefault="00B72670" w:rsidP="00B72670">
            <w:pPr>
              <w:rPr>
                <w:rFonts w:ascii="Calibri" w:hAnsi="Calibri" w:cs="Calibri"/>
                <w:b/>
                <w:color w:val="ED0000"/>
              </w:rPr>
            </w:pPr>
            <w:r w:rsidRPr="0011479F">
              <w:rPr>
                <w:rFonts w:ascii="Calibri" w:hAnsi="Calibri" w:cs="Calibri"/>
                <w:b/>
                <w:color w:val="ED0000"/>
              </w:rPr>
              <w:t>Hier wäre das Initiieren der automatischen „Steinmischanlage“ gut umsetzbar.</w:t>
            </w:r>
          </w:p>
          <w:p w14:paraId="46CA74BC" w14:textId="77777777" w:rsidR="00B72670" w:rsidRDefault="00B72670" w:rsidP="00B72670">
            <w:pPr>
              <w:rPr>
                <w:rFonts w:ascii="Calibri" w:hAnsi="Calibri" w:cs="Calibri"/>
                <w:b/>
                <w:color w:val="ED0000"/>
              </w:rPr>
            </w:pPr>
          </w:p>
          <w:p w14:paraId="6984C4AE" w14:textId="77777777" w:rsidR="00B72670" w:rsidRDefault="00B72670" w:rsidP="00B72670">
            <w:pPr>
              <w:rPr>
                <w:b/>
                <w:u w:val="single"/>
              </w:rPr>
            </w:pPr>
            <w:r>
              <w:rPr>
                <w:b/>
                <w:u w:val="single"/>
              </w:rPr>
              <w:lastRenderedPageBreak/>
              <w:t>Mauersteine für ein Verblendmauerwerk</w:t>
            </w:r>
          </w:p>
          <w:p w14:paraId="257A3C07" w14:textId="13CCD8E8" w:rsidR="00B72670" w:rsidRPr="002A6453" w:rsidRDefault="00875FAA" w:rsidP="00DC4A3D">
            <w:pPr>
              <w:pStyle w:val="Listenabsatz"/>
              <w:numPr>
                <w:ilvl w:val="0"/>
                <w:numId w:val="33"/>
              </w:numPr>
              <w:ind w:left="457"/>
              <w:rPr>
                <w:b/>
                <w:u w:val="single"/>
              </w:rPr>
            </w:pPr>
            <w:r>
              <w:t xml:space="preserve">Tabelle 1: </w:t>
            </w:r>
            <w:r w:rsidR="00B72670">
              <w:t>Mögliche Ziegelarten</w:t>
            </w:r>
          </w:p>
          <w:tbl>
            <w:tblPr>
              <w:tblStyle w:val="Tabellenraster"/>
              <w:tblpPr w:leftFromText="141" w:rightFromText="141" w:vertAnchor="text" w:tblpY="80"/>
              <w:tblW w:w="0" w:type="auto"/>
              <w:tblLayout w:type="fixed"/>
              <w:tblLook w:val="04A0" w:firstRow="1" w:lastRow="0" w:firstColumn="1" w:lastColumn="0" w:noHBand="0" w:noVBand="1"/>
            </w:tblPr>
            <w:tblGrid>
              <w:gridCol w:w="3020"/>
              <w:gridCol w:w="3021"/>
              <w:gridCol w:w="3021"/>
            </w:tblGrid>
            <w:tr w:rsidR="00B72670" w:rsidRPr="001321FF" w14:paraId="5356306F" w14:textId="77777777" w:rsidTr="009E5E0A">
              <w:tc>
                <w:tcPr>
                  <w:tcW w:w="3020" w:type="dxa"/>
                </w:tcPr>
                <w:p w14:paraId="5D5D92D6" w14:textId="77777777" w:rsidR="00B72670" w:rsidRPr="001321FF" w:rsidRDefault="00B72670" w:rsidP="00B72670">
                  <w:r w:rsidRPr="001321FF">
                    <w:t>Vormauer-Vollziegel (</w:t>
                  </w:r>
                  <w:proofErr w:type="spellStart"/>
                  <w:r w:rsidRPr="001321FF">
                    <w:t>VMz</w:t>
                  </w:r>
                  <w:proofErr w:type="spellEnd"/>
                  <w:r w:rsidRPr="001321FF">
                    <w:t>)</w:t>
                  </w:r>
                </w:p>
                <w:p w14:paraId="69D701B8" w14:textId="77777777" w:rsidR="00B72670" w:rsidRPr="001321FF" w:rsidRDefault="00B72670" w:rsidP="00B72670"/>
              </w:tc>
              <w:tc>
                <w:tcPr>
                  <w:tcW w:w="3021" w:type="dxa"/>
                </w:tcPr>
                <w:p w14:paraId="7869D1D9" w14:textId="77777777" w:rsidR="00B72670" w:rsidRPr="001321FF" w:rsidRDefault="00B72670" w:rsidP="00B72670">
                  <w:r>
                    <w:t>Vollklinker (</w:t>
                  </w:r>
                  <w:proofErr w:type="spellStart"/>
                  <w:r>
                    <w:t>KMz</w:t>
                  </w:r>
                  <w:proofErr w:type="spellEnd"/>
                  <w:r>
                    <w:t>)</w:t>
                  </w:r>
                </w:p>
              </w:tc>
              <w:tc>
                <w:tcPr>
                  <w:tcW w:w="3021" w:type="dxa"/>
                </w:tcPr>
                <w:p w14:paraId="0EA46227" w14:textId="77777777" w:rsidR="00B72670" w:rsidRPr="001321FF" w:rsidRDefault="00B72670" w:rsidP="00B72670">
                  <w:r>
                    <w:t>Keramikvollklinker (KK)</w:t>
                  </w:r>
                </w:p>
              </w:tc>
            </w:tr>
            <w:tr w:rsidR="00B72670" w:rsidRPr="001321FF" w14:paraId="7C6D9D48" w14:textId="77777777" w:rsidTr="009E5E0A">
              <w:tc>
                <w:tcPr>
                  <w:tcW w:w="3020" w:type="dxa"/>
                </w:tcPr>
                <w:p w14:paraId="2C8CE9FE" w14:textId="77777777" w:rsidR="00B72670" w:rsidRPr="001321FF" w:rsidRDefault="00B72670" w:rsidP="00B72670">
                  <w:r w:rsidRPr="001321FF">
                    <w:t>Vormauer-Hochlochziegel (</w:t>
                  </w:r>
                  <w:proofErr w:type="spellStart"/>
                  <w:r w:rsidRPr="001321FF">
                    <w:t>VHlz</w:t>
                  </w:r>
                  <w:proofErr w:type="spellEnd"/>
                  <w:r w:rsidRPr="001321FF">
                    <w:t>)</w:t>
                  </w:r>
                </w:p>
                <w:p w14:paraId="34F97CAE" w14:textId="77777777" w:rsidR="00B72670" w:rsidRPr="001321FF" w:rsidRDefault="00B72670" w:rsidP="00B72670"/>
              </w:tc>
              <w:tc>
                <w:tcPr>
                  <w:tcW w:w="3021" w:type="dxa"/>
                </w:tcPr>
                <w:p w14:paraId="6230FD05" w14:textId="77777777" w:rsidR="00B72670" w:rsidRPr="001321FF" w:rsidRDefault="00B72670" w:rsidP="00B72670">
                  <w:r>
                    <w:t>Hochlochklinker (</w:t>
                  </w:r>
                  <w:proofErr w:type="spellStart"/>
                  <w:r>
                    <w:t>KHlz</w:t>
                  </w:r>
                  <w:proofErr w:type="spellEnd"/>
                  <w:r>
                    <w:t>)</w:t>
                  </w:r>
                </w:p>
              </w:tc>
              <w:tc>
                <w:tcPr>
                  <w:tcW w:w="3021" w:type="dxa"/>
                </w:tcPr>
                <w:p w14:paraId="0C67928B" w14:textId="77777777" w:rsidR="00B72670" w:rsidRPr="001321FF" w:rsidRDefault="00B72670" w:rsidP="00B72670">
                  <w:r>
                    <w:t>Keramikhochlochklinker (KHK)</w:t>
                  </w:r>
                </w:p>
              </w:tc>
            </w:tr>
            <w:tr w:rsidR="00B72670" w:rsidRPr="001321FF" w14:paraId="36491C98" w14:textId="77777777" w:rsidTr="009E5E0A">
              <w:tc>
                <w:tcPr>
                  <w:tcW w:w="3020" w:type="dxa"/>
                </w:tcPr>
                <w:p w14:paraId="1437DB9B" w14:textId="77777777" w:rsidR="00B72670" w:rsidRPr="001321FF" w:rsidRDefault="00B72670" w:rsidP="00B72670">
                  <w:r w:rsidRPr="001321FF">
                    <w:t>Handformziegel</w:t>
                  </w:r>
                </w:p>
              </w:tc>
              <w:tc>
                <w:tcPr>
                  <w:tcW w:w="3021" w:type="dxa"/>
                </w:tcPr>
                <w:p w14:paraId="3DF073F1" w14:textId="77777777" w:rsidR="00B72670" w:rsidRPr="001321FF" w:rsidRDefault="00B72670" w:rsidP="00B72670"/>
              </w:tc>
              <w:tc>
                <w:tcPr>
                  <w:tcW w:w="3021" w:type="dxa"/>
                </w:tcPr>
                <w:p w14:paraId="4C9CCBF4" w14:textId="77777777" w:rsidR="00B72670" w:rsidRPr="001321FF" w:rsidRDefault="00B72670" w:rsidP="00B72670"/>
              </w:tc>
            </w:tr>
          </w:tbl>
          <w:p w14:paraId="2DDABB9A" w14:textId="77777777" w:rsidR="00B72670" w:rsidRDefault="00B72670" w:rsidP="00B72670">
            <w:pPr>
              <w:rPr>
                <w:b/>
                <w:u w:val="single"/>
              </w:rPr>
            </w:pPr>
          </w:p>
          <w:p w14:paraId="3B5BC841" w14:textId="6DE627C6" w:rsidR="00B72670" w:rsidRDefault="00875FAA" w:rsidP="00DC4A3D">
            <w:pPr>
              <w:pStyle w:val="Listenabsatz"/>
              <w:numPr>
                <w:ilvl w:val="0"/>
                <w:numId w:val="33"/>
              </w:numPr>
              <w:ind w:left="457"/>
            </w:pPr>
            <w:r>
              <w:t xml:space="preserve">Tabelle 2: </w:t>
            </w:r>
            <w:r w:rsidR="00B72670">
              <w:t>Mögliche Formate (Größen)</w:t>
            </w:r>
          </w:p>
          <w:tbl>
            <w:tblPr>
              <w:tblStyle w:val="Tabellenraster"/>
              <w:tblW w:w="0" w:type="auto"/>
              <w:tblLayout w:type="fixed"/>
              <w:tblLook w:val="04A0" w:firstRow="1" w:lastRow="0" w:firstColumn="1" w:lastColumn="0" w:noHBand="0" w:noVBand="1"/>
            </w:tblPr>
            <w:tblGrid>
              <w:gridCol w:w="3114"/>
              <w:gridCol w:w="1984"/>
              <w:gridCol w:w="1985"/>
              <w:gridCol w:w="1979"/>
            </w:tblGrid>
            <w:tr w:rsidR="00B72670" w14:paraId="63B55AB8" w14:textId="77777777" w:rsidTr="009E5E0A">
              <w:tc>
                <w:tcPr>
                  <w:tcW w:w="3114" w:type="dxa"/>
                </w:tcPr>
                <w:p w14:paraId="4B1E4020" w14:textId="77777777" w:rsidR="00B72670" w:rsidRDefault="00B72670" w:rsidP="00B72670"/>
              </w:tc>
              <w:tc>
                <w:tcPr>
                  <w:tcW w:w="1984" w:type="dxa"/>
                </w:tcPr>
                <w:p w14:paraId="628EF5A6" w14:textId="77777777" w:rsidR="00B72670" w:rsidRDefault="00B72670" w:rsidP="00B72670">
                  <w:r>
                    <w:t>Länge</w:t>
                  </w:r>
                </w:p>
              </w:tc>
              <w:tc>
                <w:tcPr>
                  <w:tcW w:w="1985" w:type="dxa"/>
                </w:tcPr>
                <w:p w14:paraId="2172BBF8" w14:textId="77777777" w:rsidR="00B72670" w:rsidRDefault="00B72670" w:rsidP="00B72670">
                  <w:r>
                    <w:t>Breite</w:t>
                  </w:r>
                </w:p>
              </w:tc>
              <w:tc>
                <w:tcPr>
                  <w:tcW w:w="1979" w:type="dxa"/>
                </w:tcPr>
                <w:p w14:paraId="49A1EAB1" w14:textId="77777777" w:rsidR="00B72670" w:rsidRDefault="00B72670" w:rsidP="00B72670">
                  <w:r>
                    <w:t>Höhe</w:t>
                  </w:r>
                </w:p>
              </w:tc>
            </w:tr>
            <w:tr w:rsidR="00B72670" w14:paraId="39466099" w14:textId="77777777" w:rsidTr="009E5E0A">
              <w:tc>
                <w:tcPr>
                  <w:tcW w:w="3114" w:type="dxa"/>
                </w:tcPr>
                <w:p w14:paraId="3F663D8E" w14:textId="77777777" w:rsidR="00B72670" w:rsidRDefault="00B72670" w:rsidP="00B72670">
                  <w:r>
                    <w:t>Dünnformat (DF)</w:t>
                  </w:r>
                </w:p>
              </w:tc>
              <w:tc>
                <w:tcPr>
                  <w:tcW w:w="1984" w:type="dxa"/>
                </w:tcPr>
                <w:p w14:paraId="50543BF7" w14:textId="77777777" w:rsidR="00B72670" w:rsidRDefault="00B72670" w:rsidP="00B72670">
                  <w:r>
                    <w:t>240</w:t>
                  </w:r>
                </w:p>
              </w:tc>
              <w:tc>
                <w:tcPr>
                  <w:tcW w:w="1985" w:type="dxa"/>
                </w:tcPr>
                <w:p w14:paraId="4A8D423B" w14:textId="77777777" w:rsidR="00B72670" w:rsidRDefault="00B72670" w:rsidP="00B72670">
                  <w:r>
                    <w:t>115</w:t>
                  </w:r>
                </w:p>
              </w:tc>
              <w:tc>
                <w:tcPr>
                  <w:tcW w:w="1979" w:type="dxa"/>
                </w:tcPr>
                <w:p w14:paraId="2832A08F" w14:textId="77777777" w:rsidR="00B72670" w:rsidRDefault="00B72670" w:rsidP="00B72670">
                  <w:r>
                    <w:t>52</w:t>
                  </w:r>
                </w:p>
              </w:tc>
            </w:tr>
            <w:tr w:rsidR="00B72670" w14:paraId="46B54BFE" w14:textId="77777777" w:rsidTr="009E5E0A">
              <w:tc>
                <w:tcPr>
                  <w:tcW w:w="3114" w:type="dxa"/>
                </w:tcPr>
                <w:p w14:paraId="5BF48E78" w14:textId="77777777" w:rsidR="00B72670" w:rsidRDefault="00B72670" w:rsidP="00B72670">
                  <w:r>
                    <w:t>Doppeltes Dünnformat (2 DF)</w:t>
                  </w:r>
                </w:p>
              </w:tc>
              <w:tc>
                <w:tcPr>
                  <w:tcW w:w="1984" w:type="dxa"/>
                </w:tcPr>
                <w:p w14:paraId="500A76F9" w14:textId="77777777" w:rsidR="00B72670" w:rsidRDefault="00B72670" w:rsidP="00B72670">
                  <w:r>
                    <w:t>240</w:t>
                  </w:r>
                </w:p>
              </w:tc>
              <w:tc>
                <w:tcPr>
                  <w:tcW w:w="1985" w:type="dxa"/>
                </w:tcPr>
                <w:p w14:paraId="3C82FF15" w14:textId="77777777" w:rsidR="00B72670" w:rsidRDefault="00B72670" w:rsidP="00B72670">
                  <w:r>
                    <w:t>115</w:t>
                  </w:r>
                </w:p>
              </w:tc>
              <w:tc>
                <w:tcPr>
                  <w:tcW w:w="1979" w:type="dxa"/>
                </w:tcPr>
                <w:p w14:paraId="08808D31" w14:textId="77777777" w:rsidR="00B72670" w:rsidRDefault="00B72670" w:rsidP="00B72670">
                  <w:r>
                    <w:t>113</w:t>
                  </w:r>
                </w:p>
              </w:tc>
            </w:tr>
            <w:tr w:rsidR="00B72670" w14:paraId="01B73A1A" w14:textId="77777777" w:rsidTr="009E5E0A">
              <w:tc>
                <w:tcPr>
                  <w:tcW w:w="3114" w:type="dxa"/>
                </w:tcPr>
                <w:p w14:paraId="34313C25" w14:textId="77777777" w:rsidR="00B72670" w:rsidRDefault="00B72670" w:rsidP="00B72670">
                  <w:r>
                    <w:t>Normalformat (NF)</w:t>
                  </w:r>
                </w:p>
              </w:tc>
              <w:tc>
                <w:tcPr>
                  <w:tcW w:w="1984" w:type="dxa"/>
                </w:tcPr>
                <w:p w14:paraId="5FDD2E5B" w14:textId="77777777" w:rsidR="00B72670" w:rsidRDefault="00B72670" w:rsidP="00B72670">
                  <w:r>
                    <w:t>240</w:t>
                  </w:r>
                </w:p>
              </w:tc>
              <w:tc>
                <w:tcPr>
                  <w:tcW w:w="1985" w:type="dxa"/>
                </w:tcPr>
                <w:p w14:paraId="43484DDF" w14:textId="77777777" w:rsidR="00B72670" w:rsidRDefault="00B72670" w:rsidP="00B72670">
                  <w:r>
                    <w:t>115</w:t>
                  </w:r>
                </w:p>
              </w:tc>
              <w:tc>
                <w:tcPr>
                  <w:tcW w:w="1979" w:type="dxa"/>
                </w:tcPr>
                <w:p w14:paraId="47E044AB" w14:textId="77777777" w:rsidR="00B72670" w:rsidRDefault="00B72670" w:rsidP="00B72670">
                  <w:r>
                    <w:t>71</w:t>
                  </w:r>
                </w:p>
              </w:tc>
            </w:tr>
            <w:tr w:rsidR="00B72670" w14:paraId="3C0D7D06" w14:textId="77777777" w:rsidTr="009E5E0A">
              <w:tc>
                <w:tcPr>
                  <w:tcW w:w="3114" w:type="dxa"/>
                </w:tcPr>
                <w:p w14:paraId="6D3CB316" w14:textId="77777777" w:rsidR="00B72670" w:rsidRDefault="00B72670" w:rsidP="00B72670">
                  <w:r>
                    <w:t>Modulformat (</w:t>
                  </w:r>
                  <w:proofErr w:type="spellStart"/>
                  <w:r>
                    <w:t>ModF</w:t>
                  </w:r>
                  <w:proofErr w:type="spellEnd"/>
                  <w:r>
                    <w:t>)</w:t>
                  </w:r>
                </w:p>
              </w:tc>
              <w:tc>
                <w:tcPr>
                  <w:tcW w:w="1984" w:type="dxa"/>
                </w:tcPr>
                <w:p w14:paraId="4CAF4350" w14:textId="77777777" w:rsidR="00B72670" w:rsidRDefault="00B72670" w:rsidP="00B72670">
                  <w:r>
                    <w:t>290</w:t>
                  </w:r>
                </w:p>
              </w:tc>
              <w:tc>
                <w:tcPr>
                  <w:tcW w:w="1985" w:type="dxa"/>
                </w:tcPr>
                <w:p w14:paraId="7AB62941" w14:textId="77777777" w:rsidR="00B72670" w:rsidRDefault="00B72670" w:rsidP="00B72670">
                  <w:r>
                    <w:t>115 (90)</w:t>
                  </w:r>
                </w:p>
              </w:tc>
              <w:tc>
                <w:tcPr>
                  <w:tcW w:w="1979" w:type="dxa"/>
                </w:tcPr>
                <w:p w14:paraId="3959909C" w14:textId="77777777" w:rsidR="00B72670" w:rsidRDefault="00B72670" w:rsidP="00B72670">
                  <w:r>
                    <w:t>190 (90)</w:t>
                  </w:r>
                </w:p>
              </w:tc>
            </w:tr>
            <w:tr w:rsidR="00B72670" w14:paraId="5606C303" w14:textId="77777777" w:rsidTr="009E5E0A">
              <w:tc>
                <w:tcPr>
                  <w:tcW w:w="3114" w:type="dxa"/>
                </w:tcPr>
                <w:p w14:paraId="6C822C8A" w14:textId="77777777" w:rsidR="00B72670" w:rsidRDefault="00B72670" w:rsidP="00B72670">
                  <w:r>
                    <w:t>Langformat (LF)</w:t>
                  </w:r>
                </w:p>
              </w:tc>
              <w:tc>
                <w:tcPr>
                  <w:tcW w:w="1984" w:type="dxa"/>
                </w:tcPr>
                <w:p w14:paraId="58F39069" w14:textId="77777777" w:rsidR="00B72670" w:rsidRDefault="00B72670" w:rsidP="00B72670">
                  <w:r>
                    <w:t>490</w:t>
                  </w:r>
                </w:p>
              </w:tc>
              <w:tc>
                <w:tcPr>
                  <w:tcW w:w="1985" w:type="dxa"/>
                </w:tcPr>
                <w:p w14:paraId="12F7E3BD" w14:textId="77777777" w:rsidR="00B72670" w:rsidRDefault="00B72670" w:rsidP="00B72670">
                  <w:r>
                    <w:t>115</w:t>
                  </w:r>
                </w:p>
              </w:tc>
              <w:tc>
                <w:tcPr>
                  <w:tcW w:w="1979" w:type="dxa"/>
                </w:tcPr>
                <w:p w14:paraId="4AE88A19" w14:textId="77777777" w:rsidR="00B72670" w:rsidRDefault="00B72670" w:rsidP="00B72670">
                  <w:r>
                    <w:t>52(71)</w:t>
                  </w:r>
                </w:p>
              </w:tc>
            </w:tr>
            <w:tr w:rsidR="00B72670" w14:paraId="76688B62" w14:textId="77777777" w:rsidTr="009E5E0A">
              <w:tc>
                <w:tcPr>
                  <w:tcW w:w="3114" w:type="dxa"/>
                </w:tcPr>
                <w:p w14:paraId="5C743370" w14:textId="77777777" w:rsidR="00B72670" w:rsidRDefault="00B72670" w:rsidP="00B72670">
                  <w:r>
                    <w:t>Oldenburger Format (HF)</w:t>
                  </w:r>
                </w:p>
              </w:tc>
              <w:tc>
                <w:tcPr>
                  <w:tcW w:w="1984" w:type="dxa"/>
                </w:tcPr>
                <w:p w14:paraId="70E6385C" w14:textId="77777777" w:rsidR="00B72670" w:rsidRDefault="00B72670" w:rsidP="00B72670">
                  <w:r>
                    <w:t>220</w:t>
                  </w:r>
                </w:p>
              </w:tc>
              <w:tc>
                <w:tcPr>
                  <w:tcW w:w="1985" w:type="dxa"/>
                </w:tcPr>
                <w:p w14:paraId="4B0D181C" w14:textId="77777777" w:rsidR="00B72670" w:rsidRDefault="00B72670" w:rsidP="00B72670">
                  <w:r>
                    <w:t>105</w:t>
                  </w:r>
                </w:p>
              </w:tc>
              <w:tc>
                <w:tcPr>
                  <w:tcW w:w="1979" w:type="dxa"/>
                </w:tcPr>
                <w:p w14:paraId="5062B938" w14:textId="77777777" w:rsidR="00B72670" w:rsidRDefault="00B72670" w:rsidP="00B72670">
                  <w:r>
                    <w:t>52</w:t>
                  </w:r>
                </w:p>
              </w:tc>
            </w:tr>
            <w:tr w:rsidR="00B72670" w14:paraId="45E9D680" w14:textId="77777777" w:rsidTr="009E5E0A">
              <w:tc>
                <w:tcPr>
                  <w:tcW w:w="3114" w:type="dxa"/>
                </w:tcPr>
                <w:p w14:paraId="23B819FA" w14:textId="77777777" w:rsidR="00B72670" w:rsidRDefault="00B72670" w:rsidP="00B72670">
                  <w:r>
                    <w:t>Klosterformat (KF)</w:t>
                  </w:r>
                </w:p>
              </w:tc>
              <w:tc>
                <w:tcPr>
                  <w:tcW w:w="1984" w:type="dxa"/>
                </w:tcPr>
                <w:p w14:paraId="68C94A88" w14:textId="77777777" w:rsidR="00B72670" w:rsidRDefault="00B72670" w:rsidP="00B72670">
                  <w:r>
                    <w:t>280</w:t>
                  </w:r>
                </w:p>
              </w:tc>
              <w:tc>
                <w:tcPr>
                  <w:tcW w:w="1985" w:type="dxa"/>
                </w:tcPr>
                <w:p w14:paraId="0D3D44E3" w14:textId="77777777" w:rsidR="00B72670" w:rsidRDefault="00B72670" w:rsidP="00B72670">
                  <w:r>
                    <w:t>130</w:t>
                  </w:r>
                </w:p>
              </w:tc>
              <w:tc>
                <w:tcPr>
                  <w:tcW w:w="1979" w:type="dxa"/>
                </w:tcPr>
                <w:p w14:paraId="02886726" w14:textId="77777777" w:rsidR="00B72670" w:rsidRDefault="00B72670" w:rsidP="00B72670">
                  <w:r>
                    <w:t>85</w:t>
                  </w:r>
                </w:p>
              </w:tc>
            </w:tr>
            <w:tr w:rsidR="00B72670" w14:paraId="12628739" w14:textId="77777777" w:rsidTr="009E5E0A">
              <w:tc>
                <w:tcPr>
                  <w:tcW w:w="3114" w:type="dxa"/>
                </w:tcPr>
                <w:p w14:paraId="36D6C119" w14:textId="77777777" w:rsidR="00B72670" w:rsidRDefault="00B72670" w:rsidP="00B72670">
                  <w:r>
                    <w:t>Hamburger Format (HF)</w:t>
                  </w:r>
                </w:p>
              </w:tc>
              <w:tc>
                <w:tcPr>
                  <w:tcW w:w="1984" w:type="dxa"/>
                </w:tcPr>
                <w:p w14:paraId="67BAA955" w14:textId="77777777" w:rsidR="00B72670" w:rsidRDefault="00B72670" w:rsidP="00B72670">
                  <w:r>
                    <w:t>220</w:t>
                  </w:r>
                </w:p>
              </w:tc>
              <w:tc>
                <w:tcPr>
                  <w:tcW w:w="1985" w:type="dxa"/>
                </w:tcPr>
                <w:p w14:paraId="7EFF0621" w14:textId="77777777" w:rsidR="00B72670" w:rsidRDefault="00B72670" w:rsidP="00B72670">
                  <w:r>
                    <w:t>105</w:t>
                  </w:r>
                </w:p>
              </w:tc>
              <w:tc>
                <w:tcPr>
                  <w:tcW w:w="1979" w:type="dxa"/>
                </w:tcPr>
                <w:p w14:paraId="189B218B" w14:textId="77777777" w:rsidR="00B72670" w:rsidRDefault="00B72670" w:rsidP="00B72670">
                  <w:r>
                    <w:t>65</w:t>
                  </w:r>
                </w:p>
              </w:tc>
            </w:tr>
            <w:tr w:rsidR="00B72670" w14:paraId="5271D11A" w14:textId="77777777" w:rsidTr="009E5E0A">
              <w:tc>
                <w:tcPr>
                  <w:tcW w:w="3114" w:type="dxa"/>
                </w:tcPr>
                <w:p w14:paraId="68EA523F" w14:textId="77777777" w:rsidR="00B72670" w:rsidRDefault="00B72670" w:rsidP="00B72670">
                  <w:proofErr w:type="spellStart"/>
                  <w:r>
                    <w:t>Waalformat</w:t>
                  </w:r>
                  <w:proofErr w:type="spellEnd"/>
                  <w:r>
                    <w:t xml:space="preserve"> (WF)</w:t>
                  </w:r>
                </w:p>
              </w:tc>
              <w:tc>
                <w:tcPr>
                  <w:tcW w:w="1984" w:type="dxa"/>
                </w:tcPr>
                <w:p w14:paraId="0062321A" w14:textId="77777777" w:rsidR="00B72670" w:rsidRDefault="00B72670" w:rsidP="00B72670">
                  <w:r>
                    <w:t>210</w:t>
                  </w:r>
                </w:p>
              </w:tc>
              <w:tc>
                <w:tcPr>
                  <w:tcW w:w="1985" w:type="dxa"/>
                </w:tcPr>
                <w:p w14:paraId="5228C28C" w14:textId="77777777" w:rsidR="00B72670" w:rsidRDefault="00B72670" w:rsidP="00B72670">
                  <w:r>
                    <w:t>100</w:t>
                  </w:r>
                </w:p>
              </w:tc>
              <w:tc>
                <w:tcPr>
                  <w:tcW w:w="1979" w:type="dxa"/>
                </w:tcPr>
                <w:p w14:paraId="00BC4A0F" w14:textId="77777777" w:rsidR="00B72670" w:rsidRDefault="00B72670" w:rsidP="00B72670">
                  <w:r>
                    <w:t>50</w:t>
                  </w:r>
                </w:p>
              </w:tc>
            </w:tr>
            <w:tr w:rsidR="00B72670" w14:paraId="29B5251A" w14:textId="77777777" w:rsidTr="009E5E0A">
              <w:tc>
                <w:tcPr>
                  <w:tcW w:w="3114" w:type="dxa"/>
                </w:tcPr>
                <w:p w14:paraId="736FC05D" w14:textId="77777777" w:rsidR="00B72670" w:rsidRDefault="00B72670" w:rsidP="00B72670">
                  <w:proofErr w:type="spellStart"/>
                  <w:r>
                    <w:t>Waalformat</w:t>
                  </w:r>
                  <w:proofErr w:type="spellEnd"/>
                  <w:r>
                    <w:t xml:space="preserve"> (WDF)</w:t>
                  </w:r>
                </w:p>
              </w:tc>
              <w:tc>
                <w:tcPr>
                  <w:tcW w:w="1984" w:type="dxa"/>
                </w:tcPr>
                <w:p w14:paraId="2133A700" w14:textId="77777777" w:rsidR="00B72670" w:rsidRDefault="00B72670" w:rsidP="00B72670">
                  <w:r>
                    <w:t>210</w:t>
                  </w:r>
                </w:p>
              </w:tc>
              <w:tc>
                <w:tcPr>
                  <w:tcW w:w="1985" w:type="dxa"/>
                </w:tcPr>
                <w:p w14:paraId="559A5E2D" w14:textId="77777777" w:rsidR="00B72670" w:rsidRDefault="00B72670" w:rsidP="00B72670">
                  <w:r>
                    <w:t>100</w:t>
                  </w:r>
                </w:p>
              </w:tc>
              <w:tc>
                <w:tcPr>
                  <w:tcW w:w="1979" w:type="dxa"/>
                </w:tcPr>
                <w:p w14:paraId="1E1BC083" w14:textId="77777777" w:rsidR="00B72670" w:rsidRDefault="00B72670" w:rsidP="00B72670">
                  <w:r>
                    <w:t>65</w:t>
                  </w:r>
                </w:p>
              </w:tc>
            </w:tr>
          </w:tbl>
          <w:p w14:paraId="255D232D" w14:textId="77777777" w:rsidR="00B72670" w:rsidRDefault="00B72670" w:rsidP="00B72670"/>
          <w:p w14:paraId="09F9F854" w14:textId="77777777" w:rsidR="00B72670" w:rsidRDefault="00B72670" w:rsidP="00DC4A3D">
            <w:pPr>
              <w:pStyle w:val="Listenabsatz"/>
              <w:numPr>
                <w:ilvl w:val="0"/>
                <w:numId w:val="33"/>
              </w:numPr>
              <w:ind w:left="457"/>
            </w:pPr>
            <w:r>
              <w:t>Physikalische Eigenschaften</w:t>
            </w:r>
          </w:p>
          <w:p w14:paraId="55B8618B" w14:textId="2FBC19F5" w:rsidR="00B72670" w:rsidRDefault="001B47DB" w:rsidP="00B72670">
            <w:r>
              <w:t xml:space="preserve">         s</w:t>
            </w:r>
            <w:r w:rsidR="00B72670">
              <w:t xml:space="preserve">iehe: </w:t>
            </w:r>
            <w:hyperlink r:id="rId20" w:history="1">
              <w:r w:rsidR="00B72670" w:rsidRPr="003425E5">
                <w:rPr>
                  <w:rStyle w:val="Hyperlink"/>
                </w:rPr>
                <w:t>https://de.wikipedia.org/wiki/DIN_105</w:t>
              </w:r>
            </w:hyperlink>
          </w:p>
          <w:p w14:paraId="1D82EB3A" w14:textId="77777777" w:rsidR="00B72670" w:rsidRDefault="00B72670" w:rsidP="00B72670"/>
          <w:p w14:paraId="4286C412" w14:textId="41A1FB48" w:rsidR="00B72670" w:rsidRDefault="00B72670" w:rsidP="00DC4A3D">
            <w:pPr>
              <w:pStyle w:val="Listenabsatz"/>
              <w:numPr>
                <w:ilvl w:val="0"/>
                <w:numId w:val="5"/>
              </w:numPr>
              <w:ind w:left="741"/>
            </w:pPr>
            <w:r>
              <w:t>Farbgebung/Erscheinungsbild der Verblendfassade</w:t>
            </w:r>
          </w:p>
          <w:p w14:paraId="471CC2A0" w14:textId="5A77FB4A" w:rsidR="00B72670" w:rsidRDefault="00B72670" w:rsidP="00DC4A3D">
            <w:pPr>
              <w:pStyle w:val="Listenabsatz"/>
              <w:numPr>
                <w:ilvl w:val="1"/>
                <w:numId w:val="5"/>
              </w:numPr>
            </w:pPr>
            <w:r>
              <w:t>In einer Fassade, die aus Mauerziegel hergestellt wird</w:t>
            </w:r>
            <w:r w:rsidR="002A6453">
              <w:t>,</w:t>
            </w:r>
            <w:r>
              <w:t xml:space="preserve"> sorgt das Fugenbild, der Mauerverband sowie die Mauersteine für die optische Gestaltung</w:t>
            </w:r>
            <w:r w:rsidR="002A6453">
              <w:t>.</w:t>
            </w:r>
          </w:p>
          <w:p w14:paraId="35635708" w14:textId="77777777" w:rsidR="00B72670" w:rsidRDefault="00B72670" w:rsidP="00DC4A3D">
            <w:pPr>
              <w:pStyle w:val="Listenabsatz"/>
              <w:numPr>
                <w:ilvl w:val="1"/>
                <w:numId w:val="5"/>
              </w:numPr>
            </w:pPr>
            <w:r>
              <w:t>Die Ziegel erhalten ihre Farbgebung beim Produktionsprozess. So sind die mineralischen Anteile der Rohstoffe, Brenntemperatur und der Einsatz von Zusatzstoffen für die Farbgebung verantwortlich.</w:t>
            </w:r>
          </w:p>
          <w:p w14:paraId="2F2B2200" w14:textId="77777777" w:rsidR="00B72670" w:rsidRDefault="00B72670" w:rsidP="00B72670"/>
          <w:p w14:paraId="24C4265B" w14:textId="77777777" w:rsidR="00B72670" w:rsidRPr="00323527" w:rsidRDefault="00B72670" w:rsidP="00B72670">
            <w:pPr>
              <w:rPr>
                <w:b/>
                <w:u w:val="single"/>
              </w:rPr>
            </w:pPr>
            <w:r>
              <w:rPr>
                <w:b/>
                <w:u w:val="single"/>
              </w:rPr>
              <w:t>Verarbeitungsregel zur Herstellung einer Verblendfassade</w:t>
            </w:r>
          </w:p>
          <w:p w14:paraId="1400280F" w14:textId="77777777" w:rsidR="00B72670" w:rsidRDefault="00B72670" w:rsidP="00DC4A3D">
            <w:pPr>
              <w:pStyle w:val="Listenabsatz"/>
              <w:numPr>
                <w:ilvl w:val="0"/>
                <w:numId w:val="5"/>
              </w:numPr>
            </w:pPr>
            <w:r>
              <w:t>Um Farbunterschiede zu vermeiden, sollte immer die Gesamtmenge an Mauersteine für das zu fertigendes Objekt bestellen.</w:t>
            </w:r>
          </w:p>
          <w:p w14:paraId="650D875C" w14:textId="77777777" w:rsidR="00B72670" w:rsidRDefault="00B72670" w:rsidP="00DC4A3D">
            <w:pPr>
              <w:pStyle w:val="Listenabsatz"/>
              <w:numPr>
                <w:ilvl w:val="0"/>
                <w:numId w:val="5"/>
              </w:numPr>
            </w:pPr>
            <w:r>
              <w:t>Der Lagerplatz auf der Baustelle ist so zu wählen, dass die Mauersteine vor Witterung und Schmutz geschützt sind.</w:t>
            </w:r>
          </w:p>
          <w:p w14:paraId="530ED24D" w14:textId="77777777" w:rsidR="00B72670" w:rsidRDefault="00B72670" w:rsidP="00DC4A3D">
            <w:pPr>
              <w:pStyle w:val="Listenabsatz"/>
              <w:numPr>
                <w:ilvl w:val="0"/>
                <w:numId w:val="5"/>
              </w:numPr>
            </w:pPr>
            <w:r>
              <w:t xml:space="preserve">Der verwendete Mauermörtel muss nach Herstellerangaben zubereitet und verarbeitet werden, um Ausblühungen zu vermeiden. </w:t>
            </w:r>
          </w:p>
          <w:p w14:paraId="7AA6B3CD" w14:textId="60C9C687" w:rsidR="00B72670" w:rsidRDefault="00B72670" w:rsidP="00DC4A3D">
            <w:pPr>
              <w:pStyle w:val="Listenabsatz"/>
              <w:numPr>
                <w:ilvl w:val="0"/>
                <w:numId w:val="5"/>
              </w:numPr>
            </w:pPr>
            <w:r>
              <w:t xml:space="preserve">Saugfähige Mauersteine sind </w:t>
            </w:r>
            <w:proofErr w:type="spellStart"/>
            <w:r>
              <w:t>vorzunässen</w:t>
            </w:r>
            <w:proofErr w:type="spellEnd"/>
            <w:r>
              <w:t>.</w:t>
            </w:r>
          </w:p>
          <w:p w14:paraId="6803EB9C" w14:textId="3E62E122" w:rsidR="00506F0F" w:rsidRPr="00642AF3" w:rsidRDefault="00B72670" w:rsidP="00033EA0">
            <w:pPr>
              <w:contextualSpacing/>
              <w:rPr>
                <w:b/>
                <w:bCs/>
                <w:sz w:val="28"/>
                <w:szCs w:val="28"/>
              </w:rPr>
            </w:pPr>
            <w:r>
              <w:lastRenderedPageBreak/>
              <w:t>Um ein natürlichen Farbverlauf in der Verblendfassade zu erhalten</w:t>
            </w:r>
            <w:r w:rsidR="001B47DB">
              <w:t>,</w:t>
            </w:r>
            <w:r>
              <w:t xml:space="preserve"> ist es notwendig (laut Angaben der Ziegel-/Klinkerhersteller) die Steine aus mindestens vier Steinpaketen auf der Baustelle „querzumischen“.</w:t>
            </w:r>
          </w:p>
        </w:tc>
      </w:tr>
      <w:tr w:rsidR="00B72670" w14:paraId="0AECA6CD" w14:textId="77777777" w:rsidTr="00B62E48">
        <w:trPr>
          <w:trHeight w:val="501"/>
        </w:trPr>
        <w:tc>
          <w:tcPr>
            <w:tcW w:w="10060" w:type="dxa"/>
          </w:tcPr>
          <w:p w14:paraId="13CAA6E8" w14:textId="1C886EB9" w:rsidR="00B72670" w:rsidRPr="0015386F" w:rsidRDefault="00B72670" w:rsidP="00B72670">
            <w:pPr>
              <w:contextualSpacing/>
              <w:rPr>
                <w:b/>
              </w:rPr>
            </w:pPr>
            <w:r w:rsidRPr="001B47DB">
              <w:rPr>
                <w:b/>
              </w:rPr>
              <w:lastRenderedPageBreak/>
              <w:t>Auswahl Roboter</w:t>
            </w:r>
          </w:p>
          <w:p w14:paraId="2EB97467" w14:textId="68F359D8" w:rsidR="00B72670" w:rsidRPr="0015386F" w:rsidRDefault="00B72670" w:rsidP="00B72670">
            <w:pPr>
              <w:pStyle w:val="Listenabsatz"/>
              <w:numPr>
                <w:ilvl w:val="0"/>
                <w:numId w:val="33"/>
              </w:numPr>
              <w:ind w:left="457"/>
              <w:rPr>
                <w:bCs/>
                <w:u w:val="single"/>
              </w:rPr>
            </w:pPr>
            <w:r w:rsidRPr="001B47DB">
              <w:rPr>
                <w:bCs/>
                <w:u w:val="single"/>
              </w:rPr>
              <w:t>Allgemeine Hinweise:</w:t>
            </w:r>
          </w:p>
          <w:p w14:paraId="5881501B" w14:textId="7A072CC2" w:rsidR="00B72670" w:rsidRPr="001B47DB" w:rsidRDefault="00B72670" w:rsidP="00DC4A3D">
            <w:pPr>
              <w:numPr>
                <w:ilvl w:val="0"/>
                <w:numId w:val="3"/>
              </w:numPr>
              <w:contextualSpacing/>
              <w:rPr>
                <w:bCs/>
              </w:rPr>
            </w:pPr>
            <w:r w:rsidRPr="001B47DB">
              <w:rPr>
                <w:bCs/>
              </w:rPr>
              <w:t xml:space="preserve">Optional: Die </w:t>
            </w:r>
            <w:proofErr w:type="spellStart"/>
            <w:r w:rsidRPr="001B47DB">
              <w:rPr>
                <w:bCs/>
              </w:rPr>
              <w:t>SuS</w:t>
            </w:r>
            <w:proofErr w:type="spellEnd"/>
            <w:r w:rsidRPr="001B47DB">
              <w:rPr>
                <w:bCs/>
              </w:rPr>
              <w:t xml:space="preserve"> erstellen Handouts zu den Robotern ggf. sind auch arbeitsteilige Präsentationen zu den unterschiedlichen Robotern möglich</w:t>
            </w:r>
            <w:r w:rsidR="001B47DB">
              <w:rPr>
                <w:bCs/>
              </w:rPr>
              <w:t>.</w:t>
            </w:r>
          </w:p>
          <w:p w14:paraId="73EB0694" w14:textId="77777777" w:rsidR="00B72670" w:rsidRPr="001B47DB" w:rsidRDefault="00B72670" w:rsidP="00DC4A3D">
            <w:pPr>
              <w:numPr>
                <w:ilvl w:val="0"/>
                <w:numId w:val="3"/>
              </w:numPr>
              <w:contextualSpacing/>
              <w:rPr>
                <w:bCs/>
              </w:rPr>
            </w:pPr>
            <w:r w:rsidRPr="001B47DB">
              <w:rPr>
                <w:bCs/>
              </w:rPr>
              <w:t xml:space="preserve">Die Programmierung der Mischstation durch die </w:t>
            </w:r>
            <w:proofErr w:type="spellStart"/>
            <w:r w:rsidRPr="001B47DB">
              <w:rPr>
                <w:bCs/>
              </w:rPr>
              <w:t>SuS</w:t>
            </w:r>
            <w:proofErr w:type="spellEnd"/>
            <w:r w:rsidRPr="001B47DB">
              <w:rPr>
                <w:bCs/>
              </w:rPr>
              <w:t xml:space="preserve"> sollte umgesetzt werden. Dadurch ist der Stundenumfang zu erhöhen.</w:t>
            </w:r>
          </w:p>
          <w:p w14:paraId="1A6855C0" w14:textId="77777777" w:rsidR="00B72670" w:rsidRPr="001B47DB" w:rsidRDefault="00B72670" w:rsidP="00DC4A3D">
            <w:pPr>
              <w:numPr>
                <w:ilvl w:val="0"/>
                <w:numId w:val="3"/>
              </w:numPr>
              <w:contextualSpacing/>
              <w:rPr>
                <w:bCs/>
              </w:rPr>
            </w:pPr>
            <w:r w:rsidRPr="001B47DB">
              <w:rPr>
                <w:bCs/>
              </w:rPr>
              <w:t xml:space="preserve">Die Situation der Mischstation kann an die Ausstattung der Schule angepasst werden. Es sollten möglichst viele Roboter eingesetzt werden, damit die </w:t>
            </w:r>
            <w:proofErr w:type="spellStart"/>
            <w:r w:rsidRPr="001B47DB">
              <w:rPr>
                <w:bCs/>
              </w:rPr>
              <w:t>SuS</w:t>
            </w:r>
            <w:proofErr w:type="spellEnd"/>
            <w:r w:rsidRPr="001B47DB">
              <w:rPr>
                <w:bCs/>
              </w:rPr>
              <w:t xml:space="preserve"> möglichst eigenständig programmieren.</w:t>
            </w:r>
          </w:p>
          <w:p w14:paraId="2FAE7580" w14:textId="77777777" w:rsidR="00B72670" w:rsidRPr="001B47DB" w:rsidRDefault="00B72670" w:rsidP="00DC4A3D">
            <w:pPr>
              <w:numPr>
                <w:ilvl w:val="0"/>
                <w:numId w:val="3"/>
              </w:numPr>
              <w:contextualSpacing/>
              <w:rPr>
                <w:bCs/>
              </w:rPr>
            </w:pPr>
            <w:r w:rsidRPr="001B47DB">
              <w:rPr>
                <w:bCs/>
              </w:rPr>
              <w:t>Auf Bilder und Videos wurde im Lehrermaterial verzichtet, da diese sehr zügig recherchiert werden können.</w:t>
            </w:r>
          </w:p>
          <w:p w14:paraId="52DE85AB" w14:textId="71C3F273" w:rsidR="00B72670" w:rsidRPr="001B47DB" w:rsidRDefault="00B72670" w:rsidP="00DC4A3D">
            <w:pPr>
              <w:numPr>
                <w:ilvl w:val="0"/>
                <w:numId w:val="3"/>
              </w:numPr>
              <w:contextualSpacing/>
              <w:rPr>
                <w:bCs/>
              </w:rPr>
            </w:pPr>
            <w:r w:rsidRPr="001B47DB">
              <w:rPr>
                <w:bCs/>
              </w:rPr>
              <w:t>Im Lehr</w:t>
            </w:r>
            <w:r w:rsidR="00EA101D">
              <w:rPr>
                <w:bCs/>
              </w:rPr>
              <w:t>kräfte</w:t>
            </w:r>
            <w:r w:rsidRPr="001B47DB">
              <w:rPr>
                <w:bCs/>
              </w:rPr>
              <w:t>material ist eine Auswahl der gängigen Roboter</w:t>
            </w:r>
            <w:r w:rsidR="00EA101D">
              <w:rPr>
                <w:bCs/>
              </w:rPr>
              <w:t xml:space="preserve"> abgebildet;</w:t>
            </w:r>
            <w:r w:rsidRPr="001B47DB">
              <w:rPr>
                <w:bCs/>
              </w:rPr>
              <w:t xml:space="preserve"> weitere Robotertypen sind möglich.</w:t>
            </w:r>
          </w:p>
          <w:p w14:paraId="69720FDD" w14:textId="77777777" w:rsidR="00E556D4" w:rsidRDefault="00B72670" w:rsidP="00B72670">
            <w:pPr>
              <w:numPr>
                <w:ilvl w:val="0"/>
                <w:numId w:val="3"/>
              </w:numPr>
              <w:contextualSpacing/>
              <w:rPr>
                <w:bCs/>
              </w:rPr>
            </w:pPr>
            <w:r w:rsidRPr="001B47DB">
              <w:rPr>
                <w:bCs/>
              </w:rPr>
              <w:t xml:space="preserve">Die </w:t>
            </w:r>
            <w:proofErr w:type="spellStart"/>
            <w:r w:rsidRPr="001B47DB">
              <w:rPr>
                <w:bCs/>
              </w:rPr>
              <w:t>SuS</w:t>
            </w:r>
            <w:proofErr w:type="spellEnd"/>
            <w:r w:rsidRPr="001B47DB">
              <w:rPr>
                <w:bCs/>
              </w:rPr>
              <w:t xml:space="preserve"> können ohne Vorgabe selbständig nach Informationen recherchieren, da ausreichen</w:t>
            </w:r>
            <w:r w:rsidR="00EA101D">
              <w:rPr>
                <w:bCs/>
              </w:rPr>
              <w:t>d</w:t>
            </w:r>
            <w:r w:rsidRPr="001B47DB">
              <w:rPr>
                <w:bCs/>
              </w:rPr>
              <w:t xml:space="preserve"> Material im Internet oder in Fachbüchern frei zur Verfügung steht. Zudem entwickelt sich der Bereich Robotertechnik sehr schnell weiter.</w:t>
            </w:r>
          </w:p>
          <w:p w14:paraId="5997D476" w14:textId="28052BE7" w:rsidR="00B72670" w:rsidRPr="00E556D4" w:rsidRDefault="00B72670" w:rsidP="00B72670">
            <w:pPr>
              <w:numPr>
                <w:ilvl w:val="0"/>
                <w:numId w:val="3"/>
              </w:numPr>
              <w:contextualSpacing/>
              <w:rPr>
                <w:bCs/>
              </w:rPr>
            </w:pPr>
            <w:r w:rsidRPr="00E556D4">
              <w:rPr>
                <w:bCs/>
              </w:rPr>
              <w:t>Auf eine Darstellung eines Programms wird verzichtet, da die Programmierung von der Ausstattung der Schule abhängt.</w:t>
            </w:r>
          </w:p>
          <w:p w14:paraId="1B6D734E" w14:textId="77777777" w:rsidR="00B72670" w:rsidRDefault="00B72670" w:rsidP="00B72670">
            <w:pPr>
              <w:contextualSpacing/>
              <w:rPr>
                <w:bCs/>
                <w:sz w:val="28"/>
                <w:szCs w:val="28"/>
              </w:rPr>
            </w:pPr>
          </w:p>
          <w:p w14:paraId="50ED35E6" w14:textId="77777777" w:rsidR="00B72670" w:rsidRPr="00EA101D" w:rsidRDefault="00B72670" w:rsidP="00DC4A3D">
            <w:pPr>
              <w:pStyle w:val="Listenabsatz"/>
              <w:numPr>
                <w:ilvl w:val="0"/>
                <w:numId w:val="34"/>
              </w:numPr>
              <w:ind w:left="457"/>
              <w:rPr>
                <w:rFonts w:ascii="Calibri" w:hAnsi="Calibri" w:cs="Calibri"/>
                <w:b/>
                <w:bCs/>
              </w:rPr>
            </w:pPr>
            <w:r w:rsidRPr="00EA101D">
              <w:rPr>
                <w:rFonts w:ascii="Calibri" w:hAnsi="Calibri" w:cs="Calibri"/>
                <w:b/>
                <w:bCs/>
              </w:rPr>
              <w:t>SCARA-Roboter</w:t>
            </w:r>
          </w:p>
          <w:p w14:paraId="3739AC18" w14:textId="77777777" w:rsidR="00B72670" w:rsidRDefault="00B72670" w:rsidP="00B72670">
            <w:pPr>
              <w:rPr>
                <w:rFonts w:ascii="Calibri" w:hAnsi="Calibri" w:cs="Calibri"/>
              </w:rPr>
            </w:pPr>
            <w:r w:rsidRPr="00251CAA">
              <w:rPr>
                <w:rFonts w:ascii="Calibri" w:hAnsi="Calibri" w:cs="Calibri"/>
              </w:rPr>
              <w:t>Ein SCARA-Roboter (</w:t>
            </w:r>
            <w:proofErr w:type="spellStart"/>
            <w:r w:rsidRPr="00251CAA">
              <w:rPr>
                <w:rFonts w:ascii="Calibri" w:hAnsi="Calibri" w:cs="Calibri"/>
              </w:rPr>
              <w:t>Selective</w:t>
            </w:r>
            <w:proofErr w:type="spellEnd"/>
            <w:r w:rsidRPr="00251CAA">
              <w:rPr>
                <w:rFonts w:ascii="Calibri" w:hAnsi="Calibri" w:cs="Calibri"/>
              </w:rPr>
              <w:t xml:space="preserve"> Compliance Assembly Robot Arm) ist ein spezieller Industrieroboter, der für präzise und schnelle Montage- und Handhabungsaufgaben entwickelt wurde. SCARA-Roboter zeichnen sich durch ihre einzigartige Bauweise und Beweglichkeit aus, die sie besonders effizient für bestimmte Anwendungen macht.</w:t>
            </w:r>
          </w:p>
          <w:p w14:paraId="3A8BF201" w14:textId="77777777" w:rsidR="00B72670" w:rsidRPr="00251CAA" w:rsidRDefault="00B72670" w:rsidP="00B72670">
            <w:pPr>
              <w:rPr>
                <w:rFonts w:ascii="Calibri" w:hAnsi="Calibri" w:cs="Calibri"/>
              </w:rPr>
            </w:pPr>
          </w:p>
          <w:p w14:paraId="25CFEFAD" w14:textId="77777777" w:rsidR="00B72670" w:rsidRPr="00251CAA" w:rsidRDefault="00B72670" w:rsidP="00B72670">
            <w:pPr>
              <w:rPr>
                <w:rFonts w:ascii="Calibri" w:hAnsi="Calibri" w:cs="Calibri"/>
                <w:u w:val="single"/>
              </w:rPr>
            </w:pPr>
            <w:r w:rsidRPr="00251CAA">
              <w:rPr>
                <w:rFonts w:ascii="Calibri" w:hAnsi="Calibri" w:cs="Calibri"/>
                <w:u w:val="single"/>
              </w:rPr>
              <w:t>Grundfunktionen</w:t>
            </w:r>
          </w:p>
          <w:p w14:paraId="352A751F" w14:textId="77777777" w:rsidR="00B72670" w:rsidRPr="00251CAA" w:rsidRDefault="00B72670" w:rsidP="00B72670">
            <w:pPr>
              <w:rPr>
                <w:rFonts w:ascii="Calibri" w:hAnsi="Calibri" w:cs="Calibri"/>
              </w:rPr>
            </w:pPr>
            <w:r w:rsidRPr="00251CAA">
              <w:rPr>
                <w:rFonts w:ascii="Calibri" w:hAnsi="Calibri" w:cs="Calibri"/>
              </w:rPr>
              <w:t>Der SCARA-Roboter besteht in der Regel aus vier Achsen: drei rotatorische Achsen und eine vertikale Achse. Diese Konfiguration ermöglicht es dem Roboter, sich in einer Ebene sehr flexibel zu bewegen und gleichzeitig vertikale Bewegungen auszuführen. Die Hauptfunktionen eines SCARA-Roboters umfassen:</w:t>
            </w:r>
          </w:p>
          <w:p w14:paraId="38DC05B9" w14:textId="77777777" w:rsidR="00B72670" w:rsidRPr="00251CAA" w:rsidRDefault="00B72670" w:rsidP="00DC4A3D">
            <w:pPr>
              <w:pStyle w:val="Listenabsatz"/>
              <w:numPr>
                <w:ilvl w:val="0"/>
                <w:numId w:val="10"/>
              </w:numPr>
              <w:rPr>
                <w:rFonts w:ascii="Calibri" w:hAnsi="Calibri" w:cs="Calibri"/>
              </w:rPr>
            </w:pPr>
            <w:r w:rsidRPr="00251CAA">
              <w:rPr>
                <w:rFonts w:ascii="Calibri" w:hAnsi="Calibri" w:cs="Calibri"/>
              </w:rPr>
              <w:t>Bewegung in der XY-Ebene:</w:t>
            </w:r>
          </w:p>
          <w:p w14:paraId="6BD44D6A" w14:textId="77777777" w:rsidR="00B72670" w:rsidRPr="00251CAA" w:rsidRDefault="00B72670" w:rsidP="00B72670">
            <w:pPr>
              <w:ind w:left="720"/>
              <w:rPr>
                <w:rFonts w:ascii="Calibri" w:hAnsi="Calibri" w:cs="Calibri"/>
              </w:rPr>
            </w:pPr>
            <w:r w:rsidRPr="00251CAA">
              <w:rPr>
                <w:rFonts w:ascii="Calibri" w:hAnsi="Calibri" w:cs="Calibri"/>
              </w:rPr>
              <w:t>Die rotatorischen Achsen des SCARA-Roboters ermöglichen eine schnelle und präzise Bewegung in der horizontalen Ebene. Dies ist besonders nützlich für Montage- und Pick-and-Place-Aufgaben.</w:t>
            </w:r>
          </w:p>
          <w:p w14:paraId="4AAAD916" w14:textId="77777777" w:rsidR="00B72670" w:rsidRDefault="00B72670" w:rsidP="00DC4A3D">
            <w:pPr>
              <w:numPr>
                <w:ilvl w:val="0"/>
                <w:numId w:val="10"/>
              </w:numPr>
              <w:rPr>
                <w:rFonts w:ascii="Calibri" w:hAnsi="Calibri" w:cs="Calibri"/>
              </w:rPr>
            </w:pPr>
            <w:r w:rsidRPr="00251CAA">
              <w:rPr>
                <w:rFonts w:ascii="Calibri" w:hAnsi="Calibri" w:cs="Calibri"/>
              </w:rPr>
              <w:t>Vertikale Bewegung:</w:t>
            </w:r>
          </w:p>
          <w:p w14:paraId="17570B51" w14:textId="77777777" w:rsidR="00B72670" w:rsidRPr="00251CAA" w:rsidRDefault="00B72670" w:rsidP="00B72670">
            <w:pPr>
              <w:ind w:left="720"/>
              <w:rPr>
                <w:rFonts w:ascii="Calibri" w:hAnsi="Calibri" w:cs="Calibri"/>
              </w:rPr>
            </w:pPr>
            <w:r w:rsidRPr="00251CAA">
              <w:rPr>
                <w:rFonts w:ascii="Calibri" w:hAnsi="Calibri" w:cs="Calibri"/>
              </w:rPr>
              <w:t>Die vertikale Achse des SCARA-Roboters ermöglicht es, Objekte anzuheben und abzusenken. Diese Funktion ist entscheidend für das Platzieren von Bauteilen oder das Einsetzen von Komponenten in eine Baugruppe.</w:t>
            </w:r>
          </w:p>
          <w:p w14:paraId="0159F29A" w14:textId="77777777" w:rsidR="00B72670" w:rsidRDefault="00B72670" w:rsidP="00DC4A3D">
            <w:pPr>
              <w:numPr>
                <w:ilvl w:val="0"/>
                <w:numId w:val="10"/>
              </w:numPr>
              <w:rPr>
                <w:rFonts w:ascii="Calibri" w:hAnsi="Calibri" w:cs="Calibri"/>
              </w:rPr>
            </w:pPr>
            <w:r w:rsidRPr="00251CAA">
              <w:rPr>
                <w:rFonts w:ascii="Calibri" w:hAnsi="Calibri" w:cs="Calibri"/>
              </w:rPr>
              <w:lastRenderedPageBreak/>
              <w:t>Drehung des Endeffektors:</w:t>
            </w:r>
          </w:p>
          <w:p w14:paraId="72BCBF0E" w14:textId="77777777" w:rsidR="00B72670" w:rsidRPr="00251CAA" w:rsidRDefault="00B72670" w:rsidP="00B72670">
            <w:pPr>
              <w:ind w:left="720"/>
              <w:rPr>
                <w:rFonts w:ascii="Calibri" w:hAnsi="Calibri" w:cs="Calibri"/>
              </w:rPr>
            </w:pPr>
            <w:r w:rsidRPr="00251CAA">
              <w:rPr>
                <w:rFonts w:ascii="Calibri" w:hAnsi="Calibri" w:cs="Calibri"/>
              </w:rPr>
              <w:t>Der Endeffektor des SCARA-Roboters kann gedreht werden, um Bauteile in die gewünschte Ausrichtung zu bringen. Dies ist besonders wichtig für Anwendungen, bei denen die Orientierung der Bauteile eine Rolle spielt.</w:t>
            </w:r>
          </w:p>
          <w:p w14:paraId="4DFA765F" w14:textId="77777777" w:rsidR="00B72670" w:rsidRDefault="00B72670" w:rsidP="00B72670">
            <w:pPr>
              <w:rPr>
                <w:rFonts w:ascii="Calibri" w:hAnsi="Calibri" w:cs="Calibri"/>
              </w:rPr>
            </w:pPr>
          </w:p>
          <w:p w14:paraId="1C9BEA50" w14:textId="77777777" w:rsidR="00B72670" w:rsidRPr="00251CAA" w:rsidRDefault="00B72670" w:rsidP="00B72670">
            <w:pPr>
              <w:rPr>
                <w:rFonts w:ascii="Calibri" w:hAnsi="Calibri" w:cs="Calibri"/>
                <w:u w:val="single"/>
              </w:rPr>
            </w:pPr>
            <w:r w:rsidRPr="00251CAA">
              <w:rPr>
                <w:rFonts w:ascii="Calibri" w:hAnsi="Calibri" w:cs="Calibri"/>
                <w:u w:val="single"/>
              </w:rPr>
              <w:t>Anzahl Achsen</w:t>
            </w:r>
          </w:p>
          <w:p w14:paraId="2478C3B3" w14:textId="77777777" w:rsidR="00B72670" w:rsidRPr="00251CAA" w:rsidRDefault="00B72670" w:rsidP="00B72670">
            <w:pPr>
              <w:rPr>
                <w:rFonts w:ascii="Calibri" w:hAnsi="Calibri" w:cs="Calibri"/>
              </w:rPr>
            </w:pPr>
            <w:r w:rsidRPr="00251CAA">
              <w:rPr>
                <w:rFonts w:ascii="Calibri" w:hAnsi="Calibri" w:cs="Calibri"/>
              </w:rPr>
              <w:t>Ein typischer SCARA-Roboter verfügt über vier Achsen:</w:t>
            </w:r>
          </w:p>
          <w:p w14:paraId="47F86C30" w14:textId="77777777" w:rsidR="00B72670" w:rsidRPr="00251CAA" w:rsidRDefault="00B72670" w:rsidP="00DC4A3D">
            <w:pPr>
              <w:numPr>
                <w:ilvl w:val="0"/>
                <w:numId w:val="11"/>
              </w:numPr>
              <w:rPr>
                <w:rFonts w:ascii="Calibri" w:hAnsi="Calibri" w:cs="Calibri"/>
              </w:rPr>
            </w:pPr>
            <w:r w:rsidRPr="00251CAA">
              <w:rPr>
                <w:rFonts w:ascii="Calibri" w:hAnsi="Calibri" w:cs="Calibri"/>
              </w:rPr>
              <w:t>Drei rotatorische Achsen für Bewegungen in der XY-Ebene und die Drehung des Endeffektors.</w:t>
            </w:r>
          </w:p>
          <w:p w14:paraId="205B5631" w14:textId="77777777" w:rsidR="00B72670" w:rsidRPr="00251CAA" w:rsidRDefault="00B72670" w:rsidP="00DC4A3D">
            <w:pPr>
              <w:numPr>
                <w:ilvl w:val="0"/>
                <w:numId w:val="11"/>
              </w:numPr>
              <w:rPr>
                <w:rFonts w:ascii="Calibri" w:hAnsi="Calibri" w:cs="Calibri"/>
              </w:rPr>
            </w:pPr>
            <w:r w:rsidRPr="00251CAA">
              <w:rPr>
                <w:rFonts w:ascii="Calibri" w:hAnsi="Calibri" w:cs="Calibri"/>
              </w:rPr>
              <w:t>Eine vertikale Achse für Bewegungen in der Z-Ebene.</w:t>
            </w:r>
          </w:p>
          <w:p w14:paraId="6B0646BA" w14:textId="77777777" w:rsidR="00B72670" w:rsidRDefault="00B72670" w:rsidP="00B72670">
            <w:pPr>
              <w:rPr>
                <w:rFonts w:ascii="Calibri" w:hAnsi="Calibri" w:cs="Calibri"/>
              </w:rPr>
            </w:pPr>
          </w:p>
          <w:p w14:paraId="6AD43EDC" w14:textId="77777777" w:rsidR="00B72670" w:rsidRPr="00251CAA" w:rsidRDefault="00B72670" w:rsidP="00B72670">
            <w:pPr>
              <w:rPr>
                <w:rFonts w:ascii="Calibri" w:hAnsi="Calibri" w:cs="Calibri"/>
                <w:u w:val="single"/>
              </w:rPr>
            </w:pPr>
            <w:r w:rsidRPr="00251CAA">
              <w:rPr>
                <w:rFonts w:ascii="Calibri" w:hAnsi="Calibri" w:cs="Calibri"/>
                <w:u w:val="single"/>
              </w:rPr>
              <w:t>Arbeitsraum</w:t>
            </w:r>
          </w:p>
          <w:p w14:paraId="6B7C7056" w14:textId="77777777" w:rsidR="00B72670" w:rsidRPr="00251CAA" w:rsidRDefault="00B72670" w:rsidP="00B72670">
            <w:pPr>
              <w:rPr>
                <w:rFonts w:ascii="Calibri" w:hAnsi="Calibri" w:cs="Calibri"/>
              </w:rPr>
            </w:pPr>
            <w:r w:rsidRPr="00251CAA">
              <w:rPr>
                <w:rFonts w:ascii="Calibri" w:hAnsi="Calibri" w:cs="Calibri"/>
              </w:rPr>
              <w:t>Der Arbeitsraum eines SCARA-Roboters ist in der Regel zylindrisch und umfasst die Bewegungen in der XY-Ebene sowie die vertikale Bewegung. Der genaue Arbeitsraum hängt von der spezifischen Bauweise und den Abmessungen des Roboters ab.</w:t>
            </w:r>
          </w:p>
          <w:p w14:paraId="1FEE7B2C" w14:textId="77777777" w:rsidR="00B72670" w:rsidRDefault="00B72670" w:rsidP="00B72670">
            <w:pPr>
              <w:rPr>
                <w:rFonts w:ascii="Calibri" w:hAnsi="Calibri" w:cs="Calibri"/>
              </w:rPr>
            </w:pPr>
          </w:p>
          <w:p w14:paraId="1AF7F811" w14:textId="77777777" w:rsidR="00B72670" w:rsidRPr="00DF5E64" w:rsidRDefault="00B72670" w:rsidP="00B72670">
            <w:pPr>
              <w:rPr>
                <w:rFonts w:ascii="Calibri" w:hAnsi="Calibri" w:cs="Calibri"/>
                <w:u w:val="single"/>
              </w:rPr>
            </w:pPr>
            <w:r w:rsidRPr="00DF5E64">
              <w:rPr>
                <w:rFonts w:ascii="Calibri" w:hAnsi="Calibri" w:cs="Calibri"/>
                <w:u w:val="single"/>
              </w:rPr>
              <w:t>Technische Daten</w:t>
            </w:r>
          </w:p>
          <w:p w14:paraId="35F456AE" w14:textId="77777777" w:rsidR="00B72670" w:rsidRPr="00251CAA" w:rsidRDefault="00B72670" w:rsidP="00DC4A3D">
            <w:pPr>
              <w:numPr>
                <w:ilvl w:val="0"/>
                <w:numId w:val="12"/>
              </w:numPr>
              <w:rPr>
                <w:rFonts w:ascii="Calibri" w:hAnsi="Calibri" w:cs="Calibri"/>
              </w:rPr>
            </w:pPr>
            <w:r w:rsidRPr="00251CAA">
              <w:rPr>
                <w:rFonts w:ascii="Calibri" w:hAnsi="Calibri" w:cs="Calibri"/>
              </w:rPr>
              <w:t>Positionierungsgenauigkeit: SCARA-Roboter bieten eine hohe Positionierungsgenauigkeit, typischerweise im Bereich von ±0,01 mm bis ±0,02 mm.</w:t>
            </w:r>
          </w:p>
          <w:p w14:paraId="79AE1505" w14:textId="77777777" w:rsidR="00B72670" w:rsidRPr="00251CAA" w:rsidRDefault="00B72670" w:rsidP="00DC4A3D">
            <w:pPr>
              <w:numPr>
                <w:ilvl w:val="0"/>
                <w:numId w:val="12"/>
              </w:numPr>
              <w:rPr>
                <w:rFonts w:ascii="Calibri" w:hAnsi="Calibri" w:cs="Calibri"/>
              </w:rPr>
            </w:pPr>
            <w:r w:rsidRPr="00251CAA">
              <w:rPr>
                <w:rFonts w:ascii="Calibri" w:hAnsi="Calibri" w:cs="Calibri"/>
              </w:rPr>
              <w:t>Geschwindigkeit: Die maximale Geschwindigkeit kann je nach Modell variieren, liegt aber oft bei mehreren Metern pro Sekunde.</w:t>
            </w:r>
          </w:p>
          <w:p w14:paraId="2669496B" w14:textId="77777777" w:rsidR="00B72670" w:rsidRPr="00251CAA" w:rsidRDefault="00B72670" w:rsidP="00DC4A3D">
            <w:pPr>
              <w:numPr>
                <w:ilvl w:val="0"/>
                <w:numId w:val="12"/>
              </w:numPr>
              <w:rPr>
                <w:rFonts w:ascii="Calibri" w:hAnsi="Calibri" w:cs="Calibri"/>
              </w:rPr>
            </w:pPr>
            <w:r w:rsidRPr="00251CAA">
              <w:rPr>
                <w:rFonts w:ascii="Calibri" w:hAnsi="Calibri" w:cs="Calibri"/>
              </w:rPr>
              <w:t>Beschleunigung: SCARA-Roboter können hohe Beschleunigungen erreichen, was schnelle Bewegungen ermöglicht.</w:t>
            </w:r>
          </w:p>
          <w:p w14:paraId="3032573A" w14:textId="77777777" w:rsidR="00B72670" w:rsidRPr="00251CAA" w:rsidRDefault="00B72670" w:rsidP="00DC4A3D">
            <w:pPr>
              <w:numPr>
                <w:ilvl w:val="0"/>
                <w:numId w:val="12"/>
              </w:numPr>
              <w:rPr>
                <w:rFonts w:ascii="Calibri" w:hAnsi="Calibri" w:cs="Calibri"/>
              </w:rPr>
            </w:pPr>
            <w:r w:rsidRPr="00251CAA">
              <w:rPr>
                <w:rFonts w:ascii="Calibri" w:hAnsi="Calibri" w:cs="Calibri"/>
              </w:rPr>
              <w:t>Traglast: Die Traglast variiert je nach Modell und kann von wenigen Kilogramm bis zu mehreren Dutzend Kilogramm reichen.</w:t>
            </w:r>
          </w:p>
          <w:p w14:paraId="16491F3E" w14:textId="77777777" w:rsidR="00B72670" w:rsidRDefault="00B72670" w:rsidP="00B72670">
            <w:pPr>
              <w:rPr>
                <w:rFonts w:ascii="Calibri" w:hAnsi="Calibri" w:cs="Calibri"/>
              </w:rPr>
            </w:pPr>
          </w:p>
          <w:p w14:paraId="0E4058D4" w14:textId="77777777" w:rsidR="00B72670" w:rsidRPr="00DF5E64" w:rsidRDefault="00B72670" w:rsidP="00B72670">
            <w:pPr>
              <w:rPr>
                <w:rFonts w:ascii="Calibri" w:hAnsi="Calibri" w:cs="Calibri"/>
                <w:u w:val="single"/>
              </w:rPr>
            </w:pPr>
            <w:r w:rsidRPr="00DF5E64">
              <w:rPr>
                <w:rFonts w:ascii="Calibri" w:hAnsi="Calibri" w:cs="Calibri"/>
                <w:u w:val="single"/>
              </w:rPr>
              <w:t>Einsatzgebiete</w:t>
            </w:r>
          </w:p>
          <w:p w14:paraId="559C858C" w14:textId="77777777" w:rsidR="00B72670" w:rsidRPr="00251CAA" w:rsidRDefault="00B72670" w:rsidP="00B72670">
            <w:pPr>
              <w:rPr>
                <w:rFonts w:ascii="Calibri" w:hAnsi="Calibri" w:cs="Calibri"/>
              </w:rPr>
            </w:pPr>
            <w:r w:rsidRPr="00251CAA">
              <w:rPr>
                <w:rFonts w:ascii="Calibri" w:hAnsi="Calibri" w:cs="Calibri"/>
              </w:rPr>
              <w:t>SCARA-Roboter finden in vielen industriellen Anwendungen Verwendung, darunter:</w:t>
            </w:r>
          </w:p>
          <w:p w14:paraId="70BC1F1A" w14:textId="77777777" w:rsidR="00B72670" w:rsidRPr="00251CAA" w:rsidRDefault="00B72670" w:rsidP="00DC4A3D">
            <w:pPr>
              <w:numPr>
                <w:ilvl w:val="0"/>
                <w:numId w:val="13"/>
              </w:numPr>
              <w:rPr>
                <w:rFonts w:ascii="Calibri" w:hAnsi="Calibri" w:cs="Calibri"/>
              </w:rPr>
            </w:pPr>
            <w:r w:rsidRPr="00251CAA">
              <w:rPr>
                <w:rFonts w:ascii="Calibri" w:hAnsi="Calibri" w:cs="Calibri"/>
              </w:rPr>
              <w:t>Montage: Präzise und schnelle Montage von Bauteilen.</w:t>
            </w:r>
          </w:p>
          <w:p w14:paraId="7C022114" w14:textId="77777777" w:rsidR="00B72670" w:rsidRPr="00251CAA" w:rsidRDefault="00B72670" w:rsidP="00DC4A3D">
            <w:pPr>
              <w:numPr>
                <w:ilvl w:val="0"/>
                <w:numId w:val="13"/>
              </w:numPr>
              <w:rPr>
                <w:rFonts w:ascii="Calibri" w:hAnsi="Calibri" w:cs="Calibri"/>
              </w:rPr>
            </w:pPr>
            <w:r w:rsidRPr="00251CAA">
              <w:rPr>
                <w:rFonts w:ascii="Calibri" w:hAnsi="Calibri" w:cs="Calibri"/>
              </w:rPr>
              <w:t>Pick-and-Place: Schnelles Aufnehmen und Platzieren von Objekten.</w:t>
            </w:r>
          </w:p>
          <w:p w14:paraId="78BBE72F" w14:textId="77777777" w:rsidR="00B72670" w:rsidRPr="00251CAA" w:rsidRDefault="00B72670" w:rsidP="00DC4A3D">
            <w:pPr>
              <w:numPr>
                <w:ilvl w:val="0"/>
                <w:numId w:val="13"/>
              </w:numPr>
              <w:rPr>
                <w:rFonts w:ascii="Calibri" w:hAnsi="Calibri" w:cs="Calibri"/>
              </w:rPr>
            </w:pPr>
            <w:r w:rsidRPr="00251CAA">
              <w:rPr>
                <w:rFonts w:ascii="Calibri" w:hAnsi="Calibri" w:cs="Calibri"/>
              </w:rPr>
              <w:t>Verpackung: Automatisierung von Verpackungsprozessen.</w:t>
            </w:r>
          </w:p>
          <w:p w14:paraId="5BA0FE11" w14:textId="77777777" w:rsidR="00B72670" w:rsidRPr="00251CAA" w:rsidRDefault="00B72670" w:rsidP="00DC4A3D">
            <w:pPr>
              <w:numPr>
                <w:ilvl w:val="0"/>
                <w:numId w:val="13"/>
              </w:numPr>
              <w:rPr>
                <w:rFonts w:ascii="Calibri" w:hAnsi="Calibri" w:cs="Calibri"/>
              </w:rPr>
            </w:pPr>
            <w:r w:rsidRPr="00251CAA">
              <w:rPr>
                <w:rFonts w:ascii="Calibri" w:hAnsi="Calibri" w:cs="Calibri"/>
              </w:rPr>
              <w:t>Elektronikfertigung: Handhabung und Montage von elektronischen Komponenten.</w:t>
            </w:r>
          </w:p>
          <w:p w14:paraId="4A3FC617" w14:textId="77777777" w:rsidR="00B72670" w:rsidRDefault="00B72670" w:rsidP="00B72670">
            <w:pPr>
              <w:rPr>
                <w:rFonts w:ascii="Calibri" w:hAnsi="Calibri" w:cs="Calibri"/>
              </w:rPr>
            </w:pPr>
          </w:p>
          <w:p w14:paraId="0B9F3A20" w14:textId="77777777" w:rsidR="00B72670" w:rsidRPr="00DF5E64" w:rsidRDefault="00B72670" w:rsidP="00B72670">
            <w:pPr>
              <w:rPr>
                <w:rFonts w:ascii="Calibri" w:hAnsi="Calibri" w:cs="Calibri"/>
                <w:u w:val="single"/>
              </w:rPr>
            </w:pPr>
            <w:r w:rsidRPr="00DF5E64">
              <w:rPr>
                <w:rFonts w:ascii="Calibri" w:hAnsi="Calibri" w:cs="Calibri"/>
                <w:u w:val="single"/>
              </w:rPr>
              <w:t>Programmierung und Programmiersprachen</w:t>
            </w:r>
          </w:p>
          <w:p w14:paraId="768581F6" w14:textId="77777777" w:rsidR="00B72670" w:rsidRPr="00251CAA" w:rsidRDefault="00B72670" w:rsidP="00B72670">
            <w:pPr>
              <w:rPr>
                <w:rFonts w:ascii="Calibri" w:hAnsi="Calibri" w:cs="Calibri"/>
              </w:rPr>
            </w:pPr>
            <w:r w:rsidRPr="00251CAA">
              <w:rPr>
                <w:rFonts w:ascii="Calibri" w:hAnsi="Calibri" w:cs="Calibri"/>
              </w:rPr>
              <w:t>SCARA-Roboter können mit verschiedenen Programmiersprachen und -methoden programmiert werden, darunter:</w:t>
            </w:r>
          </w:p>
          <w:p w14:paraId="7AD7BE3D" w14:textId="77777777" w:rsidR="00B72670" w:rsidRPr="00251CAA" w:rsidRDefault="00B72670" w:rsidP="00DC4A3D">
            <w:pPr>
              <w:numPr>
                <w:ilvl w:val="0"/>
                <w:numId w:val="14"/>
              </w:numPr>
              <w:rPr>
                <w:rFonts w:ascii="Calibri" w:hAnsi="Calibri" w:cs="Calibri"/>
              </w:rPr>
            </w:pPr>
            <w:r w:rsidRPr="00251CAA">
              <w:rPr>
                <w:rFonts w:ascii="Calibri" w:hAnsi="Calibri" w:cs="Calibri"/>
              </w:rPr>
              <w:t>Teach-In: Direkte Programmierung durch manuelle Führung des Roboters.</w:t>
            </w:r>
          </w:p>
          <w:p w14:paraId="41AA1E60" w14:textId="77777777" w:rsidR="00B72670" w:rsidRPr="00251CAA" w:rsidRDefault="00B72670" w:rsidP="00DC4A3D">
            <w:pPr>
              <w:numPr>
                <w:ilvl w:val="0"/>
                <w:numId w:val="14"/>
              </w:numPr>
              <w:rPr>
                <w:rFonts w:ascii="Calibri" w:hAnsi="Calibri" w:cs="Calibri"/>
              </w:rPr>
            </w:pPr>
            <w:r w:rsidRPr="00251CAA">
              <w:rPr>
                <w:rFonts w:ascii="Calibri" w:hAnsi="Calibri" w:cs="Calibri"/>
              </w:rPr>
              <w:t>Offline-Programmierung: Erstellung von Programmen am Computer und Übertragung auf den Roboter.</w:t>
            </w:r>
          </w:p>
          <w:p w14:paraId="061A2A43" w14:textId="2BCBE27A" w:rsidR="00B72670" w:rsidRDefault="00B72670" w:rsidP="00B72670">
            <w:pPr>
              <w:numPr>
                <w:ilvl w:val="0"/>
                <w:numId w:val="14"/>
              </w:numPr>
              <w:rPr>
                <w:rFonts w:ascii="Calibri" w:hAnsi="Calibri" w:cs="Calibri"/>
              </w:rPr>
            </w:pPr>
            <w:r w:rsidRPr="00251CAA">
              <w:rPr>
                <w:rFonts w:ascii="Calibri" w:hAnsi="Calibri" w:cs="Calibri"/>
              </w:rPr>
              <w:t>Programmiersprachen: Häufig verwendete Sprachen sind RAPID, KRL (KUKA Robot Language), und andere herstellerspezifische Sprachen.</w:t>
            </w:r>
          </w:p>
          <w:p w14:paraId="6BC66525" w14:textId="77777777" w:rsidR="00E9392F" w:rsidRDefault="00E9392F" w:rsidP="00E9392F">
            <w:pPr>
              <w:rPr>
                <w:rFonts w:ascii="Calibri" w:hAnsi="Calibri" w:cs="Calibri"/>
              </w:rPr>
            </w:pPr>
          </w:p>
          <w:p w14:paraId="211CF73F" w14:textId="77777777" w:rsidR="00E9392F" w:rsidRPr="00E556D4" w:rsidRDefault="00E9392F" w:rsidP="00E9392F">
            <w:pPr>
              <w:rPr>
                <w:rFonts w:ascii="Calibri" w:hAnsi="Calibri" w:cs="Calibri"/>
              </w:rPr>
            </w:pPr>
          </w:p>
          <w:p w14:paraId="34D400DE" w14:textId="77777777" w:rsidR="00B72670" w:rsidRPr="00DF5E64" w:rsidRDefault="00B72670" w:rsidP="00B72670">
            <w:pPr>
              <w:rPr>
                <w:rFonts w:ascii="Calibri" w:hAnsi="Calibri" w:cs="Calibri"/>
                <w:u w:val="single"/>
              </w:rPr>
            </w:pPr>
            <w:r w:rsidRPr="00DF5E64">
              <w:rPr>
                <w:rFonts w:ascii="Calibri" w:hAnsi="Calibri" w:cs="Calibri"/>
                <w:u w:val="single"/>
              </w:rPr>
              <w:lastRenderedPageBreak/>
              <w:t>Kinematik</w:t>
            </w:r>
          </w:p>
          <w:p w14:paraId="443204CA" w14:textId="77777777" w:rsidR="00B72670" w:rsidRPr="00251CAA" w:rsidRDefault="00B72670" w:rsidP="00B72670">
            <w:pPr>
              <w:rPr>
                <w:rFonts w:ascii="Calibri" w:hAnsi="Calibri" w:cs="Calibri"/>
              </w:rPr>
            </w:pPr>
            <w:r w:rsidRPr="00251CAA">
              <w:rPr>
                <w:rFonts w:ascii="Calibri" w:hAnsi="Calibri" w:cs="Calibri"/>
              </w:rPr>
              <w:t>Die Kinematik eines SCARA-Roboters basiert auf einer seriellen Struktur mit rotatorischen und linearen Gelenken. Diese Konfiguration ermöglicht eine hohe Steifigkeit in der XY-Ebene und eine gewisse Nachgiebigkeit in der Z-Ebene, was besonders vorteilhaft für Montageaufgaben ist.</w:t>
            </w:r>
          </w:p>
          <w:p w14:paraId="4DEE7F71" w14:textId="77777777" w:rsidR="00B72670" w:rsidRDefault="00B72670" w:rsidP="00B72670">
            <w:pPr>
              <w:rPr>
                <w:rFonts w:ascii="Calibri" w:hAnsi="Calibri" w:cs="Calibri"/>
              </w:rPr>
            </w:pPr>
          </w:p>
          <w:p w14:paraId="519BE585" w14:textId="77777777" w:rsidR="00B72670" w:rsidRPr="00DF5E64" w:rsidRDefault="00B72670" w:rsidP="00B72670">
            <w:pPr>
              <w:rPr>
                <w:rFonts w:ascii="Calibri" w:hAnsi="Calibri" w:cs="Calibri"/>
                <w:u w:val="single"/>
              </w:rPr>
            </w:pPr>
            <w:r w:rsidRPr="00DF5E64">
              <w:rPr>
                <w:rFonts w:ascii="Calibri" w:hAnsi="Calibri" w:cs="Calibri"/>
                <w:u w:val="single"/>
              </w:rPr>
              <w:t>Fazit</w:t>
            </w:r>
          </w:p>
          <w:p w14:paraId="64C1067E" w14:textId="77777777" w:rsidR="00B72670" w:rsidRPr="00251CAA" w:rsidRDefault="00B72670" w:rsidP="00B72670">
            <w:pPr>
              <w:rPr>
                <w:rFonts w:ascii="Calibri" w:hAnsi="Calibri" w:cs="Calibri"/>
              </w:rPr>
            </w:pPr>
            <w:r w:rsidRPr="00251CAA">
              <w:rPr>
                <w:rFonts w:ascii="Calibri" w:hAnsi="Calibri" w:cs="Calibri"/>
              </w:rPr>
              <w:t>SCARA-Roboter sind vielseitige und effiziente Werkzeuge für die industrielle Automatisierung. Ihre Fähigkeit, schnell und präzise in der XY-Ebene zu arbeiten, kombiniert mit ihrer vertikalen Beweglichkeit und der Drehung des Endeffektors, macht sie ideal für eine Vielzahl von Anwendungen. Ob in der Montage, Verpackung oder Handhabung – SCARA-Roboter tragen dazu bei, Produktionsprozesse zu optimieren und die Effizienz zu steigern.</w:t>
            </w:r>
          </w:p>
          <w:p w14:paraId="5C22EE2F" w14:textId="77777777" w:rsidR="00B72670" w:rsidRPr="00251CAA" w:rsidRDefault="00B72670" w:rsidP="00B72670">
            <w:pPr>
              <w:rPr>
                <w:rFonts w:ascii="Calibri" w:hAnsi="Calibri" w:cs="Calibri"/>
              </w:rPr>
            </w:pPr>
          </w:p>
          <w:p w14:paraId="431855D1" w14:textId="77777777" w:rsidR="00B72670" w:rsidRDefault="00B72670" w:rsidP="00B72670">
            <w:pPr>
              <w:rPr>
                <w:rFonts w:ascii="Calibri" w:hAnsi="Calibri" w:cs="Calibri"/>
                <w:b/>
                <w:bCs/>
              </w:rPr>
            </w:pPr>
            <w:r>
              <w:rPr>
                <w:rFonts w:ascii="Calibri" w:hAnsi="Calibri" w:cs="Calibri"/>
                <w:b/>
                <w:bCs/>
              </w:rPr>
              <w:br w:type="page"/>
            </w:r>
          </w:p>
          <w:p w14:paraId="17A11D7A" w14:textId="77777777" w:rsidR="00B72670" w:rsidRPr="004133DA" w:rsidRDefault="00B72670" w:rsidP="00DC4A3D">
            <w:pPr>
              <w:pStyle w:val="Listenabsatz"/>
              <w:numPr>
                <w:ilvl w:val="0"/>
                <w:numId w:val="10"/>
              </w:numPr>
              <w:tabs>
                <w:tab w:val="clear" w:pos="720"/>
              </w:tabs>
              <w:ind w:left="457"/>
              <w:rPr>
                <w:rFonts w:ascii="Calibri" w:hAnsi="Calibri" w:cs="Calibri"/>
                <w:b/>
                <w:bCs/>
              </w:rPr>
            </w:pPr>
            <w:r w:rsidRPr="004133DA">
              <w:rPr>
                <w:rFonts w:ascii="Calibri" w:hAnsi="Calibri" w:cs="Calibri"/>
                <w:b/>
                <w:bCs/>
              </w:rPr>
              <w:t>Knickarmroboter</w:t>
            </w:r>
          </w:p>
          <w:p w14:paraId="1AF4900A" w14:textId="77777777" w:rsidR="00B72670" w:rsidRPr="00251CAA" w:rsidRDefault="00B72670" w:rsidP="00B72670">
            <w:pPr>
              <w:rPr>
                <w:rFonts w:ascii="Calibri" w:hAnsi="Calibri" w:cs="Calibri"/>
              </w:rPr>
            </w:pPr>
            <w:r w:rsidRPr="00251CAA">
              <w:rPr>
                <w:rFonts w:ascii="Calibri" w:hAnsi="Calibri" w:cs="Calibri"/>
              </w:rPr>
              <w:t>Ein 6-Achsen-Knickarmroboter ist ein vielseitiger Industrieroboter, der für eine Vielzahl von Anwendungen in der Automatisierungstechnik entwickelt wurde. Durch seine sechs Achsen kann er komplexe Bewegungen ausführen und ist in der Lage, Aufgaben mit hoher Präzision und Flexibilität zu bewältigen.</w:t>
            </w:r>
          </w:p>
          <w:p w14:paraId="33468462" w14:textId="77777777" w:rsidR="00B72670" w:rsidRDefault="00B72670" w:rsidP="00B72670">
            <w:pPr>
              <w:rPr>
                <w:rFonts w:ascii="Calibri" w:hAnsi="Calibri" w:cs="Calibri"/>
              </w:rPr>
            </w:pPr>
          </w:p>
          <w:p w14:paraId="335178A5" w14:textId="77777777" w:rsidR="00B72670" w:rsidRPr="00DF5E64" w:rsidRDefault="00B72670" w:rsidP="00B72670">
            <w:pPr>
              <w:rPr>
                <w:rFonts w:ascii="Calibri" w:hAnsi="Calibri" w:cs="Calibri"/>
                <w:u w:val="single"/>
              </w:rPr>
            </w:pPr>
            <w:r w:rsidRPr="00DF5E64">
              <w:rPr>
                <w:rFonts w:ascii="Calibri" w:hAnsi="Calibri" w:cs="Calibri"/>
                <w:u w:val="single"/>
              </w:rPr>
              <w:t>Grundfunktionen</w:t>
            </w:r>
          </w:p>
          <w:p w14:paraId="578E3200" w14:textId="77777777" w:rsidR="00B72670" w:rsidRPr="00251CAA" w:rsidRDefault="00B72670" w:rsidP="00B72670">
            <w:pPr>
              <w:rPr>
                <w:rFonts w:ascii="Calibri" w:hAnsi="Calibri" w:cs="Calibri"/>
              </w:rPr>
            </w:pPr>
            <w:r w:rsidRPr="00251CAA">
              <w:rPr>
                <w:rFonts w:ascii="Calibri" w:hAnsi="Calibri" w:cs="Calibri"/>
              </w:rPr>
              <w:t>Der 6-Achsen-Knickarmroboter besteht aus sechs rotatorischen Achsen, die ihm eine hohe Bewegungsfreiheit ermöglichen. Diese Konfiguration erlaubt es dem Roboter, sich in alle Richtungen zu bewegen und komplexe Aufgaben auszuführen. Die Hauptfunktionen eines 6-Achsen-Knickarmroboters umfassen:</w:t>
            </w:r>
          </w:p>
          <w:p w14:paraId="0520FE99" w14:textId="77777777" w:rsidR="00B72670" w:rsidRDefault="00B72670" w:rsidP="00DC4A3D">
            <w:pPr>
              <w:numPr>
                <w:ilvl w:val="0"/>
                <w:numId w:val="15"/>
              </w:numPr>
              <w:rPr>
                <w:rFonts w:ascii="Calibri" w:hAnsi="Calibri" w:cs="Calibri"/>
              </w:rPr>
            </w:pPr>
            <w:r w:rsidRPr="00251CAA">
              <w:rPr>
                <w:rFonts w:ascii="Calibri" w:hAnsi="Calibri" w:cs="Calibri"/>
              </w:rPr>
              <w:t>Bewegung in der XYZ-Ebene:</w:t>
            </w:r>
          </w:p>
          <w:p w14:paraId="5DD3E9D4" w14:textId="77777777" w:rsidR="00B72670" w:rsidRPr="00DF5E64" w:rsidRDefault="00B72670" w:rsidP="00B72670">
            <w:pPr>
              <w:ind w:left="720"/>
              <w:rPr>
                <w:rFonts w:ascii="Calibri" w:hAnsi="Calibri" w:cs="Calibri"/>
              </w:rPr>
            </w:pPr>
            <w:r w:rsidRPr="00DF5E64">
              <w:rPr>
                <w:rFonts w:ascii="Calibri" w:hAnsi="Calibri" w:cs="Calibri"/>
              </w:rPr>
              <w:t>Die sechs Achsen ermöglichen eine präzise Bewegung in allen drei Raumrichtungen (X, Y und Z). Dies ist besonders nützlich für Aufgaben, die eine hohe Flexibilität erfordern.</w:t>
            </w:r>
          </w:p>
          <w:p w14:paraId="25BE5757" w14:textId="77777777" w:rsidR="00B72670" w:rsidRDefault="00B72670" w:rsidP="00DC4A3D">
            <w:pPr>
              <w:numPr>
                <w:ilvl w:val="0"/>
                <w:numId w:val="15"/>
              </w:numPr>
              <w:rPr>
                <w:rFonts w:ascii="Calibri" w:hAnsi="Calibri" w:cs="Calibri"/>
              </w:rPr>
            </w:pPr>
            <w:r w:rsidRPr="00251CAA">
              <w:rPr>
                <w:rFonts w:ascii="Calibri" w:hAnsi="Calibri" w:cs="Calibri"/>
              </w:rPr>
              <w:t>Drehung und Neigung:</w:t>
            </w:r>
          </w:p>
          <w:p w14:paraId="1229589C" w14:textId="77777777" w:rsidR="00B72670" w:rsidRPr="00DF5E64" w:rsidRDefault="00B72670" w:rsidP="00B72670">
            <w:pPr>
              <w:ind w:left="720"/>
              <w:rPr>
                <w:rFonts w:ascii="Calibri" w:hAnsi="Calibri" w:cs="Calibri"/>
              </w:rPr>
            </w:pPr>
            <w:r w:rsidRPr="00DF5E64">
              <w:rPr>
                <w:rFonts w:ascii="Calibri" w:hAnsi="Calibri" w:cs="Calibri"/>
              </w:rPr>
              <w:t>Der Roboter kann seinen Endeffektor in verschiedene Winkel drehen und neigen, was ihm erlaubt, Bauteile in nahezu jeder gewünschten Ausrichtung zu positionieren.</w:t>
            </w:r>
          </w:p>
          <w:p w14:paraId="57390E65" w14:textId="77777777" w:rsidR="00B72670" w:rsidRDefault="00B72670" w:rsidP="00DC4A3D">
            <w:pPr>
              <w:numPr>
                <w:ilvl w:val="0"/>
                <w:numId w:val="15"/>
              </w:numPr>
              <w:rPr>
                <w:rFonts w:ascii="Calibri" w:hAnsi="Calibri" w:cs="Calibri"/>
              </w:rPr>
            </w:pPr>
            <w:r w:rsidRPr="00251CAA">
              <w:rPr>
                <w:rFonts w:ascii="Calibri" w:hAnsi="Calibri" w:cs="Calibri"/>
              </w:rPr>
              <w:t>Komplexe Bewegungsabläufe:</w:t>
            </w:r>
          </w:p>
          <w:p w14:paraId="42EA1B99" w14:textId="77777777" w:rsidR="00B72670" w:rsidRPr="00DF5E64" w:rsidRDefault="00B72670" w:rsidP="00B72670">
            <w:pPr>
              <w:ind w:left="720"/>
              <w:rPr>
                <w:rFonts w:ascii="Calibri" w:hAnsi="Calibri" w:cs="Calibri"/>
              </w:rPr>
            </w:pPr>
            <w:r w:rsidRPr="00DF5E64">
              <w:rPr>
                <w:rFonts w:ascii="Calibri" w:hAnsi="Calibri" w:cs="Calibri"/>
              </w:rPr>
              <w:t>Durch die Kombination der sechs Achsen kann der Roboter komplexe Bewegungsabläufe ausführen, die für anspruchsvolle Montage- und Handhabungsaufgaben erforderlich sind.</w:t>
            </w:r>
          </w:p>
          <w:p w14:paraId="2A318D6E" w14:textId="77777777" w:rsidR="00B72670" w:rsidRDefault="00B72670" w:rsidP="00B72670">
            <w:pPr>
              <w:rPr>
                <w:rFonts w:ascii="Calibri" w:hAnsi="Calibri" w:cs="Calibri"/>
              </w:rPr>
            </w:pPr>
          </w:p>
          <w:p w14:paraId="4A0B8E6D" w14:textId="77777777" w:rsidR="00B72670" w:rsidRPr="00DF5E64" w:rsidRDefault="00B72670" w:rsidP="00B72670">
            <w:pPr>
              <w:rPr>
                <w:rFonts w:ascii="Calibri" w:hAnsi="Calibri" w:cs="Calibri"/>
                <w:u w:val="single"/>
              </w:rPr>
            </w:pPr>
            <w:r w:rsidRPr="00DF5E64">
              <w:rPr>
                <w:rFonts w:ascii="Calibri" w:hAnsi="Calibri" w:cs="Calibri"/>
                <w:u w:val="single"/>
              </w:rPr>
              <w:t>Anzahl Achsen</w:t>
            </w:r>
          </w:p>
          <w:p w14:paraId="3863C0CB" w14:textId="77777777" w:rsidR="00B72670" w:rsidRPr="00251CAA" w:rsidRDefault="00B72670" w:rsidP="00B72670">
            <w:pPr>
              <w:rPr>
                <w:rFonts w:ascii="Calibri" w:hAnsi="Calibri" w:cs="Calibri"/>
              </w:rPr>
            </w:pPr>
            <w:r w:rsidRPr="00251CAA">
              <w:rPr>
                <w:rFonts w:ascii="Calibri" w:hAnsi="Calibri" w:cs="Calibri"/>
              </w:rPr>
              <w:t>Ein typischer Knickarmroboter verfügt über sechs rotatorische Achsen:</w:t>
            </w:r>
          </w:p>
          <w:p w14:paraId="65E7F360" w14:textId="77777777" w:rsidR="00B72670" w:rsidRPr="00251CAA" w:rsidRDefault="00B72670" w:rsidP="00DC4A3D">
            <w:pPr>
              <w:numPr>
                <w:ilvl w:val="0"/>
                <w:numId w:val="16"/>
              </w:numPr>
              <w:rPr>
                <w:rFonts w:ascii="Calibri" w:hAnsi="Calibri" w:cs="Calibri"/>
              </w:rPr>
            </w:pPr>
            <w:r w:rsidRPr="00251CAA">
              <w:rPr>
                <w:rFonts w:ascii="Calibri" w:hAnsi="Calibri" w:cs="Calibri"/>
              </w:rPr>
              <w:t>Drei Achsen für die Bewegung in der XYZ-Ebene.</w:t>
            </w:r>
          </w:p>
          <w:p w14:paraId="0E709C98" w14:textId="77777777" w:rsidR="00B72670" w:rsidRPr="00251CAA" w:rsidRDefault="00B72670" w:rsidP="00DC4A3D">
            <w:pPr>
              <w:numPr>
                <w:ilvl w:val="0"/>
                <w:numId w:val="16"/>
              </w:numPr>
              <w:rPr>
                <w:rFonts w:ascii="Calibri" w:hAnsi="Calibri" w:cs="Calibri"/>
              </w:rPr>
            </w:pPr>
            <w:r w:rsidRPr="00251CAA">
              <w:rPr>
                <w:rFonts w:ascii="Calibri" w:hAnsi="Calibri" w:cs="Calibri"/>
              </w:rPr>
              <w:t>Drei zusätzliche Achsen für die Drehung und Neigung des Endeffektors.</w:t>
            </w:r>
          </w:p>
          <w:p w14:paraId="11342A38" w14:textId="77777777" w:rsidR="00B72670" w:rsidRDefault="00B72670" w:rsidP="00B72670">
            <w:pPr>
              <w:rPr>
                <w:rFonts w:ascii="Calibri" w:hAnsi="Calibri" w:cs="Calibri"/>
              </w:rPr>
            </w:pPr>
          </w:p>
          <w:p w14:paraId="68C74B3C" w14:textId="77777777" w:rsidR="00E9392F" w:rsidRDefault="00E9392F" w:rsidP="00B72670">
            <w:pPr>
              <w:rPr>
                <w:rFonts w:ascii="Calibri" w:hAnsi="Calibri" w:cs="Calibri"/>
              </w:rPr>
            </w:pPr>
          </w:p>
          <w:p w14:paraId="11D637D4" w14:textId="77777777" w:rsidR="00E9392F" w:rsidRDefault="00E9392F" w:rsidP="00B72670">
            <w:pPr>
              <w:rPr>
                <w:rFonts w:ascii="Calibri" w:hAnsi="Calibri" w:cs="Calibri"/>
              </w:rPr>
            </w:pPr>
          </w:p>
          <w:p w14:paraId="487B5110" w14:textId="77777777" w:rsidR="00E9392F" w:rsidRDefault="00E9392F" w:rsidP="00B72670">
            <w:pPr>
              <w:rPr>
                <w:rFonts w:ascii="Calibri" w:hAnsi="Calibri" w:cs="Calibri"/>
              </w:rPr>
            </w:pPr>
          </w:p>
          <w:p w14:paraId="19446643" w14:textId="77777777" w:rsidR="00B72670" w:rsidRPr="00DF5E64" w:rsidRDefault="00B72670" w:rsidP="00B72670">
            <w:pPr>
              <w:rPr>
                <w:rFonts w:ascii="Calibri" w:hAnsi="Calibri" w:cs="Calibri"/>
                <w:u w:val="single"/>
              </w:rPr>
            </w:pPr>
            <w:r w:rsidRPr="00DF5E64">
              <w:rPr>
                <w:rFonts w:ascii="Calibri" w:hAnsi="Calibri" w:cs="Calibri"/>
                <w:u w:val="single"/>
              </w:rPr>
              <w:lastRenderedPageBreak/>
              <w:t>Arbeitsraum</w:t>
            </w:r>
          </w:p>
          <w:p w14:paraId="7013C97D" w14:textId="77777777" w:rsidR="00B72670" w:rsidRPr="00251CAA" w:rsidRDefault="00B72670" w:rsidP="00B72670">
            <w:pPr>
              <w:rPr>
                <w:rFonts w:ascii="Calibri" w:hAnsi="Calibri" w:cs="Calibri"/>
              </w:rPr>
            </w:pPr>
            <w:r w:rsidRPr="00251CAA">
              <w:rPr>
                <w:rFonts w:ascii="Calibri" w:hAnsi="Calibri" w:cs="Calibri"/>
              </w:rPr>
              <w:t>Der Arbeitsraum eines 6-Achsen-Knickarmroboters ist in der Regel kugelförmig und umfasst die Bewegungen in der XYZ-Ebene sowie die Dreh- und Neigungsbewegungen. Der genaue Arbeitsraum hängt von der spezifischen Bauweise und den Abmessungen des Roboters ab.</w:t>
            </w:r>
          </w:p>
          <w:p w14:paraId="4225C69B" w14:textId="77777777" w:rsidR="00B72670" w:rsidRDefault="00B72670" w:rsidP="00B72670">
            <w:pPr>
              <w:rPr>
                <w:rFonts w:ascii="Calibri" w:hAnsi="Calibri" w:cs="Calibri"/>
              </w:rPr>
            </w:pPr>
          </w:p>
          <w:p w14:paraId="3E410E70" w14:textId="77777777" w:rsidR="00B72670" w:rsidRPr="00DF5E64" w:rsidRDefault="00B72670" w:rsidP="00B72670">
            <w:pPr>
              <w:rPr>
                <w:rFonts w:ascii="Calibri" w:hAnsi="Calibri" w:cs="Calibri"/>
                <w:u w:val="single"/>
              </w:rPr>
            </w:pPr>
            <w:r w:rsidRPr="00DF5E64">
              <w:rPr>
                <w:rFonts w:ascii="Calibri" w:hAnsi="Calibri" w:cs="Calibri"/>
                <w:u w:val="single"/>
              </w:rPr>
              <w:t>Technische Daten</w:t>
            </w:r>
          </w:p>
          <w:p w14:paraId="60D3A844" w14:textId="77777777" w:rsidR="00B72670" w:rsidRPr="00251CAA" w:rsidRDefault="00B72670" w:rsidP="00DC4A3D">
            <w:pPr>
              <w:numPr>
                <w:ilvl w:val="0"/>
                <w:numId w:val="17"/>
              </w:numPr>
              <w:rPr>
                <w:rFonts w:ascii="Calibri" w:hAnsi="Calibri" w:cs="Calibri"/>
              </w:rPr>
            </w:pPr>
            <w:r w:rsidRPr="00251CAA">
              <w:rPr>
                <w:rFonts w:ascii="Calibri" w:hAnsi="Calibri" w:cs="Calibri"/>
              </w:rPr>
              <w:t>Positionierungsgenauigkeit: 6-Achsen-Knickarmroboter bieten eine hohe Positionierungsgenauigkeit, typischerweise im Bereich von ±0,02 mm bis ±0,1 mm.</w:t>
            </w:r>
          </w:p>
          <w:p w14:paraId="32EB20C8" w14:textId="77777777" w:rsidR="00B72670" w:rsidRPr="00251CAA" w:rsidRDefault="00B72670" w:rsidP="00DC4A3D">
            <w:pPr>
              <w:numPr>
                <w:ilvl w:val="0"/>
                <w:numId w:val="17"/>
              </w:numPr>
              <w:rPr>
                <w:rFonts w:ascii="Calibri" w:hAnsi="Calibri" w:cs="Calibri"/>
              </w:rPr>
            </w:pPr>
            <w:r w:rsidRPr="00251CAA">
              <w:rPr>
                <w:rFonts w:ascii="Calibri" w:hAnsi="Calibri" w:cs="Calibri"/>
              </w:rPr>
              <w:t>Geschwindigkeit: Die maximale Geschwindigkeit kann je nach Modell variieren, liegt aber oft bei mehreren Metern pro Sekunde.</w:t>
            </w:r>
          </w:p>
          <w:p w14:paraId="0155579A" w14:textId="77777777" w:rsidR="00B72670" w:rsidRPr="00251CAA" w:rsidRDefault="00B72670" w:rsidP="00DC4A3D">
            <w:pPr>
              <w:numPr>
                <w:ilvl w:val="0"/>
                <w:numId w:val="17"/>
              </w:numPr>
              <w:rPr>
                <w:rFonts w:ascii="Calibri" w:hAnsi="Calibri" w:cs="Calibri"/>
              </w:rPr>
            </w:pPr>
            <w:r w:rsidRPr="00251CAA">
              <w:rPr>
                <w:rFonts w:ascii="Calibri" w:hAnsi="Calibri" w:cs="Calibri"/>
              </w:rPr>
              <w:t>Beschleunigung: Diese Roboter können hohe Beschleunigungen erreichen, was schnelle Bewegungen ermöglicht.</w:t>
            </w:r>
          </w:p>
          <w:p w14:paraId="420E523D" w14:textId="77777777" w:rsidR="00B72670" w:rsidRPr="00251CAA" w:rsidRDefault="00B72670" w:rsidP="00DC4A3D">
            <w:pPr>
              <w:numPr>
                <w:ilvl w:val="0"/>
                <w:numId w:val="17"/>
              </w:numPr>
              <w:rPr>
                <w:rFonts w:ascii="Calibri" w:hAnsi="Calibri" w:cs="Calibri"/>
              </w:rPr>
            </w:pPr>
            <w:r w:rsidRPr="00251CAA">
              <w:rPr>
                <w:rFonts w:ascii="Calibri" w:hAnsi="Calibri" w:cs="Calibri"/>
              </w:rPr>
              <w:t>Traglast: Die Traglast variiert je nach Modell und kann von wenigen Kilogramm bis zu mehreren hundert Kilogramm reichen.</w:t>
            </w:r>
          </w:p>
          <w:p w14:paraId="3A75B6D8" w14:textId="77777777" w:rsidR="00B72670" w:rsidRPr="00DF5E64" w:rsidRDefault="00B72670" w:rsidP="00B72670">
            <w:pPr>
              <w:rPr>
                <w:rFonts w:ascii="Calibri" w:hAnsi="Calibri" w:cs="Calibri"/>
                <w:u w:val="single"/>
              </w:rPr>
            </w:pPr>
            <w:r w:rsidRPr="00DF5E64">
              <w:rPr>
                <w:rFonts w:ascii="Calibri" w:hAnsi="Calibri" w:cs="Calibri"/>
                <w:u w:val="single"/>
              </w:rPr>
              <w:t>Einsatzgebiete</w:t>
            </w:r>
          </w:p>
          <w:p w14:paraId="50F442C0" w14:textId="77777777" w:rsidR="00B72670" w:rsidRPr="00251CAA" w:rsidRDefault="00B72670" w:rsidP="00B72670">
            <w:pPr>
              <w:rPr>
                <w:rFonts w:ascii="Calibri" w:hAnsi="Calibri" w:cs="Calibri"/>
              </w:rPr>
            </w:pPr>
            <w:r w:rsidRPr="00251CAA">
              <w:rPr>
                <w:rFonts w:ascii="Calibri" w:hAnsi="Calibri" w:cs="Calibri"/>
              </w:rPr>
              <w:t>6-Achsen-Knickarmroboter finden in vielen industriellen Anwendungen Verwendung, darunter:</w:t>
            </w:r>
          </w:p>
          <w:p w14:paraId="45B1A820" w14:textId="77777777" w:rsidR="00B72670" w:rsidRPr="00251CAA" w:rsidRDefault="00B72670" w:rsidP="00DC4A3D">
            <w:pPr>
              <w:numPr>
                <w:ilvl w:val="0"/>
                <w:numId w:val="18"/>
              </w:numPr>
              <w:rPr>
                <w:rFonts w:ascii="Calibri" w:hAnsi="Calibri" w:cs="Calibri"/>
              </w:rPr>
            </w:pPr>
            <w:r w:rsidRPr="00251CAA">
              <w:rPr>
                <w:rFonts w:ascii="Calibri" w:hAnsi="Calibri" w:cs="Calibri"/>
              </w:rPr>
              <w:t>Montage: Präzise und flexible Montage von Bauteilen.</w:t>
            </w:r>
          </w:p>
          <w:p w14:paraId="4B8BAE70" w14:textId="77777777" w:rsidR="00B72670" w:rsidRPr="00251CAA" w:rsidRDefault="00B72670" w:rsidP="00DC4A3D">
            <w:pPr>
              <w:numPr>
                <w:ilvl w:val="0"/>
                <w:numId w:val="18"/>
              </w:numPr>
              <w:rPr>
                <w:rFonts w:ascii="Calibri" w:hAnsi="Calibri" w:cs="Calibri"/>
              </w:rPr>
            </w:pPr>
            <w:r w:rsidRPr="00251CAA">
              <w:rPr>
                <w:rFonts w:ascii="Calibri" w:hAnsi="Calibri" w:cs="Calibri"/>
              </w:rPr>
              <w:t>Schweißen: Automatisierung von Schweißprozessen.</w:t>
            </w:r>
          </w:p>
          <w:p w14:paraId="48AFDE39" w14:textId="77777777" w:rsidR="00B72670" w:rsidRPr="00251CAA" w:rsidRDefault="00B72670" w:rsidP="00DC4A3D">
            <w:pPr>
              <w:numPr>
                <w:ilvl w:val="0"/>
                <w:numId w:val="18"/>
              </w:numPr>
              <w:rPr>
                <w:rFonts w:ascii="Calibri" w:hAnsi="Calibri" w:cs="Calibri"/>
              </w:rPr>
            </w:pPr>
            <w:r w:rsidRPr="00251CAA">
              <w:rPr>
                <w:rFonts w:ascii="Calibri" w:hAnsi="Calibri" w:cs="Calibri"/>
              </w:rPr>
              <w:t>Lackieren: Gleichmäßiges Auftragen von Lacken und Beschichtungen.</w:t>
            </w:r>
          </w:p>
          <w:p w14:paraId="1DECFAE3" w14:textId="77777777" w:rsidR="00B72670" w:rsidRPr="00251CAA" w:rsidRDefault="00B72670" w:rsidP="00DC4A3D">
            <w:pPr>
              <w:numPr>
                <w:ilvl w:val="0"/>
                <w:numId w:val="18"/>
              </w:numPr>
              <w:rPr>
                <w:rFonts w:ascii="Calibri" w:hAnsi="Calibri" w:cs="Calibri"/>
              </w:rPr>
            </w:pPr>
            <w:r w:rsidRPr="00251CAA">
              <w:rPr>
                <w:rFonts w:ascii="Calibri" w:hAnsi="Calibri" w:cs="Calibri"/>
              </w:rPr>
              <w:t xml:space="preserve">Materialhandhabung: Be- und Entladen von Maschinen, Palettieren und </w:t>
            </w:r>
            <w:proofErr w:type="spellStart"/>
            <w:r w:rsidRPr="00251CAA">
              <w:rPr>
                <w:rFonts w:ascii="Calibri" w:hAnsi="Calibri" w:cs="Calibri"/>
              </w:rPr>
              <w:t>Depalettieren</w:t>
            </w:r>
            <w:proofErr w:type="spellEnd"/>
            <w:r w:rsidRPr="00251CAA">
              <w:rPr>
                <w:rFonts w:ascii="Calibri" w:hAnsi="Calibri" w:cs="Calibri"/>
              </w:rPr>
              <w:t>.</w:t>
            </w:r>
          </w:p>
          <w:p w14:paraId="2761A990" w14:textId="77777777" w:rsidR="00B72670" w:rsidRPr="00251CAA" w:rsidRDefault="00B72670" w:rsidP="00DC4A3D">
            <w:pPr>
              <w:numPr>
                <w:ilvl w:val="0"/>
                <w:numId w:val="18"/>
              </w:numPr>
              <w:rPr>
                <w:rFonts w:ascii="Calibri" w:hAnsi="Calibri" w:cs="Calibri"/>
              </w:rPr>
            </w:pPr>
            <w:r w:rsidRPr="00251CAA">
              <w:rPr>
                <w:rFonts w:ascii="Calibri" w:hAnsi="Calibri" w:cs="Calibri"/>
              </w:rPr>
              <w:t>Qualitätskontrolle: Inspektion und Prüfung von Bauteilen.</w:t>
            </w:r>
          </w:p>
          <w:p w14:paraId="68B2BDA5" w14:textId="77777777" w:rsidR="00B72670" w:rsidRDefault="00B72670" w:rsidP="00B72670">
            <w:pPr>
              <w:rPr>
                <w:rFonts w:ascii="Calibri" w:hAnsi="Calibri" w:cs="Calibri"/>
              </w:rPr>
            </w:pPr>
          </w:p>
          <w:p w14:paraId="2C2255F5" w14:textId="77777777" w:rsidR="00B72670" w:rsidRPr="00DF5E64" w:rsidRDefault="00B72670" w:rsidP="00B72670">
            <w:pPr>
              <w:rPr>
                <w:rFonts w:ascii="Calibri" w:hAnsi="Calibri" w:cs="Calibri"/>
                <w:u w:val="single"/>
              </w:rPr>
            </w:pPr>
            <w:r w:rsidRPr="00DF5E64">
              <w:rPr>
                <w:rFonts w:ascii="Calibri" w:hAnsi="Calibri" w:cs="Calibri"/>
                <w:u w:val="single"/>
              </w:rPr>
              <w:t>Programmierung und Programmiersprachen</w:t>
            </w:r>
          </w:p>
          <w:p w14:paraId="3C486AE0" w14:textId="77777777" w:rsidR="00B72670" w:rsidRPr="00251CAA" w:rsidRDefault="00B72670" w:rsidP="00B72670">
            <w:pPr>
              <w:rPr>
                <w:rFonts w:ascii="Calibri" w:hAnsi="Calibri" w:cs="Calibri"/>
              </w:rPr>
            </w:pPr>
            <w:r w:rsidRPr="00251CAA">
              <w:rPr>
                <w:rFonts w:ascii="Calibri" w:hAnsi="Calibri" w:cs="Calibri"/>
              </w:rPr>
              <w:t>6-Achsen-Knickarmroboter können mit verschiedenen Programmiersprachen und -methoden programmiert werden, darunter:</w:t>
            </w:r>
          </w:p>
          <w:p w14:paraId="4138E92B" w14:textId="77777777" w:rsidR="00B72670" w:rsidRPr="00251CAA" w:rsidRDefault="00B72670" w:rsidP="00DC4A3D">
            <w:pPr>
              <w:numPr>
                <w:ilvl w:val="0"/>
                <w:numId w:val="19"/>
              </w:numPr>
              <w:rPr>
                <w:rFonts w:ascii="Calibri" w:hAnsi="Calibri" w:cs="Calibri"/>
              </w:rPr>
            </w:pPr>
            <w:r w:rsidRPr="00251CAA">
              <w:rPr>
                <w:rFonts w:ascii="Calibri" w:hAnsi="Calibri" w:cs="Calibri"/>
              </w:rPr>
              <w:t>Teach-In: Direkte Programmierung durch manuelle Führung des Roboters.</w:t>
            </w:r>
          </w:p>
          <w:p w14:paraId="3F55EFA3" w14:textId="77777777" w:rsidR="00B72670" w:rsidRPr="00251CAA" w:rsidRDefault="00B72670" w:rsidP="00DC4A3D">
            <w:pPr>
              <w:numPr>
                <w:ilvl w:val="0"/>
                <w:numId w:val="19"/>
              </w:numPr>
              <w:rPr>
                <w:rFonts w:ascii="Calibri" w:hAnsi="Calibri" w:cs="Calibri"/>
              </w:rPr>
            </w:pPr>
            <w:r w:rsidRPr="00251CAA">
              <w:rPr>
                <w:rFonts w:ascii="Calibri" w:hAnsi="Calibri" w:cs="Calibri"/>
              </w:rPr>
              <w:t>Offline-Programmierung: Erstellung von Programmen am Computer und Übertragung auf den Roboter.</w:t>
            </w:r>
          </w:p>
          <w:p w14:paraId="5ED711F6" w14:textId="77777777" w:rsidR="00B72670" w:rsidRPr="00251CAA" w:rsidRDefault="00B72670" w:rsidP="00DC4A3D">
            <w:pPr>
              <w:numPr>
                <w:ilvl w:val="0"/>
                <w:numId w:val="19"/>
              </w:numPr>
              <w:rPr>
                <w:rFonts w:ascii="Calibri" w:hAnsi="Calibri" w:cs="Calibri"/>
              </w:rPr>
            </w:pPr>
            <w:r w:rsidRPr="00251CAA">
              <w:rPr>
                <w:rFonts w:ascii="Calibri" w:hAnsi="Calibri" w:cs="Calibri"/>
              </w:rPr>
              <w:t>Programmiersprachen: Häufig verwendete Sprachen sind RAPID, KRL (KUKA Robot Language), und andere herstellerspezifische Sprachen.</w:t>
            </w:r>
          </w:p>
          <w:p w14:paraId="7BD8EAB9" w14:textId="77777777" w:rsidR="00B72670" w:rsidRDefault="00B72670" w:rsidP="00B72670">
            <w:pPr>
              <w:rPr>
                <w:rFonts w:ascii="Calibri" w:hAnsi="Calibri" w:cs="Calibri"/>
              </w:rPr>
            </w:pPr>
          </w:p>
          <w:p w14:paraId="4BB1ABAD" w14:textId="77777777" w:rsidR="00B72670" w:rsidRPr="0031110E" w:rsidRDefault="00B72670" w:rsidP="00B72670">
            <w:pPr>
              <w:rPr>
                <w:rFonts w:ascii="Calibri" w:hAnsi="Calibri" w:cs="Calibri"/>
                <w:u w:val="single"/>
              </w:rPr>
            </w:pPr>
            <w:r w:rsidRPr="0031110E">
              <w:rPr>
                <w:rFonts w:ascii="Calibri" w:hAnsi="Calibri" w:cs="Calibri"/>
                <w:u w:val="single"/>
              </w:rPr>
              <w:t>Kinematik</w:t>
            </w:r>
          </w:p>
          <w:p w14:paraId="7A13D80C" w14:textId="77777777" w:rsidR="00B72670" w:rsidRPr="00251CAA" w:rsidRDefault="00B72670" w:rsidP="00B72670">
            <w:pPr>
              <w:rPr>
                <w:rFonts w:ascii="Calibri" w:hAnsi="Calibri" w:cs="Calibri"/>
              </w:rPr>
            </w:pPr>
            <w:r w:rsidRPr="00251CAA">
              <w:rPr>
                <w:rFonts w:ascii="Calibri" w:hAnsi="Calibri" w:cs="Calibri"/>
              </w:rPr>
              <w:t>Die Kinematik eines 6-Achsen-Knickarmroboters basiert auf einer seriellen Struktur mit sechs rotatorischen Gelenken. Diese Konfiguration ermöglicht eine hohe Bewegungsfreiheit und Flexibilität, was besonders vorteilhaft für komplexe und anspruchsvolle Aufgaben ist.</w:t>
            </w:r>
          </w:p>
          <w:p w14:paraId="66543A25" w14:textId="77777777" w:rsidR="00B72670" w:rsidRDefault="00B72670" w:rsidP="00B72670">
            <w:pPr>
              <w:rPr>
                <w:rFonts w:ascii="Calibri" w:hAnsi="Calibri" w:cs="Calibri"/>
              </w:rPr>
            </w:pPr>
          </w:p>
          <w:p w14:paraId="48478BF6" w14:textId="77777777" w:rsidR="00B72670" w:rsidRPr="0031110E" w:rsidRDefault="00B72670" w:rsidP="00B72670">
            <w:pPr>
              <w:rPr>
                <w:rFonts w:ascii="Calibri" w:hAnsi="Calibri" w:cs="Calibri"/>
                <w:u w:val="single"/>
              </w:rPr>
            </w:pPr>
            <w:r w:rsidRPr="0031110E">
              <w:rPr>
                <w:rFonts w:ascii="Calibri" w:hAnsi="Calibri" w:cs="Calibri"/>
                <w:u w:val="single"/>
              </w:rPr>
              <w:t>Fazit</w:t>
            </w:r>
          </w:p>
          <w:p w14:paraId="7BD13321" w14:textId="77777777" w:rsidR="00B72670" w:rsidRPr="00251CAA" w:rsidRDefault="00B72670" w:rsidP="00B72670">
            <w:pPr>
              <w:rPr>
                <w:rFonts w:ascii="Calibri" w:hAnsi="Calibri" w:cs="Calibri"/>
              </w:rPr>
            </w:pPr>
            <w:r w:rsidRPr="00251CAA">
              <w:rPr>
                <w:rFonts w:ascii="Calibri" w:hAnsi="Calibri" w:cs="Calibri"/>
              </w:rPr>
              <w:t>6-Achsen-Knickarmroboter sind vielseitige und leistungsfähige Werkzeuge für die industrielle Automatisierung. Ihre Fähigkeit, komplexe Bewegungen in allen Raumrichtungen auszuführen, kombiniert mit ihrer hohen Präzision und Flexibilität, macht sie ideal für eine Vielzahl von Anwendungen. Ob in der Montage, beim Schweißen, Lackieren oder in der Materialhandhabung – 6-</w:t>
            </w:r>
            <w:r w:rsidRPr="00251CAA">
              <w:rPr>
                <w:rFonts w:ascii="Calibri" w:hAnsi="Calibri" w:cs="Calibri"/>
              </w:rPr>
              <w:lastRenderedPageBreak/>
              <w:t>Achsen-Knickarmroboter tragen dazu bei, Produktionsprozesse zu optimieren und die Effizienz zu steigern.</w:t>
            </w:r>
          </w:p>
          <w:p w14:paraId="23A3863B" w14:textId="77777777" w:rsidR="00B72670" w:rsidRPr="00251CAA" w:rsidRDefault="00B72670" w:rsidP="00B72670">
            <w:pPr>
              <w:rPr>
                <w:rFonts w:ascii="Calibri" w:hAnsi="Calibri" w:cs="Calibri"/>
              </w:rPr>
            </w:pPr>
          </w:p>
          <w:p w14:paraId="5615BA31" w14:textId="0EDE4218" w:rsidR="00B72670" w:rsidRPr="009D09C5" w:rsidRDefault="00B72670" w:rsidP="00DC4A3D">
            <w:pPr>
              <w:pStyle w:val="Listenabsatz"/>
              <w:numPr>
                <w:ilvl w:val="0"/>
                <w:numId w:val="34"/>
              </w:numPr>
              <w:ind w:left="457"/>
              <w:rPr>
                <w:rFonts w:ascii="Calibri" w:hAnsi="Calibri" w:cs="Calibri"/>
                <w:b/>
                <w:bCs/>
              </w:rPr>
            </w:pPr>
            <w:r w:rsidRPr="009D09C5">
              <w:rPr>
                <w:rFonts w:ascii="Calibri" w:hAnsi="Calibri" w:cs="Calibri"/>
                <w:b/>
                <w:bCs/>
              </w:rPr>
              <w:br w:type="page"/>
              <w:t>Delta-Roboter</w:t>
            </w:r>
          </w:p>
          <w:p w14:paraId="1A94CEBB" w14:textId="77777777" w:rsidR="00B72670" w:rsidRPr="00251CAA" w:rsidRDefault="00B72670" w:rsidP="00B72670">
            <w:pPr>
              <w:rPr>
                <w:rFonts w:ascii="Calibri" w:hAnsi="Calibri" w:cs="Calibri"/>
              </w:rPr>
            </w:pPr>
            <w:r w:rsidRPr="00251CAA">
              <w:rPr>
                <w:rFonts w:ascii="Calibri" w:hAnsi="Calibri" w:cs="Calibri"/>
              </w:rPr>
              <w:t>Ein Delta-Roboter ist ein spezieller Industrieroboter, der für schnelle und präzise Handhabungsaufgaben entwickelt wurde. Durch seine einzigartige Bauweise mit paralleler Kinematik kann er sehr hohe Geschwindigkeiten und Beschleunigungen erreichen, was ihn ideal für Anwendungen in der Verpackungs- und Lebensmittelindustrie macht.</w:t>
            </w:r>
          </w:p>
          <w:p w14:paraId="59CBA91C" w14:textId="77777777" w:rsidR="00B72670" w:rsidRDefault="00B72670" w:rsidP="00B72670">
            <w:pPr>
              <w:rPr>
                <w:rFonts w:ascii="Calibri" w:hAnsi="Calibri" w:cs="Calibri"/>
              </w:rPr>
            </w:pPr>
          </w:p>
          <w:p w14:paraId="75237474" w14:textId="77777777" w:rsidR="00B72670" w:rsidRPr="0031110E" w:rsidRDefault="00B72670" w:rsidP="00B72670">
            <w:pPr>
              <w:rPr>
                <w:rFonts w:ascii="Calibri" w:hAnsi="Calibri" w:cs="Calibri"/>
                <w:u w:val="single"/>
              </w:rPr>
            </w:pPr>
            <w:r w:rsidRPr="0031110E">
              <w:rPr>
                <w:rFonts w:ascii="Calibri" w:hAnsi="Calibri" w:cs="Calibri"/>
                <w:u w:val="single"/>
              </w:rPr>
              <w:t>Grundfunktionen</w:t>
            </w:r>
          </w:p>
          <w:p w14:paraId="6C378BCF" w14:textId="77777777" w:rsidR="00B72670" w:rsidRPr="00251CAA" w:rsidRDefault="00B72670" w:rsidP="00B72670">
            <w:pPr>
              <w:rPr>
                <w:rFonts w:ascii="Calibri" w:hAnsi="Calibri" w:cs="Calibri"/>
              </w:rPr>
            </w:pPr>
            <w:r w:rsidRPr="00251CAA">
              <w:rPr>
                <w:rFonts w:ascii="Calibri" w:hAnsi="Calibri" w:cs="Calibri"/>
              </w:rPr>
              <w:t>Der Delta-Roboter besteht aus drei oder vier parallelen Armen, die an einer festen Basis befestigt sind und sich zu einem gemeinsamen Endeffektor hin bewegen. Diese Konfiguration ermöglicht es dem Roboter, sich schnell und präzise in der Arbeitsfläche zu bewegen. Die Hauptfunktionen eines Delta-Roboters umfassen:</w:t>
            </w:r>
          </w:p>
          <w:p w14:paraId="29FB8634" w14:textId="77777777" w:rsidR="00B72670" w:rsidRDefault="00B72670" w:rsidP="00DC4A3D">
            <w:pPr>
              <w:numPr>
                <w:ilvl w:val="0"/>
                <w:numId w:val="20"/>
              </w:numPr>
              <w:rPr>
                <w:rFonts w:ascii="Calibri" w:hAnsi="Calibri" w:cs="Calibri"/>
              </w:rPr>
            </w:pPr>
            <w:r w:rsidRPr="00251CAA">
              <w:rPr>
                <w:rFonts w:ascii="Calibri" w:hAnsi="Calibri" w:cs="Calibri"/>
              </w:rPr>
              <w:t>Bewegung in der XYZ-Ebene:</w:t>
            </w:r>
          </w:p>
          <w:p w14:paraId="31583210" w14:textId="77777777" w:rsidR="00B72670" w:rsidRPr="0031110E" w:rsidRDefault="00B72670" w:rsidP="00B72670">
            <w:pPr>
              <w:ind w:left="720"/>
              <w:rPr>
                <w:rFonts w:ascii="Calibri" w:hAnsi="Calibri" w:cs="Calibri"/>
              </w:rPr>
            </w:pPr>
            <w:r w:rsidRPr="0031110E">
              <w:rPr>
                <w:rFonts w:ascii="Calibri" w:hAnsi="Calibri" w:cs="Calibri"/>
              </w:rPr>
              <w:t>Die parallelen Arme des Delta-Roboters ermöglichen eine schnelle und präzise Bewegung in allen drei Raumrichtungen (X, Y und Z). Dies ist besonders nützlich für Pick-and-Place-Aufgaben.</w:t>
            </w:r>
          </w:p>
          <w:p w14:paraId="1F8559FE" w14:textId="77777777" w:rsidR="00B72670" w:rsidRDefault="00B72670" w:rsidP="00DC4A3D">
            <w:pPr>
              <w:numPr>
                <w:ilvl w:val="0"/>
                <w:numId w:val="20"/>
              </w:numPr>
              <w:rPr>
                <w:rFonts w:ascii="Calibri" w:hAnsi="Calibri" w:cs="Calibri"/>
              </w:rPr>
            </w:pPr>
            <w:r w:rsidRPr="00251CAA">
              <w:rPr>
                <w:rFonts w:ascii="Calibri" w:hAnsi="Calibri" w:cs="Calibri"/>
              </w:rPr>
              <w:t>Vertikale Bewegung:</w:t>
            </w:r>
          </w:p>
          <w:p w14:paraId="59DA385E" w14:textId="77777777" w:rsidR="00B72670" w:rsidRPr="0031110E" w:rsidRDefault="00B72670" w:rsidP="00B72670">
            <w:pPr>
              <w:ind w:left="720"/>
              <w:rPr>
                <w:rFonts w:ascii="Calibri" w:hAnsi="Calibri" w:cs="Calibri"/>
              </w:rPr>
            </w:pPr>
            <w:r w:rsidRPr="0031110E">
              <w:rPr>
                <w:rFonts w:ascii="Calibri" w:hAnsi="Calibri" w:cs="Calibri"/>
              </w:rPr>
              <w:t>Der Endeffektor des Delta-Roboters kann sich vertikal bewegen, um Objekte anzuheben und abzusetzen. Diese Funktion ist entscheidend für das Platzieren von Bauteilen oder das Einsetzen von Komponenten in eine Baugruppe.</w:t>
            </w:r>
          </w:p>
          <w:p w14:paraId="23B158D9" w14:textId="77777777" w:rsidR="00B72670" w:rsidRDefault="00B72670" w:rsidP="00DC4A3D">
            <w:pPr>
              <w:numPr>
                <w:ilvl w:val="0"/>
                <w:numId w:val="20"/>
              </w:numPr>
              <w:rPr>
                <w:rFonts w:ascii="Calibri" w:hAnsi="Calibri" w:cs="Calibri"/>
              </w:rPr>
            </w:pPr>
            <w:r w:rsidRPr="00251CAA">
              <w:rPr>
                <w:rFonts w:ascii="Calibri" w:hAnsi="Calibri" w:cs="Calibri"/>
              </w:rPr>
              <w:t>Drehung des Endeffektors (bei einigen Modellen):</w:t>
            </w:r>
          </w:p>
          <w:p w14:paraId="65AA497B" w14:textId="77777777" w:rsidR="00B72670" w:rsidRPr="0031110E" w:rsidRDefault="00B72670" w:rsidP="00B72670">
            <w:pPr>
              <w:ind w:left="720"/>
              <w:rPr>
                <w:rFonts w:ascii="Calibri" w:hAnsi="Calibri" w:cs="Calibri"/>
              </w:rPr>
            </w:pPr>
            <w:r w:rsidRPr="0031110E">
              <w:rPr>
                <w:rFonts w:ascii="Calibri" w:hAnsi="Calibri" w:cs="Calibri"/>
              </w:rPr>
              <w:t>Einige Delta-Roboter verfügen über eine zusätzliche Achse, die es ermöglicht, den Endeffektor zu drehen und Bauteile in die gewünschte Ausrichtung zu bringen.</w:t>
            </w:r>
          </w:p>
          <w:p w14:paraId="50D1ECEB" w14:textId="77777777" w:rsidR="00B72670" w:rsidRDefault="00B72670" w:rsidP="00B72670">
            <w:pPr>
              <w:rPr>
                <w:rFonts w:ascii="Calibri" w:hAnsi="Calibri" w:cs="Calibri"/>
              </w:rPr>
            </w:pPr>
          </w:p>
          <w:p w14:paraId="207AC92B" w14:textId="77777777" w:rsidR="00B72670" w:rsidRPr="0031110E" w:rsidRDefault="00B72670" w:rsidP="00B72670">
            <w:pPr>
              <w:rPr>
                <w:rFonts w:ascii="Calibri" w:hAnsi="Calibri" w:cs="Calibri"/>
                <w:u w:val="single"/>
              </w:rPr>
            </w:pPr>
            <w:r w:rsidRPr="0031110E">
              <w:rPr>
                <w:rFonts w:ascii="Calibri" w:hAnsi="Calibri" w:cs="Calibri"/>
                <w:u w:val="single"/>
              </w:rPr>
              <w:t>Anzahl Achsen</w:t>
            </w:r>
          </w:p>
          <w:p w14:paraId="21842946" w14:textId="77777777" w:rsidR="00B72670" w:rsidRPr="00251CAA" w:rsidRDefault="00B72670" w:rsidP="00B72670">
            <w:pPr>
              <w:rPr>
                <w:rFonts w:ascii="Calibri" w:hAnsi="Calibri" w:cs="Calibri"/>
              </w:rPr>
            </w:pPr>
            <w:r w:rsidRPr="00251CAA">
              <w:rPr>
                <w:rFonts w:ascii="Calibri" w:hAnsi="Calibri" w:cs="Calibri"/>
              </w:rPr>
              <w:t>Ein typischer Delta-Roboter verfügt über drei oder vier Achsen:</w:t>
            </w:r>
          </w:p>
          <w:p w14:paraId="6630342D" w14:textId="77777777" w:rsidR="00B72670" w:rsidRPr="00251CAA" w:rsidRDefault="00B72670" w:rsidP="00DC4A3D">
            <w:pPr>
              <w:numPr>
                <w:ilvl w:val="0"/>
                <w:numId w:val="21"/>
              </w:numPr>
              <w:rPr>
                <w:rFonts w:ascii="Calibri" w:hAnsi="Calibri" w:cs="Calibri"/>
              </w:rPr>
            </w:pPr>
            <w:r w:rsidRPr="00251CAA">
              <w:rPr>
                <w:rFonts w:ascii="Calibri" w:hAnsi="Calibri" w:cs="Calibri"/>
              </w:rPr>
              <w:t>Drei parallele Arme für die Bewegung in der XYZ-Ebene.</w:t>
            </w:r>
          </w:p>
          <w:p w14:paraId="624E82B4" w14:textId="77777777" w:rsidR="00B72670" w:rsidRPr="00251CAA" w:rsidRDefault="00B72670" w:rsidP="00DC4A3D">
            <w:pPr>
              <w:numPr>
                <w:ilvl w:val="0"/>
                <w:numId w:val="21"/>
              </w:numPr>
              <w:rPr>
                <w:rFonts w:ascii="Calibri" w:hAnsi="Calibri" w:cs="Calibri"/>
              </w:rPr>
            </w:pPr>
            <w:r w:rsidRPr="00251CAA">
              <w:rPr>
                <w:rFonts w:ascii="Calibri" w:hAnsi="Calibri" w:cs="Calibri"/>
              </w:rPr>
              <w:t>Eine zusätzliche Achse für die Drehung des Endeffektors (optional).</w:t>
            </w:r>
          </w:p>
          <w:p w14:paraId="78F923DB" w14:textId="77777777" w:rsidR="00B72670" w:rsidRDefault="00B72670" w:rsidP="00B72670">
            <w:pPr>
              <w:rPr>
                <w:rFonts w:ascii="Calibri" w:hAnsi="Calibri" w:cs="Calibri"/>
              </w:rPr>
            </w:pPr>
          </w:p>
          <w:p w14:paraId="08E17B0D" w14:textId="77777777" w:rsidR="00B72670" w:rsidRPr="0031110E" w:rsidRDefault="00B72670" w:rsidP="00B72670">
            <w:pPr>
              <w:rPr>
                <w:rFonts w:ascii="Calibri" w:hAnsi="Calibri" w:cs="Calibri"/>
                <w:u w:val="single"/>
              </w:rPr>
            </w:pPr>
            <w:r w:rsidRPr="0031110E">
              <w:rPr>
                <w:rFonts w:ascii="Calibri" w:hAnsi="Calibri" w:cs="Calibri"/>
                <w:u w:val="single"/>
              </w:rPr>
              <w:t>Arbeitsraum</w:t>
            </w:r>
          </w:p>
          <w:p w14:paraId="4D3A6A2E" w14:textId="77777777" w:rsidR="00B72670" w:rsidRPr="00251CAA" w:rsidRDefault="00B72670" w:rsidP="00B72670">
            <w:pPr>
              <w:rPr>
                <w:rFonts w:ascii="Calibri" w:hAnsi="Calibri" w:cs="Calibri"/>
              </w:rPr>
            </w:pPr>
            <w:r w:rsidRPr="00251CAA">
              <w:rPr>
                <w:rFonts w:ascii="Calibri" w:hAnsi="Calibri" w:cs="Calibri"/>
              </w:rPr>
              <w:t>Der Arbeitsraum eines Delta-Roboters ist in der Regel zylindrisch oder kugelförmig und umfasst die Bewegungen in der XYZ-Ebene sowie die vertikale Bewegung. Der genaue Arbeitsraum hängt von der spezifischen Bauweise und den Abmessungen des Roboters ab.</w:t>
            </w:r>
          </w:p>
          <w:p w14:paraId="550832FD" w14:textId="77777777" w:rsidR="00B72670" w:rsidRDefault="00B72670" w:rsidP="00B72670">
            <w:pPr>
              <w:rPr>
                <w:rFonts w:ascii="Calibri" w:hAnsi="Calibri" w:cs="Calibri"/>
              </w:rPr>
            </w:pPr>
          </w:p>
          <w:p w14:paraId="3698EA4E" w14:textId="77777777" w:rsidR="00B72670" w:rsidRPr="0031110E" w:rsidRDefault="00B72670" w:rsidP="00B72670">
            <w:pPr>
              <w:rPr>
                <w:rFonts w:ascii="Calibri" w:hAnsi="Calibri" w:cs="Calibri"/>
                <w:u w:val="single"/>
              </w:rPr>
            </w:pPr>
            <w:r w:rsidRPr="0031110E">
              <w:rPr>
                <w:rFonts w:ascii="Calibri" w:hAnsi="Calibri" w:cs="Calibri"/>
                <w:u w:val="single"/>
              </w:rPr>
              <w:t>Technische Daten</w:t>
            </w:r>
          </w:p>
          <w:p w14:paraId="2361765F" w14:textId="77777777" w:rsidR="00B72670" w:rsidRPr="00251CAA" w:rsidRDefault="00B72670" w:rsidP="00DC4A3D">
            <w:pPr>
              <w:numPr>
                <w:ilvl w:val="0"/>
                <w:numId w:val="22"/>
              </w:numPr>
              <w:rPr>
                <w:rFonts w:ascii="Calibri" w:hAnsi="Calibri" w:cs="Calibri"/>
              </w:rPr>
            </w:pPr>
            <w:r w:rsidRPr="00251CAA">
              <w:rPr>
                <w:rFonts w:ascii="Calibri" w:hAnsi="Calibri" w:cs="Calibri"/>
              </w:rPr>
              <w:t>Positionierungsgenauigkeit: Delta-Roboter bieten eine hohe Positionierungsgenauigkeit, typischerweise im Bereich von ±0,1 mm bis ±0,5 mm.</w:t>
            </w:r>
          </w:p>
          <w:p w14:paraId="6D06F1A7" w14:textId="77777777" w:rsidR="00B72670" w:rsidRPr="00251CAA" w:rsidRDefault="00B72670" w:rsidP="00DC4A3D">
            <w:pPr>
              <w:numPr>
                <w:ilvl w:val="0"/>
                <w:numId w:val="22"/>
              </w:numPr>
              <w:rPr>
                <w:rFonts w:ascii="Calibri" w:hAnsi="Calibri" w:cs="Calibri"/>
              </w:rPr>
            </w:pPr>
            <w:r w:rsidRPr="00251CAA">
              <w:rPr>
                <w:rFonts w:ascii="Calibri" w:hAnsi="Calibri" w:cs="Calibri"/>
              </w:rPr>
              <w:t>Geschwindigkeit: Die maximale Geschwindigkeit kann je nach Modell variieren, liegt aber oft bei mehreren Metern pro Sekunde.</w:t>
            </w:r>
          </w:p>
          <w:p w14:paraId="3E717706" w14:textId="77777777" w:rsidR="00B72670" w:rsidRPr="00251CAA" w:rsidRDefault="00B72670" w:rsidP="00DC4A3D">
            <w:pPr>
              <w:numPr>
                <w:ilvl w:val="0"/>
                <w:numId w:val="22"/>
              </w:numPr>
              <w:rPr>
                <w:rFonts w:ascii="Calibri" w:hAnsi="Calibri" w:cs="Calibri"/>
              </w:rPr>
            </w:pPr>
            <w:r w:rsidRPr="00251CAA">
              <w:rPr>
                <w:rFonts w:ascii="Calibri" w:hAnsi="Calibri" w:cs="Calibri"/>
              </w:rPr>
              <w:lastRenderedPageBreak/>
              <w:t>Beschleunigung: Delta-Roboter können sehr hohe Beschleunigungen erreichen, was schnelle Bewegungen ermöglicht.</w:t>
            </w:r>
          </w:p>
          <w:p w14:paraId="21EFF5A0" w14:textId="47462E0B" w:rsidR="00B72670" w:rsidRDefault="00B72670" w:rsidP="00DC4A3D">
            <w:pPr>
              <w:numPr>
                <w:ilvl w:val="0"/>
                <w:numId w:val="22"/>
              </w:numPr>
              <w:rPr>
                <w:rFonts w:ascii="Calibri" w:hAnsi="Calibri" w:cs="Calibri"/>
              </w:rPr>
            </w:pPr>
            <w:r w:rsidRPr="00251CAA">
              <w:rPr>
                <w:rFonts w:ascii="Calibri" w:hAnsi="Calibri" w:cs="Calibri"/>
              </w:rPr>
              <w:t>Traglast: Die Traglast variiert je nach Modell und kann von wenigen hundert Gramm bis zu mehreren Kilogramm reichen.</w:t>
            </w:r>
          </w:p>
          <w:p w14:paraId="6A612D24" w14:textId="77777777" w:rsidR="009D09C5" w:rsidRPr="00251CAA" w:rsidRDefault="009D09C5" w:rsidP="009D09C5">
            <w:pPr>
              <w:ind w:left="720"/>
              <w:rPr>
                <w:rFonts w:ascii="Calibri" w:hAnsi="Calibri" w:cs="Calibri"/>
              </w:rPr>
            </w:pPr>
          </w:p>
          <w:p w14:paraId="0DAEC9CE" w14:textId="77777777" w:rsidR="00B72670" w:rsidRPr="0031110E" w:rsidRDefault="00B72670" w:rsidP="00B72670">
            <w:pPr>
              <w:rPr>
                <w:rFonts w:ascii="Calibri" w:hAnsi="Calibri" w:cs="Calibri"/>
                <w:u w:val="single"/>
              </w:rPr>
            </w:pPr>
            <w:r w:rsidRPr="0031110E">
              <w:rPr>
                <w:rFonts w:ascii="Calibri" w:hAnsi="Calibri" w:cs="Calibri"/>
                <w:u w:val="single"/>
              </w:rPr>
              <w:t>Einsatzgebiete</w:t>
            </w:r>
          </w:p>
          <w:p w14:paraId="05808CAD" w14:textId="77777777" w:rsidR="00B72670" w:rsidRPr="00251CAA" w:rsidRDefault="00B72670" w:rsidP="00B72670">
            <w:pPr>
              <w:rPr>
                <w:rFonts w:ascii="Calibri" w:hAnsi="Calibri" w:cs="Calibri"/>
              </w:rPr>
            </w:pPr>
            <w:r w:rsidRPr="00251CAA">
              <w:rPr>
                <w:rFonts w:ascii="Calibri" w:hAnsi="Calibri" w:cs="Calibri"/>
              </w:rPr>
              <w:t>Delta-Roboter finden in vielen industriellen Anwendungen Verwendung, darunter:</w:t>
            </w:r>
          </w:p>
          <w:p w14:paraId="2FA17C1A" w14:textId="2D0DB36B" w:rsidR="00B72670" w:rsidRPr="00251CAA" w:rsidRDefault="00B72670" w:rsidP="00DC4A3D">
            <w:pPr>
              <w:numPr>
                <w:ilvl w:val="0"/>
                <w:numId w:val="23"/>
              </w:numPr>
              <w:rPr>
                <w:rFonts w:ascii="Calibri" w:hAnsi="Calibri" w:cs="Calibri"/>
              </w:rPr>
            </w:pPr>
            <w:r w:rsidRPr="00251CAA">
              <w:rPr>
                <w:rFonts w:ascii="Calibri" w:hAnsi="Calibri" w:cs="Calibri"/>
              </w:rPr>
              <w:t>Verpackung: Automatisierung von Verpackungsprozessen, z.</w:t>
            </w:r>
            <w:r w:rsidR="009D09C5">
              <w:rPr>
                <w:rFonts w:ascii="Calibri" w:hAnsi="Calibri" w:cs="Calibri"/>
              </w:rPr>
              <w:t xml:space="preserve"> </w:t>
            </w:r>
            <w:r w:rsidRPr="00251CAA">
              <w:rPr>
                <w:rFonts w:ascii="Calibri" w:hAnsi="Calibri" w:cs="Calibri"/>
              </w:rPr>
              <w:t>B. das Einlegen von Produkten in Verpackungen.</w:t>
            </w:r>
          </w:p>
          <w:p w14:paraId="6122AE36" w14:textId="77777777" w:rsidR="00B72670" w:rsidRPr="00251CAA" w:rsidRDefault="00B72670" w:rsidP="00DC4A3D">
            <w:pPr>
              <w:numPr>
                <w:ilvl w:val="0"/>
                <w:numId w:val="23"/>
              </w:numPr>
              <w:rPr>
                <w:rFonts w:ascii="Calibri" w:hAnsi="Calibri" w:cs="Calibri"/>
              </w:rPr>
            </w:pPr>
            <w:r w:rsidRPr="00251CAA">
              <w:rPr>
                <w:rFonts w:ascii="Calibri" w:hAnsi="Calibri" w:cs="Calibri"/>
              </w:rPr>
              <w:t>Lebensmittelindustrie: Handhabung und Verpackung von Lebensmitteln.</w:t>
            </w:r>
          </w:p>
          <w:p w14:paraId="0A823360" w14:textId="77777777" w:rsidR="00B72670" w:rsidRPr="00251CAA" w:rsidRDefault="00B72670" w:rsidP="00DC4A3D">
            <w:pPr>
              <w:numPr>
                <w:ilvl w:val="0"/>
                <w:numId w:val="23"/>
              </w:numPr>
              <w:rPr>
                <w:rFonts w:ascii="Calibri" w:hAnsi="Calibri" w:cs="Calibri"/>
              </w:rPr>
            </w:pPr>
            <w:r w:rsidRPr="00251CAA">
              <w:rPr>
                <w:rFonts w:ascii="Calibri" w:hAnsi="Calibri" w:cs="Calibri"/>
              </w:rPr>
              <w:t>Pharmaindustrie: Handhabung und Verpackung von Medikamenten.</w:t>
            </w:r>
          </w:p>
          <w:p w14:paraId="3FF9909D" w14:textId="77777777" w:rsidR="00B72670" w:rsidRPr="00251CAA" w:rsidRDefault="00B72670" w:rsidP="00DC4A3D">
            <w:pPr>
              <w:numPr>
                <w:ilvl w:val="0"/>
                <w:numId w:val="23"/>
              </w:numPr>
              <w:rPr>
                <w:rFonts w:ascii="Calibri" w:hAnsi="Calibri" w:cs="Calibri"/>
              </w:rPr>
            </w:pPr>
            <w:r w:rsidRPr="00251CAA">
              <w:rPr>
                <w:rFonts w:ascii="Calibri" w:hAnsi="Calibri" w:cs="Calibri"/>
              </w:rPr>
              <w:t>Elektronikfertigung: Pick-and-Place-Aufgaben in der Elektronikmontage.</w:t>
            </w:r>
          </w:p>
          <w:p w14:paraId="642DAD5A" w14:textId="77777777" w:rsidR="00B72670" w:rsidRPr="00251CAA" w:rsidRDefault="00B72670" w:rsidP="00DC4A3D">
            <w:pPr>
              <w:numPr>
                <w:ilvl w:val="0"/>
                <w:numId w:val="23"/>
              </w:numPr>
              <w:rPr>
                <w:rFonts w:ascii="Calibri" w:hAnsi="Calibri" w:cs="Calibri"/>
              </w:rPr>
            </w:pPr>
            <w:r w:rsidRPr="00251CAA">
              <w:rPr>
                <w:rFonts w:ascii="Calibri" w:hAnsi="Calibri" w:cs="Calibri"/>
              </w:rPr>
              <w:t>Sortierung: Schnelle Sortierung und Kommissionierung von Produkten.</w:t>
            </w:r>
          </w:p>
          <w:p w14:paraId="47603920" w14:textId="77777777" w:rsidR="00B72670" w:rsidRDefault="00B72670" w:rsidP="00B72670">
            <w:pPr>
              <w:rPr>
                <w:rFonts w:ascii="Calibri" w:hAnsi="Calibri" w:cs="Calibri"/>
              </w:rPr>
            </w:pPr>
          </w:p>
          <w:p w14:paraId="517C5BE3" w14:textId="77777777" w:rsidR="00B72670" w:rsidRPr="0031110E" w:rsidRDefault="00B72670" w:rsidP="00B72670">
            <w:pPr>
              <w:rPr>
                <w:rFonts w:ascii="Calibri" w:hAnsi="Calibri" w:cs="Calibri"/>
                <w:u w:val="single"/>
              </w:rPr>
            </w:pPr>
            <w:r w:rsidRPr="0031110E">
              <w:rPr>
                <w:rFonts w:ascii="Calibri" w:hAnsi="Calibri" w:cs="Calibri"/>
                <w:u w:val="single"/>
              </w:rPr>
              <w:t>Programmierung und Programmiersprachen</w:t>
            </w:r>
          </w:p>
          <w:p w14:paraId="2ADDF672" w14:textId="77777777" w:rsidR="00B72670" w:rsidRPr="00251CAA" w:rsidRDefault="00B72670" w:rsidP="00B72670">
            <w:pPr>
              <w:rPr>
                <w:rFonts w:ascii="Calibri" w:hAnsi="Calibri" w:cs="Calibri"/>
              </w:rPr>
            </w:pPr>
            <w:r w:rsidRPr="00251CAA">
              <w:rPr>
                <w:rFonts w:ascii="Calibri" w:hAnsi="Calibri" w:cs="Calibri"/>
              </w:rPr>
              <w:t>Delta-Roboter können mit verschiedenen Programmiersprachen und -methoden programmiert werden, darunter:</w:t>
            </w:r>
          </w:p>
          <w:p w14:paraId="20444B3B" w14:textId="77777777" w:rsidR="00B72670" w:rsidRPr="00251CAA" w:rsidRDefault="00B72670" w:rsidP="00DC4A3D">
            <w:pPr>
              <w:numPr>
                <w:ilvl w:val="0"/>
                <w:numId w:val="24"/>
              </w:numPr>
              <w:rPr>
                <w:rFonts w:ascii="Calibri" w:hAnsi="Calibri" w:cs="Calibri"/>
              </w:rPr>
            </w:pPr>
            <w:r w:rsidRPr="00251CAA">
              <w:rPr>
                <w:rFonts w:ascii="Calibri" w:hAnsi="Calibri" w:cs="Calibri"/>
              </w:rPr>
              <w:t>Teach-In: Direkte Programmierung durch manuelle Führung des Roboters.</w:t>
            </w:r>
          </w:p>
          <w:p w14:paraId="7706EBC6" w14:textId="77777777" w:rsidR="00B72670" w:rsidRPr="00251CAA" w:rsidRDefault="00B72670" w:rsidP="00DC4A3D">
            <w:pPr>
              <w:numPr>
                <w:ilvl w:val="0"/>
                <w:numId w:val="24"/>
              </w:numPr>
              <w:rPr>
                <w:rFonts w:ascii="Calibri" w:hAnsi="Calibri" w:cs="Calibri"/>
              </w:rPr>
            </w:pPr>
            <w:r w:rsidRPr="00251CAA">
              <w:rPr>
                <w:rFonts w:ascii="Calibri" w:hAnsi="Calibri" w:cs="Calibri"/>
              </w:rPr>
              <w:t>Offline-Programmierung: Erstellung von Programmen am Computer und Übertragung auf den Roboter.</w:t>
            </w:r>
          </w:p>
          <w:p w14:paraId="5F9006DC" w14:textId="77777777" w:rsidR="00B72670" w:rsidRPr="00251CAA" w:rsidRDefault="00B72670" w:rsidP="00DC4A3D">
            <w:pPr>
              <w:numPr>
                <w:ilvl w:val="0"/>
                <w:numId w:val="24"/>
              </w:numPr>
              <w:rPr>
                <w:rFonts w:ascii="Calibri" w:hAnsi="Calibri" w:cs="Calibri"/>
              </w:rPr>
            </w:pPr>
            <w:r w:rsidRPr="00251CAA">
              <w:rPr>
                <w:rFonts w:ascii="Calibri" w:hAnsi="Calibri" w:cs="Calibri"/>
              </w:rPr>
              <w:t>Programmiersprachen: Häufig verwendete Sprachen sind RAPID, KRL (KUKA Robot Language), und andere herstellerspezifische Sprachen.</w:t>
            </w:r>
          </w:p>
          <w:p w14:paraId="3364108C" w14:textId="77777777" w:rsidR="00B72670" w:rsidRDefault="00B72670" w:rsidP="00B72670">
            <w:pPr>
              <w:rPr>
                <w:rFonts w:ascii="Calibri" w:hAnsi="Calibri" w:cs="Calibri"/>
              </w:rPr>
            </w:pPr>
          </w:p>
          <w:p w14:paraId="20DB908B" w14:textId="77777777" w:rsidR="00B72670" w:rsidRPr="0031110E" w:rsidRDefault="00B72670" w:rsidP="00B72670">
            <w:pPr>
              <w:rPr>
                <w:rFonts w:ascii="Calibri" w:hAnsi="Calibri" w:cs="Calibri"/>
                <w:u w:val="single"/>
              </w:rPr>
            </w:pPr>
            <w:r w:rsidRPr="0031110E">
              <w:rPr>
                <w:rFonts w:ascii="Calibri" w:hAnsi="Calibri" w:cs="Calibri"/>
                <w:u w:val="single"/>
              </w:rPr>
              <w:t>Kinematik</w:t>
            </w:r>
          </w:p>
          <w:p w14:paraId="2244FB7D" w14:textId="77777777" w:rsidR="00B72670" w:rsidRPr="00251CAA" w:rsidRDefault="00B72670" w:rsidP="00B72670">
            <w:pPr>
              <w:rPr>
                <w:rFonts w:ascii="Calibri" w:hAnsi="Calibri" w:cs="Calibri"/>
              </w:rPr>
            </w:pPr>
            <w:r w:rsidRPr="00251CAA">
              <w:rPr>
                <w:rFonts w:ascii="Calibri" w:hAnsi="Calibri" w:cs="Calibri"/>
              </w:rPr>
              <w:t>Die Kinematik eines Delta-Roboters basiert auf einer parallelen Struktur mit drei oder vier Armen, die an einer festen Basis befestigt sind. Diese Konfiguration ermöglicht eine hohe Steifigkeit und Präzision sowie sehr schnelle Bewegungen, was besonders vorteilhaft für Pick-and-Place-Aufgaben ist.</w:t>
            </w:r>
          </w:p>
          <w:p w14:paraId="4B70BFD4" w14:textId="77777777" w:rsidR="00B72670" w:rsidRDefault="00B72670" w:rsidP="00B72670">
            <w:pPr>
              <w:rPr>
                <w:rFonts w:ascii="Calibri" w:hAnsi="Calibri" w:cs="Calibri"/>
              </w:rPr>
            </w:pPr>
          </w:p>
          <w:p w14:paraId="3F7C048D" w14:textId="77777777" w:rsidR="00B72670" w:rsidRPr="0031110E" w:rsidRDefault="00B72670" w:rsidP="00B72670">
            <w:pPr>
              <w:rPr>
                <w:rFonts w:ascii="Calibri" w:hAnsi="Calibri" w:cs="Calibri"/>
                <w:u w:val="single"/>
              </w:rPr>
            </w:pPr>
            <w:r w:rsidRPr="0031110E">
              <w:rPr>
                <w:rFonts w:ascii="Calibri" w:hAnsi="Calibri" w:cs="Calibri"/>
                <w:u w:val="single"/>
              </w:rPr>
              <w:t>Fazit</w:t>
            </w:r>
          </w:p>
          <w:p w14:paraId="13C77B94" w14:textId="77777777" w:rsidR="00B72670" w:rsidRPr="00251CAA" w:rsidRDefault="00B72670" w:rsidP="00B72670">
            <w:pPr>
              <w:rPr>
                <w:rFonts w:ascii="Calibri" w:hAnsi="Calibri" w:cs="Calibri"/>
              </w:rPr>
            </w:pPr>
            <w:r w:rsidRPr="00251CAA">
              <w:rPr>
                <w:rFonts w:ascii="Calibri" w:hAnsi="Calibri" w:cs="Calibri"/>
              </w:rPr>
              <w:t>Delta-Roboter sind vielseitige und effiziente Werkzeuge für die industrielle Automatisierung. Ihre Fähigkeit, schnell und präzise in der XYZ-Ebene zu arbeiten, kombiniert mit ihrer hohen Beschleunigung und Traglast, macht sie ideal für eine Vielzahl von Anwendungen. Ob in der Verpackung, Lebensmittelindustrie oder Elektronikfertigung – Delta-Roboter tragen dazu bei, Produktionsprozesse zu optimieren und die Effizienz zu steigern.</w:t>
            </w:r>
          </w:p>
          <w:p w14:paraId="66DC94E3" w14:textId="77777777" w:rsidR="00B72670" w:rsidRDefault="00B72670" w:rsidP="00B72670">
            <w:pPr>
              <w:rPr>
                <w:rFonts w:ascii="Calibri" w:hAnsi="Calibri" w:cs="Calibri"/>
              </w:rPr>
            </w:pPr>
          </w:p>
          <w:p w14:paraId="78CF38C6" w14:textId="478DE471" w:rsidR="00B72670" w:rsidRPr="00385C00" w:rsidRDefault="00B72670" w:rsidP="00DC4A3D">
            <w:pPr>
              <w:pStyle w:val="Listenabsatz"/>
              <w:numPr>
                <w:ilvl w:val="0"/>
                <w:numId w:val="34"/>
              </w:numPr>
              <w:ind w:left="457"/>
              <w:rPr>
                <w:rFonts w:ascii="Calibri" w:hAnsi="Calibri" w:cs="Calibri"/>
                <w:b/>
                <w:bCs/>
              </w:rPr>
            </w:pPr>
            <w:r w:rsidRPr="00385C00">
              <w:rPr>
                <w:rFonts w:ascii="Calibri" w:hAnsi="Calibri" w:cs="Calibri"/>
              </w:rPr>
              <w:br w:type="page"/>
            </w:r>
            <w:r w:rsidRPr="00385C00">
              <w:rPr>
                <w:rFonts w:ascii="Calibri" w:hAnsi="Calibri" w:cs="Calibri"/>
                <w:b/>
                <w:bCs/>
              </w:rPr>
              <w:t>Portalroboter</w:t>
            </w:r>
          </w:p>
          <w:p w14:paraId="40C1E962" w14:textId="77777777" w:rsidR="00B72670" w:rsidRPr="00251CAA" w:rsidRDefault="00B72670" w:rsidP="00B72670">
            <w:pPr>
              <w:rPr>
                <w:rFonts w:ascii="Calibri" w:hAnsi="Calibri" w:cs="Calibri"/>
              </w:rPr>
            </w:pPr>
            <w:r w:rsidRPr="00251CAA">
              <w:rPr>
                <w:rFonts w:ascii="Calibri" w:hAnsi="Calibri" w:cs="Calibri"/>
              </w:rPr>
              <w:t>Ein Portalroboter, auch als Gantry-Roboter bekannt, ist ein Industrieroboter, der für großflächige Handhabungs- und Montageaufgaben entwickelt wurde. Durch seine Bauweise, die auf einem Portalrahmen basiert, kann er sich über große Arbeitsbereiche hinweg bewegen und schwere Lasten präzise positionieren.</w:t>
            </w:r>
          </w:p>
          <w:p w14:paraId="6A232C57" w14:textId="77777777" w:rsidR="00B72670" w:rsidRDefault="00B72670" w:rsidP="00B72670">
            <w:pPr>
              <w:rPr>
                <w:rFonts w:ascii="Calibri" w:hAnsi="Calibri" w:cs="Calibri"/>
              </w:rPr>
            </w:pPr>
          </w:p>
          <w:p w14:paraId="6268FA58" w14:textId="77777777" w:rsidR="00B72670" w:rsidRPr="0031110E" w:rsidRDefault="00B72670" w:rsidP="00B72670">
            <w:pPr>
              <w:rPr>
                <w:rFonts w:ascii="Calibri" w:hAnsi="Calibri" w:cs="Calibri"/>
                <w:u w:val="single"/>
              </w:rPr>
            </w:pPr>
            <w:r w:rsidRPr="0031110E">
              <w:rPr>
                <w:rFonts w:ascii="Calibri" w:hAnsi="Calibri" w:cs="Calibri"/>
                <w:u w:val="single"/>
              </w:rPr>
              <w:lastRenderedPageBreak/>
              <w:t>Grundfunktionen</w:t>
            </w:r>
          </w:p>
          <w:p w14:paraId="7058DBA8" w14:textId="77777777" w:rsidR="00B72670" w:rsidRPr="00251CAA" w:rsidRDefault="00B72670" w:rsidP="00B72670">
            <w:pPr>
              <w:rPr>
                <w:rFonts w:ascii="Calibri" w:hAnsi="Calibri" w:cs="Calibri"/>
              </w:rPr>
            </w:pPr>
            <w:r w:rsidRPr="00251CAA">
              <w:rPr>
                <w:rFonts w:ascii="Calibri" w:hAnsi="Calibri" w:cs="Calibri"/>
              </w:rPr>
              <w:t>Der Portalroboter besteht aus einem starren Rahmen, der auf Schienen montiert ist, und einem beweglichen Portal, das entlang der Schienen verfahren kann. Der Endeffektor des Roboters ist an diesem Portal befestigt und kann sich in alle drei Raumrichtungen bewegen. Die Hauptfunktionen eines Portalroboters umfassen:</w:t>
            </w:r>
          </w:p>
          <w:p w14:paraId="1BEFA622" w14:textId="77777777" w:rsidR="00B72670" w:rsidRDefault="00B72670" w:rsidP="00DC4A3D">
            <w:pPr>
              <w:numPr>
                <w:ilvl w:val="0"/>
                <w:numId w:val="25"/>
              </w:numPr>
              <w:rPr>
                <w:rFonts w:ascii="Calibri" w:hAnsi="Calibri" w:cs="Calibri"/>
              </w:rPr>
            </w:pPr>
            <w:r w:rsidRPr="00251CAA">
              <w:rPr>
                <w:rFonts w:ascii="Calibri" w:hAnsi="Calibri" w:cs="Calibri"/>
              </w:rPr>
              <w:t>Bewegung in der XYZ-Ebene:</w:t>
            </w:r>
          </w:p>
          <w:p w14:paraId="53C5219E" w14:textId="77777777" w:rsidR="00B72670" w:rsidRPr="0031110E" w:rsidRDefault="00B72670" w:rsidP="00B72670">
            <w:pPr>
              <w:ind w:left="720"/>
              <w:rPr>
                <w:rFonts w:ascii="Calibri" w:hAnsi="Calibri" w:cs="Calibri"/>
              </w:rPr>
            </w:pPr>
            <w:r w:rsidRPr="0031110E">
              <w:rPr>
                <w:rFonts w:ascii="Calibri" w:hAnsi="Calibri" w:cs="Calibri"/>
              </w:rPr>
              <w:t>Der Portalroboter kann sich präzise in allen drei Raumrichtungen (X, Y und Z) bewegen. Dies ist besonders nützlich für großflächige Handhabungs- und Montageaufgaben.</w:t>
            </w:r>
          </w:p>
          <w:p w14:paraId="4CA79E3D" w14:textId="77777777" w:rsidR="00B72670" w:rsidRDefault="00B72670" w:rsidP="00DC4A3D">
            <w:pPr>
              <w:numPr>
                <w:ilvl w:val="0"/>
                <w:numId w:val="25"/>
              </w:numPr>
              <w:rPr>
                <w:rFonts w:ascii="Calibri" w:hAnsi="Calibri" w:cs="Calibri"/>
              </w:rPr>
            </w:pPr>
            <w:r w:rsidRPr="00251CAA">
              <w:rPr>
                <w:rFonts w:ascii="Calibri" w:hAnsi="Calibri" w:cs="Calibri"/>
              </w:rPr>
              <w:t>Vertikale Bewegung:</w:t>
            </w:r>
          </w:p>
          <w:p w14:paraId="556E5CF4" w14:textId="77777777" w:rsidR="00B72670" w:rsidRPr="0031110E" w:rsidRDefault="00B72670" w:rsidP="00B72670">
            <w:pPr>
              <w:ind w:left="720"/>
              <w:rPr>
                <w:rFonts w:ascii="Calibri" w:hAnsi="Calibri" w:cs="Calibri"/>
              </w:rPr>
            </w:pPr>
            <w:r w:rsidRPr="0031110E">
              <w:rPr>
                <w:rFonts w:ascii="Calibri" w:hAnsi="Calibri" w:cs="Calibri"/>
              </w:rPr>
              <w:t>Der Endeffektor des Portalroboters kann sich vertikal bewegen, um Objekte anzuheben und abzusetzen. Diese Funktion ist entscheidend für das Platzieren von Bauteilen oder das Einsetzen von Komponenten in eine Baugruppe.</w:t>
            </w:r>
          </w:p>
          <w:p w14:paraId="05F0F1D5" w14:textId="77777777" w:rsidR="00B72670" w:rsidRDefault="00B72670" w:rsidP="00DC4A3D">
            <w:pPr>
              <w:numPr>
                <w:ilvl w:val="0"/>
                <w:numId w:val="25"/>
              </w:numPr>
              <w:rPr>
                <w:rFonts w:ascii="Calibri" w:hAnsi="Calibri" w:cs="Calibri"/>
              </w:rPr>
            </w:pPr>
            <w:r w:rsidRPr="00251CAA">
              <w:rPr>
                <w:rFonts w:ascii="Calibri" w:hAnsi="Calibri" w:cs="Calibri"/>
              </w:rPr>
              <w:t>Drehung des Endeffektors (bei einigen Modellen):</w:t>
            </w:r>
          </w:p>
          <w:p w14:paraId="077A2F28" w14:textId="77777777" w:rsidR="00B72670" w:rsidRPr="0031110E" w:rsidRDefault="00B72670" w:rsidP="00B72670">
            <w:pPr>
              <w:ind w:left="720"/>
              <w:rPr>
                <w:rFonts w:ascii="Calibri" w:hAnsi="Calibri" w:cs="Calibri"/>
              </w:rPr>
            </w:pPr>
            <w:r w:rsidRPr="0031110E">
              <w:rPr>
                <w:rFonts w:ascii="Calibri" w:hAnsi="Calibri" w:cs="Calibri"/>
              </w:rPr>
              <w:t>Einige Portalroboter verfügen über eine zusätzliche Achse, die es ermöglicht, den Endeffektor zu drehen und Bauteile in die gewünschte Ausrichtung zu bringen.</w:t>
            </w:r>
          </w:p>
          <w:p w14:paraId="756FBC8A" w14:textId="77777777" w:rsidR="00B72670" w:rsidRDefault="00B72670" w:rsidP="00B72670">
            <w:pPr>
              <w:rPr>
                <w:rFonts w:ascii="Calibri" w:hAnsi="Calibri" w:cs="Calibri"/>
              </w:rPr>
            </w:pPr>
          </w:p>
          <w:p w14:paraId="5AA0DE03" w14:textId="77777777" w:rsidR="00B72670" w:rsidRPr="0031110E" w:rsidRDefault="00B72670" w:rsidP="00B72670">
            <w:pPr>
              <w:rPr>
                <w:rFonts w:ascii="Calibri" w:hAnsi="Calibri" w:cs="Calibri"/>
                <w:u w:val="single"/>
              </w:rPr>
            </w:pPr>
            <w:r w:rsidRPr="0031110E">
              <w:rPr>
                <w:rFonts w:ascii="Calibri" w:hAnsi="Calibri" w:cs="Calibri"/>
                <w:u w:val="single"/>
              </w:rPr>
              <w:t>Anzahl Achsen</w:t>
            </w:r>
          </w:p>
          <w:p w14:paraId="6871F7DF" w14:textId="77777777" w:rsidR="00B72670" w:rsidRPr="00251CAA" w:rsidRDefault="00B72670" w:rsidP="00B72670">
            <w:pPr>
              <w:rPr>
                <w:rFonts w:ascii="Calibri" w:hAnsi="Calibri" w:cs="Calibri"/>
              </w:rPr>
            </w:pPr>
            <w:r w:rsidRPr="00251CAA">
              <w:rPr>
                <w:rFonts w:ascii="Calibri" w:hAnsi="Calibri" w:cs="Calibri"/>
              </w:rPr>
              <w:t>Ein typischer Portalroboter verfügt über drei bis sechs Achsen:</w:t>
            </w:r>
          </w:p>
          <w:p w14:paraId="773F1D98" w14:textId="77777777" w:rsidR="00B72670" w:rsidRPr="00251CAA" w:rsidRDefault="00B72670" w:rsidP="00DC4A3D">
            <w:pPr>
              <w:numPr>
                <w:ilvl w:val="0"/>
                <w:numId w:val="26"/>
              </w:numPr>
              <w:rPr>
                <w:rFonts w:ascii="Calibri" w:hAnsi="Calibri" w:cs="Calibri"/>
              </w:rPr>
            </w:pPr>
            <w:r w:rsidRPr="00251CAA">
              <w:rPr>
                <w:rFonts w:ascii="Calibri" w:hAnsi="Calibri" w:cs="Calibri"/>
              </w:rPr>
              <w:t>Drei Achsen für die Bewegung in der XYZ-Ebene.</w:t>
            </w:r>
          </w:p>
          <w:p w14:paraId="4B5F4C86" w14:textId="77777777" w:rsidR="00B72670" w:rsidRPr="00251CAA" w:rsidRDefault="00B72670" w:rsidP="00DC4A3D">
            <w:pPr>
              <w:numPr>
                <w:ilvl w:val="0"/>
                <w:numId w:val="26"/>
              </w:numPr>
              <w:rPr>
                <w:rFonts w:ascii="Calibri" w:hAnsi="Calibri" w:cs="Calibri"/>
              </w:rPr>
            </w:pPr>
            <w:r w:rsidRPr="00251CAA">
              <w:rPr>
                <w:rFonts w:ascii="Calibri" w:hAnsi="Calibri" w:cs="Calibri"/>
              </w:rPr>
              <w:t>Zusätzliche Achsen für die Drehung und Neigung des Endeffektors (optional).</w:t>
            </w:r>
          </w:p>
          <w:p w14:paraId="220797B5" w14:textId="77777777" w:rsidR="00B72670" w:rsidRDefault="00B72670" w:rsidP="00B72670">
            <w:pPr>
              <w:rPr>
                <w:rFonts w:ascii="Calibri" w:hAnsi="Calibri" w:cs="Calibri"/>
              </w:rPr>
            </w:pPr>
          </w:p>
          <w:p w14:paraId="1853CB3B" w14:textId="77777777" w:rsidR="00B72670" w:rsidRPr="0031110E" w:rsidRDefault="00B72670" w:rsidP="00B72670">
            <w:pPr>
              <w:rPr>
                <w:rFonts w:ascii="Calibri" w:hAnsi="Calibri" w:cs="Calibri"/>
                <w:u w:val="single"/>
              </w:rPr>
            </w:pPr>
            <w:r w:rsidRPr="0031110E">
              <w:rPr>
                <w:rFonts w:ascii="Calibri" w:hAnsi="Calibri" w:cs="Calibri"/>
                <w:u w:val="single"/>
              </w:rPr>
              <w:t>Arbeitsraum</w:t>
            </w:r>
          </w:p>
          <w:p w14:paraId="61A84D0E" w14:textId="77777777" w:rsidR="00B72670" w:rsidRPr="00251CAA" w:rsidRDefault="00B72670" w:rsidP="00B72670">
            <w:pPr>
              <w:rPr>
                <w:rFonts w:ascii="Calibri" w:hAnsi="Calibri" w:cs="Calibri"/>
              </w:rPr>
            </w:pPr>
            <w:r w:rsidRPr="00251CAA">
              <w:rPr>
                <w:rFonts w:ascii="Calibri" w:hAnsi="Calibri" w:cs="Calibri"/>
              </w:rPr>
              <w:t>Der Arbeitsraum eines Portalroboters ist in der Regel rechteckig und umfasst die Bewegungen in der XYZ-Ebene sowie die vertikale Bewegung. Der genaue Arbeitsraum hängt von der spezifischen Bauweise und den Abmessungen des Roboters ab.</w:t>
            </w:r>
          </w:p>
          <w:p w14:paraId="10A0FBE3" w14:textId="77777777" w:rsidR="00B72670" w:rsidRDefault="00B72670" w:rsidP="00B72670">
            <w:pPr>
              <w:rPr>
                <w:rFonts w:ascii="Calibri" w:hAnsi="Calibri" w:cs="Calibri"/>
              </w:rPr>
            </w:pPr>
          </w:p>
          <w:p w14:paraId="0AEBF93A" w14:textId="77777777" w:rsidR="00B72670" w:rsidRPr="0031110E" w:rsidRDefault="00B72670" w:rsidP="00B72670">
            <w:pPr>
              <w:rPr>
                <w:rFonts w:ascii="Calibri" w:hAnsi="Calibri" w:cs="Calibri"/>
                <w:u w:val="single"/>
              </w:rPr>
            </w:pPr>
            <w:r w:rsidRPr="0031110E">
              <w:rPr>
                <w:rFonts w:ascii="Calibri" w:hAnsi="Calibri" w:cs="Calibri"/>
                <w:u w:val="single"/>
              </w:rPr>
              <w:t>Technische Daten</w:t>
            </w:r>
          </w:p>
          <w:p w14:paraId="19C4DDAB" w14:textId="77777777" w:rsidR="00B72670" w:rsidRPr="00251CAA" w:rsidRDefault="00B72670" w:rsidP="00DC4A3D">
            <w:pPr>
              <w:numPr>
                <w:ilvl w:val="0"/>
                <w:numId w:val="27"/>
              </w:numPr>
              <w:rPr>
                <w:rFonts w:ascii="Calibri" w:hAnsi="Calibri" w:cs="Calibri"/>
              </w:rPr>
            </w:pPr>
            <w:r w:rsidRPr="00251CAA">
              <w:rPr>
                <w:rFonts w:ascii="Calibri" w:hAnsi="Calibri" w:cs="Calibri"/>
              </w:rPr>
              <w:t>Positionierungsgenauigkeit: Portalroboter bieten eine hohe Positionierungsgenauigkeit, typischerweise im Bereich von ±0,1 mm bis ±0,5 mm.</w:t>
            </w:r>
          </w:p>
          <w:p w14:paraId="3078BA6B" w14:textId="77777777" w:rsidR="00B72670" w:rsidRPr="00251CAA" w:rsidRDefault="00B72670" w:rsidP="00DC4A3D">
            <w:pPr>
              <w:numPr>
                <w:ilvl w:val="0"/>
                <w:numId w:val="27"/>
              </w:numPr>
              <w:rPr>
                <w:rFonts w:ascii="Calibri" w:hAnsi="Calibri" w:cs="Calibri"/>
              </w:rPr>
            </w:pPr>
            <w:r w:rsidRPr="00251CAA">
              <w:rPr>
                <w:rFonts w:ascii="Calibri" w:hAnsi="Calibri" w:cs="Calibri"/>
              </w:rPr>
              <w:t>Geschwindigkeit: Die maximale Geschwindigkeit kann je nach Modell variieren, liegt aber oft bei mehreren Metern pro Sekunde.</w:t>
            </w:r>
          </w:p>
          <w:p w14:paraId="229477C9" w14:textId="77777777" w:rsidR="00B72670" w:rsidRPr="00251CAA" w:rsidRDefault="00B72670" w:rsidP="00DC4A3D">
            <w:pPr>
              <w:numPr>
                <w:ilvl w:val="0"/>
                <w:numId w:val="27"/>
              </w:numPr>
              <w:rPr>
                <w:rFonts w:ascii="Calibri" w:hAnsi="Calibri" w:cs="Calibri"/>
              </w:rPr>
            </w:pPr>
            <w:r w:rsidRPr="00251CAA">
              <w:rPr>
                <w:rFonts w:ascii="Calibri" w:hAnsi="Calibri" w:cs="Calibri"/>
              </w:rPr>
              <w:t>Beschleunigung: Portalroboter können hohe Beschleunigungen erreichen, was schnelle Bewegungen ermöglicht.</w:t>
            </w:r>
          </w:p>
          <w:p w14:paraId="34C4167D" w14:textId="5DECB7B4" w:rsidR="00B72670" w:rsidRDefault="00B72670" w:rsidP="00DC4A3D">
            <w:pPr>
              <w:numPr>
                <w:ilvl w:val="0"/>
                <w:numId w:val="27"/>
              </w:numPr>
              <w:rPr>
                <w:rFonts w:ascii="Calibri" w:hAnsi="Calibri" w:cs="Calibri"/>
              </w:rPr>
            </w:pPr>
            <w:r w:rsidRPr="00251CAA">
              <w:rPr>
                <w:rFonts w:ascii="Calibri" w:hAnsi="Calibri" w:cs="Calibri"/>
              </w:rPr>
              <w:t>Traglast: Die Traglast variiert je nach Modell und kann von wenigen Kilogramm bis zu mehreren Tonnen reichen.</w:t>
            </w:r>
          </w:p>
          <w:p w14:paraId="5D5051AD" w14:textId="77777777" w:rsidR="00385C00" w:rsidRPr="00251CAA" w:rsidRDefault="00385C00" w:rsidP="00385C00">
            <w:pPr>
              <w:ind w:left="720"/>
              <w:rPr>
                <w:rFonts w:ascii="Calibri" w:hAnsi="Calibri" w:cs="Calibri"/>
              </w:rPr>
            </w:pPr>
          </w:p>
          <w:p w14:paraId="619F834A" w14:textId="77777777" w:rsidR="00B72670" w:rsidRPr="0031110E" w:rsidRDefault="00B72670" w:rsidP="00B72670">
            <w:pPr>
              <w:rPr>
                <w:rFonts w:ascii="Calibri" w:hAnsi="Calibri" w:cs="Calibri"/>
                <w:u w:val="single"/>
              </w:rPr>
            </w:pPr>
            <w:r w:rsidRPr="0031110E">
              <w:rPr>
                <w:rFonts w:ascii="Calibri" w:hAnsi="Calibri" w:cs="Calibri"/>
                <w:u w:val="single"/>
              </w:rPr>
              <w:t>Einsatzgebiete</w:t>
            </w:r>
          </w:p>
          <w:p w14:paraId="3F7C8B78" w14:textId="77777777" w:rsidR="00B72670" w:rsidRPr="00251CAA" w:rsidRDefault="00B72670" w:rsidP="00B72670">
            <w:pPr>
              <w:rPr>
                <w:rFonts w:ascii="Calibri" w:hAnsi="Calibri" w:cs="Calibri"/>
              </w:rPr>
            </w:pPr>
            <w:r w:rsidRPr="00251CAA">
              <w:rPr>
                <w:rFonts w:ascii="Calibri" w:hAnsi="Calibri" w:cs="Calibri"/>
              </w:rPr>
              <w:t>Portalroboter finden in vielen industriellen Anwendungen Verwendung, darunter:</w:t>
            </w:r>
          </w:p>
          <w:p w14:paraId="27FF4F6A" w14:textId="77777777" w:rsidR="00B72670" w:rsidRPr="00251CAA" w:rsidRDefault="00B72670" w:rsidP="00DC4A3D">
            <w:pPr>
              <w:numPr>
                <w:ilvl w:val="0"/>
                <w:numId w:val="28"/>
              </w:numPr>
              <w:rPr>
                <w:rFonts w:ascii="Calibri" w:hAnsi="Calibri" w:cs="Calibri"/>
              </w:rPr>
            </w:pPr>
            <w:r w:rsidRPr="00251CAA">
              <w:rPr>
                <w:rFonts w:ascii="Calibri" w:hAnsi="Calibri" w:cs="Calibri"/>
              </w:rPr>
              <w:t>Maschinenbeschickung: Automatisierung des Be- und Entladens von Maschinen.</w:t>
            </w:r>
          </w:p>
          <w:p w14:paraId="089660AA" w14:textId="77777777" w:rsidR="00B72670" w:rsidRPr="00251CAA" w:rsidRDefault="00B72670" w:rsidP="00DC4A3D">
            <w:pPr>
              <w:numPr>
                <w:ilvl w:val="0"/>
                <w:numId w:val="28"/>
              </w:numPr>
              <w:rPr>
                <w:rFonts w:ascii="Calibri" w:hAnsi="Calibri" w:cs="Calibri"/>
              </w:rPr>
            </w:pPr>
            <w:r w:rsidRPr="00251CAA">
              <w:rPr>
                <w:rFonts w:ascii="Calibri" w:hAnsi="Calibri" w:cs="Calibri"/>
              </w:rPr>
              <w:t>Montage: Präzise und flexible Montage von Bauteilen.</w:t>
            </w:r>
          </w:p>
          <w:p w14:paraId="0C07145B" w14:textId="77777777" w:rsidR="00B72670" w:rsidRPr="00251CAA" w:rsidRDefault="00B72670" w:rsidP="00DC4A3D">
            <w:pPr>
              <w:numPr>
                <w:ilvl w:val="0"/>
                <w:numId w:val="28"/>
              </w:numPr>
              <w:rPr>
                <w:rFonts w:ascii="Calibri" w:hAnsi="Calibri" w:cs="Calibri"/>
              </w:rPr>
            </w:pPr>
            <w:r w:rsidRPr="00251CAA">
              <w:rPr>
                <w:rFonts w:ascii="Calibri" w:hAnsi="Calibri" w:cs="Calibri"/>
              </w:rPr>
              <w:t>Materialhandhabung: Bewegen und Positionieren von schweren Lasten.</w:t>
            </w:r>
          </w:p>
          <w:p w14:paraId="06A49C30" w14:textId="77777777" w:rsidR="00B72670" w:rsidRPr="00251CAA" w:rsidRDefault="00B72670" w:rsidP="00DC4A3D">
            <w:pPr>
              <w:numPr>
                <w:ilvl w:val="0"/>
                <w:numId w:val="28"/>
              </w:numPr>
              <w:rPr>
                <w:rFonts w:ascii="Calibri" w:hAnsi="Calibri" w:cs="Calibri"/>
              </w:rPr>
            </w:pPr>
            <w:r w:rsidRPr="00251CAA">
              <w:rPr>
                <w:rFonts w:ascii="Calibri" w:hAnsi="Calibri" w:cs="Calibri"/>
              </w:rPr>
              <w:t>Schweißen: Automatisierung von Schweißprozessen.</w:t>
            </w:r>
          </w:p>
          <w:p w14:paraId="74088898" w14:textId="77777777" w:rsidR="00B72670" w:rsidRPr="00251CAA" w:rsidRDefault="00B72670" w:rsidP="00DC4A3D">
            <w:pPr>
              <w:numPr>
                <w:ilvl w:val="0"/>
                <w:numId w:val="28"/>
              </w:numPr>
              <w:rPr>
                <w:rFonts w:ascii="Calibri" w:hAnsi="Calibri" w:cs="Calibri"/>
              </w:rPr>
            </w:pPr>
            <w:r w:rsidRPr="00251CAA">
              <w:rPr>
                <w:rFonts w:ascii="Calibri" w:hAnsi="Calibri" w:cs="Calibri"/>
              </w:rPr>
              <w:lastRenderedPageBreak/>
              <w:t>Lagerlogistik: Automatisierung von Lagerprozessen, z.B. das Ein- und Auslagern von Paletten.</w:t>
            </w:r>
          </w:p>
          <w:p w14:paraId="066D210A" w14:textId="77777777" w:rsidR="00B72670" w:rsidRDefault="00B72670" w:rsidP="00B72670">
            <w:pPr>
              <w:rPr>
                <w:rFonts w:ascii="Calibri" w:hAnsi="Calibri" w:cs="Calibri"/>
              </w:rPr>
            </w:pPr>
          </w:p>
          <w:p w14:paraId="23992CD0" w14:textId="77777777" w:rsidR="00B72670" w:rsidRPr="0031110E" w:rsidRDefault="00B72670" w:rsidP="00B72670">
            <w:pPr>
              <w:rPr>
                <w:rFonts w:ascii="Calibri" w:hAnsi="Calibri" w:cs="Calibri"/>
                <w:u w:val="single"/>
              </w:rPr>
            </w:pPr>
            <w:r w:rsidRPr="0031110E">
              <w:rPr>
                <w:rFonts w:ascii="Calibri" w:hAnsi="Calibri" w:cs="Calibri"/>
                <w:u w:val="single"/>
              </w:rPr>
              <w:t>Programmierung und Programmiersprachen</w:t>
            </w:r>
          </w:p>
          <w:p w14:paraId="4658F989" w14:textId="77777777" w:rsidR="00B72670" w:rsidRPr="00251CAA" w:rsidRDefault="00B72670" w:rsidP="00B72670">
            <w:pPr>
              <w:rPr>
                <w:rFonts w:ascii="Calibri" w:hAnsi="Calibri" w:cs="Calibri"/>
              </w:rPr>
            </w:pPr>
            <w:r w:rsidRPr="00251CAA">
              <w:rPr>
                <w:rFonts w:ascii="Calibri" w:hAnsi="Calibri" w:cs="Calibri"/>
              </w:rPr>
              <w:t>Portalroboter können mit verschiedenen Programmiersprachen und -methoden programmiert werden, darunter:</w:t>
            </w:r>
          </w:p>
          <w:p w14:paraId="5E69CBAB" w14:textId="77777777" w:rsidR="00B72670" w:rsidRPr="00251CAA" w:rsidRDefault="00B72670" w:rsidP="00DC4A3D">
            <w:pPr>
              <w:numPr>
                <w:ilvl w:val="0"/>
                <w:numId w:val="29"/>
              </w:numPr>
              <w:rPr>
                <w:rFonts w:ascii="Calibri" w:hAnsi="Calibri" w:cs="Calibri"/>
              </w:rPr>
            </w:pPr>
            <w:r w:rsidRPr="00251CAA">
              <w:rPr>
                <w:rFonts w:ascii="Calibri" w:hAnsi="Calibri" w:cs="Calibri"/>
              </w:rPr>
              <w:t>Teach-In: Direkte Programmierung durch manuelle Führung des Roboters.</w:t>
            </w:r>
          </w:p>
          <w:p w14:paraId="1BB7433A" w14:textId="77777777" w:rsidR="00B72670" w:rsidRPr="00251CAA" w:rsidRDefault="00B72670" w:rsidP="00DC4A3D">
            <w:pPr>
              <w:numPr>
                <w:ilvl w:val="0"/>
                <w:numId w:val="29"/>
              </w:numPr>
              <w:rPr>
                <w:rFonts w:ascii="Calibri" w:hAnsi="Calibri" w:cs="Calibri"/>
              </w:rPr>
            </w:pPr>
            <w:r w:rsidRPr="00251CAA">
              <w:rPr>
                <w:rFonts w:ascii="Calibri" w:hAnsi="Calibri" w:cs="Calibri"/>
              </w:rPr>
              <w:t>Offline-Programmierung: Erstellung von Programmen am Computer und Übertragung auf den Roboter.</w:t>
            </w:r>
          </w:p>
          <w:p w14:paraId="609AD552" w14:textId="77777777" w:rsidR="00B72670" w:rsidRPr="00251CAA" w:rsidRDefault="00B72670" w:rsidP="00DC4A3D">
            <w:pPr>
              <w:numPr>
                <w:ilvl w:val="0"/>
                <w:numId w:val="29"/>
              </w:numPr>
              <w:rPr>
                <w:rFonts w:ascii="Calibri" w:hAnsi="Calibri" w:cs="Calibri"/>
              </w:rPr>
            </w:pPr>
            <w:r w:rsidRPr="00251CAA">
              <w:rPr>
                <w:rFonts w:ascii="Calibri" w:hAnsi="Calibri" w:cs="Calibri"/>
              </w:rPr>
              <w:t>Programmiersprachen: Häufig verwendete Sprachen sind RAPID, KRL (KUKA Robot Language), und andere herstellerspezifische Sprachen.</w:t>
            </w:r>
          </w:p>
          <w:p w14:paraId="2EF68F0B" w14:textId="77777777" w:rsidR="00B72670" w:rsidRDefault="00B72670" w:rsidP="00B72670">
            <w:pPr>
              <w:rPr>
                <w:rFonts w:ascii="Calibri" w:hAnsi="Calibri" w:cs="Calibri"/>
              </w:rPr>
            </w:pPr>
          </w:p>
          <w:p w14:paraId="43DA742F" w14:textId="77777777" w:rsidR="00B72670" w:rsidRPr="0031110E" w:rsidRDefault="00B72670" w:rsidP="00B72670">
            <w:pPr>
              <w:rPr>
                <w:rFonts w:ascii="Calibri" w:hAnsi="Calibri" w:cs="Calibri"/>
                <w:u w:val="single"/>
              </w:rPr>
            </w:pPr>
            <w:r w:rsidRPr="0031110E">
              <w:rPr>
                <w:rFonts w:ascii="Calibri" w:hAnsi="Calibri" w:cs="Calibri"/>
                <w:u w:val="single"/>
              </w:rPr>
              <w:t>Kinematik</w:t>
            </w:r>
          </w:p>
          <w:p w14:paraId="2EA80B16" w14:textId="77777777" w:rsidR="00B72670" w:rsidRPr="00251CAA" w:rsidRDefault="00B72670" w:rsidP="00B72670">
            <w:pPr>
              <w:rPr>
                <w:rFonts w:ascii="Calibri" w:hAnsi="Calibri" w:cs="Calibri"/>
              </w:rPr>
            </w:pPr>
            <w:r w:rsidRPr="00251CAA">
              <w:rPr>
                <w:rFonts w:ascii="Calibri" w:hAnsi="Calibri" w:cs="Calibri"/>
              </w:rPr>
              <w:t>Die Kinematik eines Portalroboters basiert auf einer seriellen Struktur mit einem starren Rahmen und einem beweglichen Portal. Diese Konfiguration ermöglicht eine hohe Steifigkeit und Präzision sowie die Fähigkeit, große Arbeitsbereiche abzudecken, was besonders vorteilhaft für großflächige Handhabungs- und Montageaufgaben ist.</w:t>
            </w:r>
          </w:p>
          <w:p w14:paraId="7FBE26ED" w14:textId="77777777" w:rsidR="00B72670" w:rsidRDefault="00B72670" w:rsidP="00B72670">
            <w:pPr>
              <w:rPr>
                <w:rFonts w:ascii="Calibri" w:hAnsi="Calibri" w:cs="Calibri"/>
              </w:rPr>
            </w:pPr>
          </w:p>
          <w:p w14:paraId="3CE84D6E" w14:textId="77777777" w:rsidR="00B72670" w:rsidRPr="0031110E" w:rsidRDefault="00B72670" w:rsidP="00B72670">
            <w:pPr>
              <w:rPr>
                <w:rFonts w:ascii="Calibri" w:hAnsi="Calibri" w:cs="Calibri"/>
                <w:u w:val="single"/>
              </w:rPr>
            </w:pPr>
            <w:r w:rsidRPr="0031110E">
              <w:rPr>
                <w:rFonts w:ascii="Calibri" w:hAnsi="Calibri" w:cs="Calibri"/>
                <w:u w:val="single"/>
              </w:rPr>
              <w:t>Fazit</w:t>
            </w:r>
          </w:p>
          <w:p w14:paraId="36EF4E34" w14:textId="77777777" w:rsidR="00B72670" w:rsidRPr="00251CAA" w:rsidRDefault="00B72670" w:rsidP="00B72670">
            <w:pPr>
              <w:rPr>
                <w:rFonts w:ascii="Calibri" w:hAnsi="Calibri" w:cs="Calibri"/>
              </w:rPr>
            </w:pPr>
            <w:r w:rsidRPr="00251CAA">
              <w:rPr>
                <w:rFonts w:ascii="Calibri" w:hAnsi="Calibri" w:cs="Calibri"/>
              </w:rPr>
              <w:t>Portalroboter sind vielseitige und leistungsfähige Werkzeuge für die industrielle Automatisierung. Ihre Fähigkeit, sich über große Arbeitsbereiche hinweg zu bewegen und schwere Lasten präzise zu positionieren, kombiniert mit ihrer hohen Traglast und Flexibilität, macht sie ideal für eine Vielzahl von Anwendungen. Ob in der Maschinenbeschickung, Montage, Materialhandhabung oder Lagerlogistik – Portalroboter tragen dazu bei, Produktionsprozesse zu optimieren und die Effizienz zu steigern.</w:t>
            </w:r>
          </w:p>
          <w:p w14:paraId="1597E12F" w14:textId="77777777" w:rsidR="00B72670" w:rsidRDefault="00B72670" w:rsidP="00B72670">
            <w:pPr>
              <w:rPr>
                <w:rFonts w:ascii="Calibri" w:hAnsi="Calibri" w:cs="Calibri"/>
              </w:rPr>
            </w:pPr>
          </w:p>
          <w:p w14:paraId="7EA675B4" w14:textId="77777777" w:rsidR="00B72670" w:rsidRDefault="00B72670" w:rsidP="00B72670">
            <w:pPr>
              <w:rPr>
                <w:rFonts w:ascii="Calibri" w:hAnsi="Calibri" w:cs="Calibri"/>
              </w:rPr>
            </w:pPr>
            <w:r>
              <w:rPr>
                <w:rFonts w:ascii="Calibri" w:hAnsi="Calibri" w:cs="Calibri"/>
              </w:rPr>
              <w:br w:type="page"/>
            </w:r>
          </w:p>
          <w:p w14:paraId="52FE6BFB" w14:textId="77777777" w:rsidR="00B72670" w:rsidRPr="002751E7" w:rsidRDefault="00B72670" w:rsidP="00DC4A3D">
            <w:pPr>
              <w:pStyle w:val="Listenabsatz"/>
              <w:numPr>
                <w:ilvl w:val="0"/>
                <w:numId w:val="34"/>
              </w:numPr>
              <w:ind w:left="316"/>
              <w:rPr>
                <w:rFonts w:ascii="Calibri" w:hAnsi="Calibri" w:cs="Calibri"/>
                <w:b/>
                <w:bCs/>
              </w:rPr>
            </w:pPr>
            <w:r w:rsidRPr="002751E7">
              <w:rPr>
                <w:rFonts w:ascii="Calibri" w:hAnsi="Calibri" w:cs="Calibri"/>
                <w:b/>
                <w:bCs/>
              </w:rPr>
              <w:t>Kollaborative Roboter</w:t>
            </w:r>
          </w:p>
          <w:p w14:paraId="0581641D" w14:textId="77777777" w:rsidR="00B72670" w:rsidRPr="00251CAA" w:rsidRDefault="00B72670" w:rsidP="00B72670">
            <w:pPr>
              <w:rPr>
                <w:rFonts w:ascii="Calibri" w:hAnsi="Calibri" w:cs="Calibri"/>
              </w:rPr>
            </w:pPr>
            <w:r w:rsidRPr="00251CAA">
              <w:rPr>
                <w:rFonts w:ascii="Calibri" w:hAnsi="Calibri" w:cs="Calibri"/>
              </w:rPr>
              <w:t xml:space="preserve">Kollaborative Roboter, kurz </w:t>
            </w:r>
            <w:proofErr w:type="spellStart"/>
            <w:r w:rsidRPr="00251CAA">
              <w:rPr>
                <w:rFonts w:ascii="Calibri" w:hAnsi="Calibri" w:cs="Calibri"/>
              </w:rPr>
              <w:t>Cobots</w:t>
            </w:r>
            <w:proofErr w:type="spellEnd"/>
            <w:r w:rsidRPr="00251CAA">
              <w:rPr>
                <w:rFonts w:ascii="Calibri" w:hAnsi="Calibri" w:cs="Calibri"/>
              </w:rPr>
              <w:t xml:space="preserve">, sind eine innovative Entwicklung in der Robotik, die die Zusammenarbeit zwischen Mensch und Maschine auf ein neues Niveau heben. Im Gegensatz zu herkömmlichen Industrierobotern, die oft in abgeschirmten Bereichen arbeiten, sind </w:t>
            </w:r>
            <w:proofErr w:type="spellStart"/>
            <w:r w:rsidRPr="00251CAA">
              <w:rPr>
                <w:rFonts w:ascii="Calibri" w:hAnsi="Calibri" w:cs="Calibri"/>
              </w:rPr>
              <w:t>Cobots</w:t>
            </w:r>
            <w:proofErr w:type="spellEnd"/>
            <w:r w:rsidRPr="00251CAA">
              <w:rPr>
                <w:rFonts w:ascii="Calibri" w:hAnsi="Calibri" w:cs="Calibri"/>
              </w:rPr>
              <w:t xml:space="preserve"> so konzipiert, dass sie direkt mit Menschen interagieren können. Ihre fortschrittliche Technologie ermöglicht eine sichere, flexible und effiziente Integration in verschiedene Arbeitsumgebungen.</w:t>
            </w:r>
          </w:p>
          <w:p w14:paraId="4FEA5D8A" w14:textId="77777777" w:rsidR="00B72670" w:rsidRDefault="00B72670" w:rsidP="00B72670">
            <w:pPr>
              <w:rPr>
                <w:rFonts w:ascii="Calibri" w:hAnsi="Calibri" w:cs="Calibri"/>
              </w:rPr>
            </w:pPr>
          </w:p>
          <w:p w14:paraId="6D134907" w14:textId="77777777" w:rsidR="00B72670" w:rsidRPr="00236112" w:rsidRDefault="00B72670" w:rsidP="00B72670">
            <w:pPr>
              <w:rPr>
                <w:rFonts w:ascii="Calibri" w:hAnsi="Calibri" w:cs="Calibri"/>
                <w:u w:val="single"/>
              </w:rPr>
            </w:pPr>
            <w:r w:rsidRPr="00236112">
              <w:rPr>
                <w:rFonts w:ascii="Calibri" w:hAnsi="Calibri" w:cs="Calibri"/>
                <w:u w:val="single"/>
              </w:rPr>
              <w:t>Eigenschaften und Vorteile</w:t>
            </w:r>
          </w:p>
          <w:p w14:paraId="17E57FD7" w14:textId="77777777" w:rsidR="00B72670" w:rsidRDefault="00B72670" w:rsidP="00DC4A3D">
            <w:pPr>
              <w:pStyle w:val="Listenabsatz"/>
              <w:numPr>
                <w:ilvl w:val="0"/>
                <w:numId w:val="32"/>
              </w:numPr>
              <w:rPr>
                <w:rFonts w:ascii="Calibri" w:hAnsi="Calibri" w:cs="Calibri"/>
              </w:rPr>
            </w:pPr>
            <w:r w:rsidRPr="00236112">
              <w:rPr>
                <w:rFonts w:ascii="Calibri" w:hAnsi="Calibri" w:cs="Calibri"/>
              </w:rPr>
              <w:t>Sicherheit durch intelligente Sensorik</w:t>
            </w:r>
          </w:p>
          <w:p w14:paraId="5A661CF7" w14:textId="77777777" w:rsidR="00B72670" w:rsidRDefault="00B72670" w:rsidP="00B72670">
            <w:pPr>
              <w:pStyle w:val="Listenabsatz"/>
              <w:rPr>
                <w:rFonts w:ascii="Calibri" w:hAnsi="Calibri" w:cs="Calibri"/>
              </w:rPr>
            </w:pPr>
            <w:r w:rsidRPr="00236112">
              <w:rPr>
                <w:rFonts w:ascii="Calibri" w:hAnsi="Calibri" w:cs="Calibri"/>
              </w:rPr>
              <w:t xml:space="preserve">Eines der Hauptmerkmale von kollaborativen Robotern ist ihre hohe Sicherheitsstufe. Moderne </w:t>
            </w:r>
            <w:proofErr w:type="spellStart"/>
            <w:r w:rsidRPr="00236112">
              <w:rPr>
                <w:rFonts w:ascii="Calibri" w:hAnsi="Calibri" w:cs="Calibri"/>
              </w:rPr>
              <w:t>Cobots</w:t>
            </w:r>
            <w:proofErr w:type="spellEnd"/>
            <w:r w:rsidRPr="00236112">
              <w:rPr>
                <w:rFonts w:ascii="Calibri" w:hAnsi="Calibri" w:cs="Calibri"/>
              </w:rPr>
              <w:t xml:space="preserve"> sind mit speziellen Sensoren, Kameras und Kraft-Momenten-Überwachungssystemen ausgestattet, die es ihnen ermöglichen, auf ihre Umgebung zu reagieren. Sobald ein </w:t>
            </w:r>
            <w:proofErr w:type="spellStart"/>
            <w:r w:rsidRPr="00236112">
              <w:rPr>
                <w:rFonts w:ascii="Calibri" w:hAnsi="Calibri" w:cs="Calibri"/>
              </w:rPr>
              <w:t>Cobot</w:t>
            </w:r>
            <w:proofErr w:type="spellEnd"/>
            <w:r w:rsidRPr="00236112">
              <w:rPr>
                <w:rFonts w:ascii="Calibri" w:hAnsi="Calibri" w:cs="Calibri"/>
              </w:rPr>
              <w:t xml:space="preserve"> eine unerwartete Berührung oder ein Hindernis erkennt, stoppt er automatisch, um Verletzungen oder Schäden zu vermeiden. Dadurch können sie gefahrlos in direkter Nähe zu Menschen arbeiten, ohne dass Schutzgitter oder Sicherheitszonen erforderlich sind.</w:t>
            </w:r>
          </w:p>
          <w:p w14:paraId="1A7222F9" w14:textId="77777777" w:rsidR="00B72670" w:rsidRDefault="00B72670" w:rsidP="00DC4A3D">
            <w:pPr>
              <w:pStyle w:val="Listenabsatz"/>
              <w:numPr>
                <w:ilvl w:val="0"/>
                <w:numId w:val="32"/>
              </w:numPr>
              <w:rPr>
                <w:rFonts w:ascii="Calibri" w:hAnsi="Calibri" w:cs="Calibri"/>
              </w:rPr>
            </w:pPr>
            <w:r w:rsidRPr="00251CAA">
              <w:rPr>
                <w:rFonts w:ascii="Calibri" w:hAnsi="Calibri" w:cs="Calibri"/>
              </w:rPr>
              <w:lastRenderedPageBreak/>
              <w:t>Einfache Programmierung und Bedienung</w:t>
            </w:r>
          </w:p>
          <w:p w14:paraId="27B46BDF" w14:textId="77777777" w:rsidR="00B72670" w:rsidRDefault="00B72670" w:rsidP="00B72670">
            <w:pPr>
              <w:pStyle w:val="Listenabsatz"/>
              <w:rPr>
                <w:rFonts w:ascii="Calibri" w:hAnsi="Calibri" w:cs="Calibri"/>
              </w:rPr>
            </w:pPr>
            <w:r w:rsidRPr="00236112">
              <w:rPr>
                <w:rFonts w:ascii="Calibri" w:hAnsi="Calibri" w:cs="Calibri"/>
              </w:rPr>
              <w:t xml:space="preserve">Im Gegensatz zu traditionellen Industrierobotern, die eine komplexe Programmierung erfordern, sind </w:t>
            </w:r>
            <w:proofErr w:type="spellStart"/>
            <w:r w:rsidRPr="00236112">
              <w:rPr>
                <w:rFonts w:ascii="Calibri" w:hAnsi="Calibri" w:cs="Calibri"/>
              </w:rPr>
              <w:t>Cobots</w:t>
            </w:r>
            <w:proofErr w:type="spellEnd"/>
            <w:r w:rsidRPr="00236112">
              <w:rPr>
                <w:rFonts w:ascii="Calibri" w:hAnsi="Calibri" w:cs="Calibri"/>
              </w:rPr>
              <w:t xml:space="preserve"> darauf ausgelegt, intuitiv bedient zu werden. Viele Modelle verfügen über grafische Benutzeroberflächen oder lassen sich durch manuelle Bewegung des Roboterarms programmieren. Dies ermöglicht es auch Mitarbeitern ohne tiefgehende Programmierkenntnisse, einen </w:t>
            </w:r>
            <w:proofErr w:type="spellStart"/>
            <w:r w:rsidRPr="00236112">
              <w:rPr>
                <w:rFonts w:ascii="Calibri" w:hAnsi="Calibri" w:cs="Calibri"/>
              </w:rPr>
              <w:t>Cobot</w:t>
            </w:r>
            <w:proofErr w:type="spellEnd"/>
            <w:r w:rsidRPr="00236112">
              <w:rPr>
                <w:rFonts w:ascii="Calibri" w:hAnsi="Calibri" w:cs="Calibri"/>
              </w:rPr>
              <w:t xml:space="preserve"> schnell und effizient für neue Aufgaben einzurichten. Dadurch sind Unternehmen in der Lage, ihre Produktionsprozesse flexibel anzupassen und auf wechselnde Anforderungen zu reagieren.</w:t>
            </w:r>
          </w:p>
          <w:p w14:paraId="4F9B1371" w14:textId="77777777" w:rsidR="00B72670" w:rsidRDefault="00B72670" w:rsidP="00DC4A3D">
            <w:pPr>
              <w:pStyle w:val="Listenabsatz"/>
              <w:numPr>
                <w:ilvl w:val="0"/>
                <w:numId w:val="32"/>
              </w:numPr>
              <w:rPr>
                <w:rFonts w:ascii="Calibri" w:hAnsi="Calibri" w:cs="Calibri"/>
              </w:rPr>
            </w:pPr>
            <w:r w:rsidRPr="00236112">
              <w:rPr>
                <w:rFonts w:ascii="Calibri" w:hAnsi="Calibri" w:cs="Calibri"/>
              </w:rPr>
              <w:t>Flexibilität und vielseitige Einsatzmöglichkeiten</w:t>
            </w:r>
          </w:p>
          <w:p w14:paraId="0B45B031" w14:textId="77777777" w:rsidR="00B72670" w:rsidRDefault="00B72670" w:rsidP="00B72670">
            <w:pPr>
              <w:pStyle w:val="Listenabsatz"/>
              <w:rPr>
                <w:rFonts w:ascii="Calibri" w:hAnsi="Calibri" w:cs="Calibri"/>
              </w:rPr>
            </w:pPr>
            <w:proofErr w:type="spellStart"/>
            <w:r w:rsidRPr="00236112">
              <w:rPr>
                <w:rFonts w:ascii="Calibri" w:hAnsi="Calibri" w:cs="Calibri"/>
              </w:rPr>
              <w:t>Cobots</w:t>
            </w:r>
            <w:proofErr w:type="spellEnd"/>
            <w:r w:rsidRPr="00236112">
              <w:rPr>
                <w:rFonts w:ascii="Calibri" w:hAnsi="Calibri" w:cs="Calibri"/>
              </w:rPr>
              <w:t xml:space="preserve"> können in einer Vielzahl von Branchen und Anwendungen eingesetzt werden. Dank ihrer kompakten Bauweise und modularen Anpassungsmöglichkeiten lassen sie sich leicht in bestehende Arbeitsumgebungen integrieren. Sie sind nicht auf feste Einsatzbereiche beschränkt, sondern können für verschiedene Tätigkeiten umgerüstet werden. Dies macht sie besonders attraktiv für Unternehmen, die eine flexible Automatisierungslösung suchen.</w:t>
            </w:r>
          </w:p>
          <w:p w14:paraId="0B850EFC" w14:textId="77777777" w:rsidR="00B72670" w:rsidRDefault="00B72670" w:rsidP="00DC4A3D">
            <w:pPr>
              <w:pStyle w:val="Listenabsatz"/>
              <w:numPr>
                <w:ilvl w:val="0"/>
                <w:numId w:val="32"/>
              </w:numPr>
              <w:rPr>
                <w:rFonts w:ascii="Calibri" w:hAnsi="Calibri" w:cs="Calibri"/>
              </w:rPr>
            </w:pPr>
            <w:r w:rsidRPr="00251CAA">
              <w:rPr>
                <w:rFonts w:ascii="Calibri" w:hAnsi="Calibri" w:cs="Calibri"/>
              </w:rPr>
              <w:t>Effizienzsteigerung und Entlastung der Mitarbeiter</w:t>
            </w:r>
          </w:p>
          <w:p w14:paraId="0A9CA275" w14:textId="77777777" w:rsidR="00B72670" w:rsidRPr="00236112" w:rsidRDefault="00B72670" w:rsidP="00B72670">
            <w:pPr>
              <w:pStyle w:val="Listenabsatz"/>
              <w:rPr>
                <w:rFonts w:ascii="Calibri" w:hAnsi="Calibri" w:cs="Calibri"/>
              </w:rPr>
            </w:pPr>
            <w:r w:rsidRPr="00236112">
              <w:rPr>
                <w:rFonts w:ascii="Calibri" w:hAnsi="Calibri" w:cs="Calibri"/>
              </w:rPr>
              <w:t xml:space="preserve">Durch den Einsatz von </w:t>
            </w:r>
            <w:proofErr w:type="spellStart"/>
            <w:r w:rsidRPr="00236112">
              <w:rPr>
                <w:rFonts w:ascii="Calibri" w:hAnsi="Calibri" w:cs="Calibri"/>
              </w:rPr>
              <w:t>Cobots</w:t>
            </w:r>
            <w:proofErr w:type="spellEnd"/>
            <w:r w:rsidRPr="00236112">
              <w:rPr>
                <w:rFonts w:ascii="Calibri" w:hAnsi="Calibri" w:cs="Calibri"/>
              </w:rPr>
              <w:t xml:space="preserve"> können monotone, repetitive oder körperlich belastende Aufgaben automatisiert werden. Dies führt zu einer höheren Produktivität und gleichzeitig zu einer Entlastung der menschlichen Arbeitskräfte. Mitarbeiter können sich auf anspruchsvollere oder kreative Aufgaben konzentrieren, während </w:t>
            </w:r>
            <w:proofErr w:type="spellStart"/>
            <w:r w:rsidRPr="00236112">
              <w:rPr>
                <w:rFonts w:ascii="Calibri" w:hAnsi="Calibri" w:cs="Calibri"/>
              </w:rPr>
              <w:t>Cobots</w:t>
            </w:r>
            <w:proofErr w:type="spellEnd"/>
            <w:r w:rsidRPr="00236112">
              <w:rPr>
                <w:rFonts w:ascii="Calibri" w:hAnsi="Calibri" w:cs="Calibri"/>
              </w:rPr>
              <w:t xml:space="preserve"> sich um standardisierte Abläufe kümmern. Dies trägt zur Steigerung der Arbeitszufriedenheit und zur Reduzierung von Ermüdungserscheinungen bei.</w:t>
            </w:r>
          </w:p>
          <w:p w14:paraId="36110BDE" w14:textId="77777777" w:rsidR="00B72670" w:rsidRDefault="00B72670" w:rsidP="00B72670">
            <w:pPr>
              <w:rPr>
                <w:rFonts w:ascii="Calibri" w:hAnsi="Calibri" w:cs="Calibri"/>
              </w:rPr>
            </w:pPr>
            <w:r>
              <w:rPr>
                <w:rFonts w:ascii="Calibri" w:hAnsi="Calibri" w:cs="Calibri"/>
              </w:rPr>
              <w:br w:type="page"/>
            </w:r>
          </w:p>
          <w:p w14:paraId="47010150" w14:textId="77777777" w:rsidR="00B72670" w:rsidRPr="00236112" w:rsidRDefault="00B72670" w:rsidP="00B72670">
            <w:pPr>
              <w:rPr>
                <w:rFonts w:ascii="Calibri" w:hAnsi="Calibri" w:cs="Calibri"/>
                <w:u w:val="single"/>
              </w:rPr>
            </w:pPr>
            <w:r w:rsidRPr="00236112">
              <w:rPr>
                <w:rFonts w:ascii="Calibri" w:hAnsi="Calibri" w:cs="Calibri"/>
                <w:u w:val="single"/>
              </w:rPr>
              <w:t xml:space="preserve">Anwendungsbereiche von </w:t>
            </w:r>
            <w:proofErr w:type="spellStart"/>
            <w:r w:rsidRPr="00236112">
              <w:rPr>
                <w:rFonts w:ascii="Calibri" w:hAnsi="Calibri" w:cs="Calibri"/>
                <w:u w:val="single"/>
              </w:rPr>
              <w:t>Cobots</w:t>
            </w:r>
            <w:proofErr w:type="spellEnd"/>
          </w:p>
          <w:p w14:paraId="0C9C46B6" w14:textId="77777777" w:rsidR="00B72670" w:rsidRPr="00251CAA" w:rsidRDefault="00B72670" w:rsidP="00B72670">
            <w:pPr>
              <w:rPr>
                <w:rFonts w:ascii="Calibri" w:hAnsi="Calibri" w:cs="Calibri"/>
              </w:rPr>
            </w:pPr>
            <w:r w:rsidRPr="00251CAA">
              <w:rPr>
                <w:rFonts w:ascii="Calibri" w:hAnsi="Calibri" w:cs="Calibri"/>
              </w:rPr>
              <w:t>Kollaborative Roboter finden in zahlreichen Industriezweigen Anwendung. Hier sind einige der wichtigsten Einsatzgebiete:</w:t>
            </w:r>
          </w:p>
          <w:p w14:paraId="62517621" w14:textId="77777777" w:rsidR="00B72670" w:rsidRPr="00251CAA" w:rsidRDefault="00B72670" w:rsidP="00DC4A3D">
            <w:pPr>
              <w:numPr>
                <w:ilvl w:val="0"/>
                <w:numId w:val="30"/>
              </w:numPr>
              <w:rPr>
                <w:rFonts w:ascii="Calibri" w:hAnsi="Calibri" w:cs="Calibri"/>
              </w:rPr>
            </w:pPr>
            <w:r w:rsidRPr="00251CAA">
              <w:rPr>
                <w:rFonts w:ascii="Calibri" w:hAnsi="Calibri" w:cs="Calibri"/>
              </w:rPr>
              <w:t xml:space="preserve">Montagearbeiten: </w:t>
            </w:r>
            <w:proofErr w:type="spellStart"/>
            <w:r w:rsidRPr="00251CAA">
              <w:rPr>
                <w:rFonts w:ascii="Calibri" w:hAnsi="Calibri" w:cs="Calibri"/>
              </w:rPr>
              <w:t>Cobots</w:t>
            </w:r>
            <w:proofErr w:type="spellEnd"/>
            <w:r w:rsidRPr="00251CAA">
              <w:rPr>
                <w:rFonts w:ascii="Calibri" w:hAnsi="Calibri" w:cs="Calibri"/>
              </w:rPr>
              <w:t xml:space="preserve"> unterstützen bei der Montage kleiner und präziser Bauteile, beispielsweise in der Automobil- und Elektronikindustrie. Sie helfen dabei, Schrauben zu befestigen, Komponenten zusammenzufügen oder Klebeprozesse durchzuführen.</w:t>
            </w:r>
          </w:p>
          <w:p w14:paraId="6A2DAACD" w14:textId="77777777" w:rsidR="00B72670" w:rsidRPr="00251CAA" w:rsidRDefault="00B72670" w:rsidP="00DC4A3D">
            <w:pPr>
              <w:numPr>
                <w:ilvl w:val="0"/>
                <w:numId w:val="30"/>
              </w:numPr>
              <w:rPr>
                <w:rFonts w:ascii="Calibri" w:hAnsi="Calibri" w:cs="Calibri"/>
              </w:rPr>
            </w:pPr>
            <w:r w:rsidRPr="00251CAA">
              <w:rPr>
                <w:rFonts w:ascii="Calibri" w:hAnsi="Calibri" w:cs="Calibri"/>
              </w:rPr>
              <w:t xml:space="preserve">Pick-and-Place-Aufgaben: In der Logistik und Fertigung übernehmen </w:t>
            </w:r>
            <w:proofErr w:type="spellStart"/>
            <w:r w:rsidRPr="00251CAA">
              <w:rPr>
                <w:rFonts w:ascii="Calibri" w:hAnsi="Calibri" w:cs="Calibri"/>
              </w:rPr>
              <w:t>Cobots</w:t>
            </w:r>
            <w:proofErr w:type="spellEnd"/>
            <w:r w:rsidRPr="00251CAA">
              <w:rPr>
                <w:rFonts w:ascii="Calibri" w:hAnsi="Calibri" w:cs="Calibri"/>
              </w:rPr>
              <w:t xml:space="preserve"> das Sortieren, Verpacken und Positionieren von Bauteilen oder Produkten. Sie sorgen für eine effizientere und präzisere Abwicklung von Arbeitsabläufen.</w:t>
            </w:r>
          </w:p>
          <w:p w14:paraId="74FE5A01" w14:textId="77777777" w:rsidR="00B72670" w:rsidRPr="00251CAA" w:rsidRDefault="00B72670" w:rsidP="00DC4A3D">
            <w:pPr>
              <w:numPr>
                <w:ilvl w:val="0"/>
                <w:numId w:val="30"/>
              </w:numPr>
              <w:rPr>
                <w:rFonts w:ascii="Calibri" w:hAnsi="Calibri" w:cs="Calibri"/>
              </w:rPr>
            </w:pPr>
            <w:r w:rsidRPr="00251CAA">
              <w:rPr>
                <w:rFonts w:ascii="Calibri" w:hAnsi="Calibri" w:cs="Calibri"/>
              </w:rPr>
              <w:t xml:space="preserve">Qualitätsprüfung und Inspektion: Dank hochauflösender Kameras und Sensoren können </w:t>
            </w:r>
            <w:proofErr w:type="spellStart"/>
            <w:r w:rsidRPr="00251CAA">
              <w:rPr>
                <w:rFonts w:ascii="Calibri" w:hAnsi="Calibri" w:cs="Calibri"/>
              </w:rPr>
              <w:t>Cobots</w:t>
            </w:r>
            <w:proofErr w:type="spellEnd"/>
            <w:r w:rsidRPr="00251CAA">
              <w:rPr>
                <w:rFonts w:ascii="Calibri" w:hAnsi="Calibri" w:cs="Calibri"/>
              </w:rPr>
              <w:t xml:space="preserve"> Bauteile und Produkte auf Fehler oder Mängel überprüfen. Sie werden in der Qualitätskontrolle eingesetzt, um eine hohe Produktqualität sicherzustellen.</w:t>
            </w:r>
          </w:p>
          <w:p w14:paraId="5CCFC8E7" w14:textId="77777777" w:rsidR="00B72670" w:rsidRPr="00251CAA" w:rsidRDefault="00B72670" w:rsidP="00DC4A3D">
            <w:pPr>
              <w:numPr>
                <w:ilvl w:val="0"/>
                <w:numId w:val="30"/>
              </w:numPr>
              <w:rPr>
                <w:rFonts w:ascii="Calibri" w:hAnsi="Calibri" w:cs="Calibri"/>
              </w:rPr>
            </w:pPr>
            <w:r w:rsidRPr="00251CAA">
              <w:rPr>
                <w:rFonts w:ascii="Calibri" w:hAnsi="Calibri" w:cs="Calibri"/>
              </w:rPr>
              <w:t xml:space="preserve">Medizinische Anwendungen: In der Medizintechnik kommen </w:t>
            </w:r>
            <w:proofErr w:type="spellStart"/>
            <w:r w:rsidRPr="00251CAA">
              <w:rPr>
                <w:rFonts w:ascii="Calibri" w:hAnsi="Calibri" w:cs="Calibri"/>
              </w:rPr>
              <w:t>Cobots</w:t>
            </w:r>
            <w:proofErr w:type="spellEnd"/>
            <w:r w:rsidRPr="00251CAA">
              <w:rPr>
                <w:rFonts w:ascii="Calibri" w:hAnsi="Calibri" w:cs="Calibri"/>
              </w:rPr>
              <w:t xml:space="preserve"> beispielsweise bei Operationen oder in Laboren zum Einsatz, wo sie Präzisionsaufgaben übernehmen, die eine ruhige und exakte Handhabung erfordern.</w:t>
            </w:r>
          </w:p>
          <w:p w14:paraId="2A5B3F87" w14:textId="77777777" w:rsidR="00B72670" w:rsidRPr="00251CAA" w:rsidRDefault="00B72670" w:rsidP="00DC4A3D">
            <w:pPr>
              <w:numPr>
                <w:ilvl w:val="0"/>
                <w:numId w:val="30"/>
              </w:numPr>
              <w:rPr>
                <w:rFonts w:ascii="Calibri" w:hAnsi="Calibri" w:cs="Calibri"/>
              </w:rPr>
            </w:pPr>
            <w:r w:rsidRPr="00251CAA">
              <w:rPr>
                <w:rFonts w:ascii="Calibri" w:hAnsi="Calibri" w:cs="Calibri"/>
              </w:rPr>
              <w:t xml:space="preserve">Lebensmittelindustrie: </w:t>
            </w:r>
            <w:proofErr w:type="spellStart"/>
            <w:r w:rsidRPr="00251CAA">
              <w:rPr>
                <w:rFonts w:ascii="Calibri" w:hAnsi="Calibri" w:cs="Calibri"/>
              </w:rPr>
              <w:t>Cobots</w:t>
            </w:r>
            <w:proofErr w:type="spellEnd"/>
            <w:r w:rsidRPr="00251CAA">
              <w:rPr>
                <w:rFonts w:ascii="Calibri" w:hAnsi="Calibri" w:cs="Calibri"/>
              </w:rPr>
              <w:t xml:space="preserve"> werden genutzt, um Lebensmittel sicher zu verarbeiten, zu verpacken oder zu sortieren, insbesondere in Umgebungen, die höchste Hygieneanforderungen erfordern.</w:t>
            </w:r>
          </w:p>
          <w:p w14:paraId="09A0F051" w14:textId="3706D32E" w:rsidR="00B72670" w:rsidRDefault="00B72670" w:rsidP="00B72670">
            <w:pPr>
              <w:rPr>
                <w:rFonts w:ascii="Calibri" w:hAnsi="Calibri" w:cs="Calibri"/>
              </w:rPr>
            </w:pPr>
          </w:p>
          <w:p w14:paraId="1BE06C72" w14:textId="77777777" w:rsidR="002751E7" w:rsidRDefault="002751E7" w:rsidP="00B72670">
            <w:pPr>
              <w:rPr>
                <w:rFonts w:ascii="Calibri" w:hAnsi="Calibri" w:cs="Calibri"/>
              </w:rPr>
            </w:pPr>
          </w:p>
          <w:p w14:paraId="7E3017D5" w14:textId="77777777" w:rsidR="00B72670" w:rsidRPr="00236112" w:rsidRDefault="00B72670" w:rsidP="00B72670">
            <w:pPr>
              <w:rPr>
                <w:rFonts w:ascii="Calibri" w:hAnsi="Calibri" w:cs="Calibri"/>
                <w:u w:val="single"/>
              </w:rPr>
            </w:pPr>
            <w:r w:rsidRPr="00236112">
              <w:rPr>
                <w:rFonts w:ascii="Calibri" w:hAnsi="Calibri" w:cs="Calibri"/>
                <w:u w:val="single"/>
              </w:rPr>
              <w:lastRenderedPageBreak/>
              <w:t>Herausforderungen und Zukunftsperspektiven</w:t>
            </w:r>
          </w:p>
          <w:p w14:paraId="160F405D" w14:textId="77777777" w:rsidR="00B72670" w:rsidRPr="00251CAA" w:rsidRDefault="00B72670" w:rsidP="00B72670">
            <w:pPr>
              <w:rPr>
                <w:rFonts w:ascii="Calibri" w:hAnsi="Calibri" w:cs="Calibri"/>
              </w:rPr>
            </w:pPr>
            <w:r w:rsidRPr="00251CAA">
              <w:rPr>
                <w:rFonts w:ascii="Calibri" w:hAnsi="Calibri" w:cs="Calibri"/>
              </w:rPr>
              <w:t xml:space="preserve">Obwohl </w:t>
            </w:r>
            <w:proofErr w:type="spellStart"/>
            <w:r w:rsidRPr="00251CAA">
              <w:rPr>
                <w:rFonts w:ascii="Calibri" w:hAnsi="Calibri" w:cs="Calibri"/>
              </w:rPr>
              <w:t>Cobots</w:t>
            </w:r>
            <w:proofErr w:type="spellEnd"/>
            <w:r w:rsidRPr="00251CAA">
              <w:rPr>
                <w:rFonts w:ascii="Calibri" w:hAnsi="Calibri" w:cs="Calibri"/>
              </w:rPr>
              <w:t xml:space="preserve"> viele Vorteile bieten, gibt es auch Herausforderungen, die bewältigt werden müssen. Dazu gehören:</w:t>
            </w:r>
          </w:p>
          <w:p w14:paraId="6224FE88" w14:textId="77777777" w:rsidR="00B72670" w:rsidRPr="00251CAA" w:rsidRDefault="00B72670" w:rsidP="00DC4A3D">
            <w:pPr>
              <w:numPr>
                <w:ilvl w:val="0"/>
                <w:numId w:val="31"/>
              </w:numPr>
              <w:rPr>
                <w:rFonts w:ascii="Calibri" w:hAnsi="Calibri" w:cs="Calibri"/>
              </w:rPr>
            </w:pPr>
            <w:r w:rsidRPr="00251CAA">
              <w:rPr>
                <w:rFonts w:ascii="Calibri" w:hAnsi="Calibri" w:cs="Calibri"/>
              </w:rPr>
              <w:t>Initiale Investitionskosten: Die Anschaffungskosten für kollaborative Roboter können hoch sein, insbesondere für kleinere Unternehmen. Allerdings amortisieren sich diese Investitionen oft durch langfristige Effizienzgewinne.</w:t>
            </w:r>
          </w:p>
          <w:p w14:paraId="4045A3F0" w14:textId="77777777" w:rsidR="00B72670" w:rsidRPr="00251CAA" w:rsidRDefault="00B72670" w:rsidP="00DC4A3D">
            <w:pPr>
              <w:numPr>
                <w:ilvl w:val="0"/>
                <w:numId w:val="31"/>
              </w:numPr>
              <w:rPr>
                <w:rFonts w:ascii="Calibri" w:hAnsi="Calibri" w:cs="Calibri"/>
              </w:rPr>
            </w:pPr>
            <w:r w:rsidRPr="00251CAA">
              <w:rPr>
                <w:rFonts w:ascii="Calibri" w:hAnsi="Calibri" w:cs="Calibri"/>
              </w:rPr>
              <w:t xml:space="preserve">Integration in bestehende Prozesse: Die Implementierung eines </w:t>
            </w:r>
            <w:proofErr w:type="spellStart"/>
            <w:r w:rsidRPr="00251CAA">
              <w:rPr>
                <w:rFonts w:ascii="Calibri" w:hAnsi="Calibri" w:cs="Calibri"/>
              </w:rPr>
              <w:t>Cobots</w:t>
            </w:r>
            <w:proofErr w:type="spellEnd"/>
            <w:r w:rsidRPr="00251CAA">
              <w:rPr>
                <w:rFonts w:ascii="Calibri" w:hAnsi="Calibri" w:cs="Calibri"/>
              </w:rPr>
              <w:t xml:space="preserve"> in bestehende Arbeitsabläufe erfordert oft Anpassungen, sowohl technisch als auch organisatorisch.</w:t>
            </w:r>
          </w:p>
          <w:p w14:paraId="4AAF03AE" w14:textId="77777777" w:rsidR="00B72670" w:rsidRPr="00251CAA" w:rsidRDefault="00B72670" w:rsidP="00DC4A3D">
            <w:pPr>
              <w:numPr>
                <w:ilvl w:val="0"/>
                <w:numId w:val="31"/>
              </w:numPr>
              <w:rPr>
                <w:rFonts w:ascii="Calibri" w:hAnsi="Calibri" w:cs="Calibri"/>
              </w:rPr>
            </w:pPr>
            <w:r w:rsidRPr="00251CAA">
              <w:rPr>
                <w:rFonts w:ascii="Calibri" w:hAnsi="Calibri" w:cs="Calibri"/>
              </w:rPr>
              <w:t xml:space="preserve">Akzeptanz der Mitarbeiter: Die Zusammenarbeit mit Robotern kann anfangs Skepsis hervorrufen. Daher sind Schulungen und Aufklärung wichtig, um die Vorteile von </w:t>
            </w:r>
            <w:proofErr w:type="spellStart"/>
            <w:r w:rsidRPr="00251CAA">
              <w:rPr>
                <w:rFonts w:ascii="Calibri" w:hAnsi="Calibri" w:cs="Calibri"/>
              </w:rPr>
              <w:t>Cobots</w:t>
            </w:r>
            <w:proofErr w:type="spellEnd"/>
            <w:r w:rsidRPr="00251CAA">
              <w:rPr>
                <w:rFonts w:ascii="Calibri" w:hAnsi="Calibri" w:cs="Calibri"/>
              </w:rPr>
              <w:t xml:space="preserve"> zu vermitteln und Vorbehalte abzubauen.</w:t>
            </w:r>
          </w:p>
          <w:p w14:paraId="372D0DB7" w14:textId="77777777" w:rsidR="00B72670" w:rsidRPr="00251CAA" w:rsidRDefault="00B72670" w:rsidP="00B72670">
            <w:pPr>
              <w:rPr>
                <w:rFonts w:ascii="Calibri" w:hAnsi="Calibri" w:cs="Calibri"/>
              </w:rPr>
            </w:pPr>
            <w:r w:rsidRPr="00251CAA">
              <w:rPr>
                <w:rFonts w:ascii="Calibri" w:hAnsi="Calibri" w:cs="Calibri"/>
              </w:rPr>
              <w:t xml:space="preserve">Mit der fortschreitenden Entwicklung der künstlichen Intelligenz, verbesserten Sensorik und zunehmenden Automatisierung wird die Rolle von </w:t>
            </w:r>
            <w:proofErr w:type="spellStart"/>
            <w:r w:rsidRPr="00251CAA">
              <w:rPr>
                <w:rFonts w:ascii="Calibri" w:hAnsi="Calibri" w:cs="Calibri"/>
              </w:rPr>
              <w:t>Cobots</w:t>
            </w:r>
            <w:proofErr w:type="spellEnd"/>
            <w:r w:rsidRPr="00251CAA">
              <w:rPr>
                <w:rFonts w:ascii="Calibri" w:hAnsi="Calibri" w:cs="Calibri"/>
              </w:rPr>
              <w:t xml:space="preserve"> in der Industrie weiter wachsen. Sie werden immer intelligenter, leistungsfähiger und benutzerfreundlicher, wodurch sie ein unverzichtbarer Bestandteil moderner Produktionsprozesse werden.</w:t>
            </w:r>
          </w:p>
          <w:p w14:paraId="567407B6" w14:textId="77777777" w:rsidR="00B72670" w:rsidRDefault="00B72670" w:rsidP="00B72670">
            <w:pPr>
              <w:rPr>
                <w:rFonts w:ascii="Calibri" w:hAnsi="Calibri" w:cs="Calibri"/>
              </w:rPr>
            </w:pPr>
          </w:p>
          <w:p w14:paraId="3C58AFFA" w14:textId="77777777" w:rsidR="00B72670" w:rsidRPr="00236112" w:rsidRDefault="00B72670" w:rsidP="00B72670">
            <w:pPr>
              <w:rPr>
                <w:rFonts w:ascii="Calibri" w:hAnsi="Calibri" w:cs="Calibri"/>
                <w:u w:val="single"/>
              </w:rPr>
            </w:pPr>
            <w:r w:rsidRPr="00236112">
              <w:rPr>
                <w:rFonts w:ascii="Calibri" w:hAnsi="Calibri" w:cs="Calibri"/>
                <w:u w:val="single"/>
              </w:rPr>
              <w:t>Fazit</w:t>
            </w:r>
          </w:p>
          <w:p w14:paraId="3163E203" w14:textId="77777777" w:rsidR="00B72670" w:rsidRPr="00251CAA" w:rsidRDefault="00B72670" w:rsidP="00B72670">
            <w:pPr>
              <w:rPr>
                <w:rFonts w:ascii="Calibri" w:hAnsi="Calibri" w:cs="Calibri"/>
              </w:rPr>
            </w:pPr>
            <w:r w:rsidRPr="00251CAA">
              <w:rPr>
                <w:rFonts w:ascii="Calibri" w:hAnsi="Calibri" w:cs="Calibri"/>
              </w:rPr>
              <w:t xml:space="preserve">Kollaborative Roboter revolutionieren die Industrie, indem sie eine sichere, flexible und effiziente Zusammenarbeit zwischen Mensch und Maschine ermöglichen. Sie steigern die Produktivität, entlasten Mitarbeiter und bieten Unternehmen die Möglichkeit, ihre Prozesse agiler und wettbewerbsfähiger zu gestalten. Mit den richtigen Strategien und einer durchdachten Implementierung können </w:t>
            </w:r>
            <w:proofErr w:type="spellStart"/>
            <w:r w:rsidRPr="00251CAA">
              <w:rPr>
                <w:rFonts w:ascii="Calibri" w:hAnsi="Calibri" w:cs="Calibri"/>
              </w:rPr>
              <w:t>Cobots</w:t>
            </w:r>
            <w:proofErr w:type="spellEnd"/>
            <w:r w:rsidRPr="00251CAA">
              <w:rPr>
                <w:rFonts w:ascii="Calibri" w:hAnsi="Calibri" w:cs="Calibri"/>
              </w:rPr>
              <w:t xml:space="preserve"> einen erheblichen Mehrwert für Unternehmen jeder Größe schaffen und einen wichtigen Beitrag zur Zukunft der Automatisierung leisten.</w:t>
            </w:r>
          </w:p>
          <w:p w14:paraId="2FAC9569" w14:textId="4162588A" w:rsidR="00B72670" w:rsidRPr="00033EA0" w:rsidRDefault="00B72670" w:rsidP="00B72670">
            <w:pPr>
              <w:contextualSpacing/>
              <w:rPr>
                <w:b/>
                <w:bCs/>
                <w:sz w:val="28"/>
                <w:szCs w:val="28"/>
              </w:rPr>
            </w:pPr>
          </w:p>
        </w:tc>
      </w:tr>
      <w:tr w:rsidR="0025571C" w14:paraId="21550C0F" w14:textId="77777777" w:rsidTr="00B62E48">
        <w:trPr>
          <w:trHeight w:val="501"/>
        </w:trPr>
        <w:tc>
          <w:tcPr>
            <w:tcW w:w="10060" w:type="dxa"/>
          </w:tcPr>
          <w:p w14:paraId="5008DC2D" w14:textId="1D14F410" w:rsidR="00B72670" w:rsidRPr="00EE6681" w:rsidRDefault="00B72670" w:rsidP="00B72670">
            <w:pPr>
              <w:rPr>
                <w:b/>
                <w:bCs/>
              </w:rPr>
            </w:pPr>
            <w:r>
              <w:rPr>
                <w:b/>
                <w:bCs/>
              </w:rPr>
              <w:lastRenderedPageBreak/>
              <w:t xml:space="preserve">Roboter sicher in </w:t>
            </w:r>
            <w:r w:rsidR="00883D4F">
              <w:rPr>
                <w:b/>
                <w:bCs/>
              </w:rPr>
              <w:t>das Unternehmens</w:t>
            </w:r>
            <w:r>
              <w:rPr>
                <w:b/>
                <w:bCs/>
              </w:rPr>
              <w:t>netzwerk einbinden</w:t>
            </w:r>
          </w:p>
          <w:p w14:paraId="10F988FC" w14:textId="77777777" w:rsidR="00B72670" w:rsidRDefault="00B72670" w:rsidP="00033EA0">
            <w:pPr>
              <w:tabs>
                <w:tab w:val="left" w:pos="2573"/>
              </w:tabs>
              <w:rPr>
                <w:b/>
                <w:bCs/>
                <w:sz w:val="28"/>
                <w:szCs w:val="28"/>
              </w:rPr>
            </w:pPr>
          </w:p>
          <w:p w14:paraId="50FEC811" w14:textId="77777777" w:rsidR="00883D4F" w:rsidRPr="00EF73A9" w:rsidRDefault="00883D4F" w:rsidP="00883D4F">
            <w:pPr>
              <w:rPr>
                <w:u w:val="single"/>
              </w:rPr>
            </w:pPr>
            <w:r w:rsidRPr="00EF73A9">
              <w:rPr>
                <w:u w:val="single"/>
              </w:rPr>
              <w:t>Mögliche Quellen und Hilfen für Lehrkräfte und Schülerinnen und Schüler:</w:t>
            </w:r>
          </w:p>
          <w:p w14:paraId="502FAFE8" w14:textId="43D298D3" w:rsidR="00033EA0" w:rsidRPr="00033EA0" w:rsidRDefault="00033EA0" w:rsidP="00033EA0">
            <w:pPr>
              <w:tabs>
                <w:tab w:val="left" w:pos="2573"/>
              </w:tabs>
              <w:rPr>
                <w:bCs/>
                <w:sz w:val="28"/>
                <w:szCs w:val="28"/>
              </w:rPr>
            </w:pPr>
          </w:p>
          <w:p w14:paraId="507C3325" w14:textId="564DEF5D" w:rsidR="00033EA0" w:rsidRPr="00883D4F" w:rsidRDefault="00033EA0" w:rsidP="00DC4A3D">
            <w:pPr>
              <w:pStyle w:val="Listenabsatz"/>
              <w:numPr>
                <w:ilvl w:val="0"/>
                <w:numId w:val="34"/>
              </w:numPr>
              <w:tabs>
                <w:tab w:val="left" w:pos="2573"/>
              </w:tabs>
              <w:rPr>
                <w:rStyle w:val="Hyperlink"/>
              </w:rPr>
            </w:pPr>
            <w:r w:rsidRPr="00883D4F">
              <w:rPr>
                <w:rStyle w:val="Hyperlink"/>
              </w:rPr>
              <w:t>https://www.youtube.com/watch?v=Jy-1C9WDWX8</w:t>
            </w:r>
          </w:p>
          <w:p w14:paraId="1A292C44" w14:textId="21ACD0E7" w:rsidR="00033EA0" w:rsidRPr="00883D4F" w:rsidRDefault="00033EA0" w:rsidP="00DC4A3D">
            <w:pPr>
              <w:pStyle w:val="Listenabsatz"/>
              <w:numPr>
                <w:ilvl w:val="0"/>
                <w:numId w:val="34"/>
              </w:numPr>
              <w:tabs>
                <w:tab w:val="left" w:pos="2573"/>
              </w:tabs>
              <w:rPr>
                <w:rStyle w:val="Hyperlink"/>
              </w:rPr>
            </w:pPr>
            <w:r w:rsidRPr="00883D4F">
              <w:rPr>
                <w:rStyle w:val="Hyperlink"/>
              </w:rPr>
              <w:t>https://www.bsi.bund.de/SharedDocs/Downloads/DE/BSI/Grundschutz/Hilfsmittel/Profile/Profil_Papierfabriken.pdf?__blob=publicationFile&amp;v=1</w:t>
            </w:r>
          </w:p>
          <w:p w14:paraId="3893DEAE" w14:textId="64CAAE85" w:rsidR="00033EA0" w:rsidRPr="00883D4F" w:rsidRDefault="00033EA0" w:rsidP="00DC4A3D">
            <w:pPr>
              <w:pStyle w:val="Listenabsatz"/>
              <w:numPr>
                <w:ilvl w:val="0"/>
                <w:numId w:val="34"/>
              </w:numPr>
              <w:tabs>
                <w:tab w:val="left" w:pos="2573"/>
              </w:tabs>
              <w:rPr>
                <w:rStyle w:val="Hyperlink"/>
              </w:rPr>
            </w:pPr>
            <w:r w:rsidRPr="00883D4F">
              <w:rPr>
                <w:rStyle w:val="Hyperlink"/>
              </w:rPr>
              <w:t>https://www.bsi.bund.de/SharedDocs/Downloads/DE/BSI/Grundschutz/IT-GS-Kompendium_Einzel_PDFs_2023/08_IND_Industrielle_IT/IND_1_Prozessleit_und_Automatisierungstechnik_Edition_2023.pdf?__blob=publicationFile&amp;v=3</w:t>
            </w:r>
          </w:p>
          <w:p w14:paraId="1BD298F9" w14:textId="39A1A8AE" w:rsidR="00033EA0" w:rsidRPr="00033EA0" w:rsidRDefault="00033EA0" w:rsidP="00033EA0">
            <w:pPr>
              <w:tabs>
                <w:tab w:val="left" w:pos="2573"/>
              </w:tabs>
              <w:rPr>
                <w:bCs/>
                <w:sz w:val="28"/>
                <w:szCs w:val="28"/>
              </w:rPr>
            </w:pPr>
          </w:p>
          <w:p w14:paraId="7943412D" w14:textId="672862BF" w:rsidR="00033EA0" w:rsidRPr="00670771" w:rsidRDefault="00670771" w:rsidP="00033EA0">
            <w:pPr>
              <w:tabs>
                <w:tab w:val="left" w:pos="2573"/>
              </w:tabs>
              <w:rPr>
                <w:bCs/>
                <w:i/>
                <w:iCs/>
              </w:rPr>
            </w:pPr>
            <w:r>
              <w:rPr>
                <w:bCs/>
                <w:i/>
                <w:iCs/>
              </w:rPr>
              <w:t>Methodenvorschlag</w:t>
            </w:r>
            <w:r w:rsidRPr="00670771">
              <w:rPr>
                <w:bCs/>
                <w:i/>
                <w:iCs/>
              </w:rPr>
              <w:t>: Dieser Unterrichtsteil kann in arbeitsteiligen Gruppen erarbeitet werden. Es bietet sich ein Gruppenpuzzle an.</w:t>
            </w:r>
          </w:p>
          <w:p w14:paraId="1C0EED79" w14:textId="03B903B7" w:rsidR="00875FAA" w:rsidRDefault="00875FAA" w:rsidP="00033EA0">
            <w:pPr>
              <w:tabs>
                <w:tab w:val="left" w:pos="2573"/>
              </w:tabs>
              <w:rPr>
                <w:bCs/>
                <w:sz w:val="28"/>
                <w:szCs w:val="28"/>
              </w:rPr>
            </w:pPr>
          </w:p>
          <w:p w14:paraId="6BD04544" w14:textId="433EA387" w:rsidR="00875FAA" w:rsidRDefault="00875FAA" w:rsidP="00033EA0">
            <w:pPr>
              <w:tabs>
                <w:tab w:val="left" w:pos="2573"/>
              </w:tabs>
              <w:rPr>
                <w:bCs/>
                <w:sz w:val="28"/>
                <w:szCs w:val="28"/>
              </w:rPr>
            </w:pPr>
          </w:p>
          <w:p w14:paraId="4536956E" w14:textId="7E7C2D4D" w:rsidR="00875FAA" w:rsidRDefault="00875FAA" w:rsidP="00033EA0">
            <w:pPr>
              <w:tabs>
                <w:tab w:val="left" w:pos="2573"/>
              </w:tabs>
              <w:rPr>
                <w:bCs/>
                <w:sz w:val="28"/>
                <w:szCs w:val="28"/>
              </w:rPr>
            </w:pPr>
          </w:p>
          <w:p w14:paraId="0434AB0C" w14:textId="2BCE4179" w:rsidR="00875FAA" w:rsidRDefault="00875FAA" w:rsidP="00033EA0">
            <w:pPr>
              <w:tabs>
                <w:tab w:val="left" w:pos="2573"/>
              </w:tabs>
              <w:rPr>
                <w:bCs/>
                <w:sz w:val="28"/>
                <w:szCs w:val="28"/>
              </w:rPr>
            </w:pPr>
            <w:r w:rsidRPr="00875FAA">
              <w:rPr>
                <w:bCs/>
                <w:noProof/>
                <w:sz w:val="28"/>
                <w:szCs w:val="28"/>
              </w:rPr>
              <w:lastRenderedPageBreak/>
              <w:drawing>
                <wp:anchor distT="0" distB="0" distL="114300" distR="114300" simplePos="0" relativeHeight="251673600" behindDoc="0" locked="0" layoutInCell="1" allowOverlap="1" wp14:anchorId="22CD475B" wp14:editId="4728FEFD">
                  <wp:simplePos x="0" y="0"/>
                  <wp:positionH relativeFrom="column">
                    <wp:posOffset>184150</wp:posOffset>
                  </wp:positionH>
                  <wp:positionV relativeFrom="paragraph">
                    <wp:posOffset>90805</wp:posOffset>
                  </wp:positionV>
                  <wp:extent cx="5867400" cy="374312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5867400" cy="3743120"/>
                          </a:xfrm>
                          <a:prstGeom prst="rect">
                            <a:avLst/>
                          </a:prstGeom>
                        </pic:spPr>
                      </pic:pic>
                    </a:graphicData>
                  </a:graphic>
                  <wp14:sizeRelH relativeFrom="margin">
                    <wp14:pctWidth>0</wp14:pctWidth>
                  </wp14:sizeRelH>
                  <wp14:sizeRelV relativeFrom="margin">
                    <wp14:pctHeight>0</wp14:pctHeight>
                  </wp14:sizeRelV>
                </wp:anchor>
              </w:drawing>
            </w:r>
          </w:p>
          <w:p w14:paraId="58ED400B" w14:textId="66D036BF" w:rsidR="00875FAA" w:rsidRDefault="00875FAA" w:rsidP="00033EA0">
            <w:pPr>
              <w:tabs>
                <w:tab w:val="left" w:pos="2573"/>
              </w:tabs>
              <w:rPr>
                <w:bCs/>
                <w:sz w:val="28"/>
                <w:szCs w:val="28"/>
              </w:rPr>
            </w:pPr>
          </w:p>
          <w:p w14:paraId="555B922A" w14:textId="3C144D16" w:rsidR="00875FAA" w:rsidRDefault="00875FAA" w:rsidP="00033EA0">
            <w:pPr>
              <w:tabs>
                <w:tab w:val="left" w:pos="2573"/>
              </w:tabs>
              <w:rPr>
                <w:bCs/>
                <w:sz w:val="28"/>
                <w:szCs w:val="28"/>
              </w:rPr>
            </w:pPr>
          </w:p>
          <w:p w14:paraId="5996BCB2" w14:textId="68695427" w:rsidR="00875FAA" w:rsidRDefault="00875FAA" w:rsidP="00033EA0">
            <w:pPr>
              <w:tabs>
                <w:tab w:val="left" w:pos="2573"/>
              </w:tabs>
              <w:rPr>
                <w:bCs/>
                <w:sz w:val="28"/>
                <w:szCs w:val="28"/>
              </w:rPr>
            </w:pPr>
          </w:p>
          <w:p w14:paraId="3DAA4C53" w14:textId="493EE28B" w:rsidR="00875FAA" w:rsidRDefault="00875FAA" w:rsidP="00033EA0">
            <w:pPr>
              <w:tabs>
                <w:tab w:val="left" w:pos="2573"/>
              </w:tabs>
              <w:rPr>
                <w:bCs/>
                <w:sz w:val="28"/>
                <w:szCs w:val="28"/>
              </w:rPr>
            </w:pPr>
          </w:p>
          <w:p w14:paraId="0C85D8E6" w14:textId="05DEA056" w:rsidR="00875FAA" w:rsidRDefault="00875FAA" w:rsidP="00033EA0">
            <w:pPr>
              <w:tabs>
                <w:tab w:val="left" w:pos="2573"/>
              </w:tabs>
              <w:rPr>
                <w:bCs/>
                <w:sz w:val="28"/>
                <w:szCs w:val="28"/>
              </w:rPr>
            </w:pPr>
          </w:p>
          <w:p w14:paraId="48B9C03C" w14:textId="19109218" w:rsidR="00875FAA" w:rsidRDefault="00875FAA" w:rsidP="00033EA0">
            <w:pPr>
              <w:tabs>
                <w:tab w:val="left" w:pos="2573"/>
              </w:tabs>
              <w:rPr>
                <w:bCs/>
                <w:sz w:val="28"/>
                <w:szCs w:val="28"/>
              </w:rPr>
            </w:pPr>
          </w:p>
          <w:p w14:paraId="2BC16375" w14:textId="351156F2" w:rsidR="00875FAA" w:rsidRDefault="00875FAA" w:rsidP="00033EA0">
            <w:pPr>
              <w:tabs>
                <w:tab w:val="left" w:pos="2573"/>
              </w:tabs>
              <w:rPr>
                <w:bCs/>
                <w:sz w:val="28"/>
                <w:szCs w:val="28"/>
              </w:rPr>
            </w:pPr>
          </w:p>
          <w:p w14:paraId="75415AC7" w14:textId="0ACAFA18" w:rsidR="00875FAA" w:rsidRDefault="00875FAA" w:rsidP="00033EA0">
            <w:pPr>
              <w:tabs>
                <w:tab w:val="left" w:pos="2573"/>
              </w:tabs>
              <w:rPr>
                <w:bCs/>
                <w:sz w:val="28"/>
                <w:szCs w:val="28"/>
              </w:rPr>
            </w:pPr>
          </w:p>
          <w:p w14:paraId="27E91774" w14:textId="3B805C4F" w:rsidR="00875FAA" w:rsidRDefault="00875FAA" w:rsidP="00033EA0">
            <w:pPr>
              <w:tabs>
                <w:tab w:val="left" w:pos="2573"/>
              </w:tabs>
              <w:rPr>
                <w:bCs/>
                <w:sz w:val="28"/>
                <w:szCs w:val="28"/>
              </w:rPr>
            </w:pPr>
          </w:p>
          <w:p w14:paraId="46621BB7" w14:textId="3CCE0D3A" w:rsidR="00875FAA" w:rsidRDefault="00875FAA" w:rsidP="00033EA0">
            <w:pPr>
              <w:tabs>
                <w:tab w:val="left" w:pos="2573"/>
              </w:tabs>
              <w:rPr>
                <w:bCs/>
                <w:sz w:val="28"/>
                <w:szCs w:val="28"/>
              </w:rPr>
            </w:pPr>
          </w:p>
          <w:p w14:paraId="47DE4A6E" w14:textId="77777777" w:rsidR="00875FAA" w:rsidRDefault="00875FAA" w:rsidP="00033EA0">
            <w:pPr>
              <w:tabs>
                <w:tab w:val="left" w:pos="2573"/>
              </w:tabs>
              <w:rPr>
                <w:bCs/>
                <w:sz w:val="28"/>
                <w:szCs w:val="28"/>
              </w:rPr>
            </w:pPr>
          </w:p>
          <w:p w14:paraId="474EB3E8" w14:textId="31589B9B" w:rsidR="00875FAA" w:rsidRDefault="00875FAA" w:rsidP="00033EA0">
            <w:pPr>
              <w:tabs>
                <w:tab w:val="left" w:pos="2573"/>
              </w:tabs>
              <w:rPr>
                <w:bCs/>
                <w:sz w:val="28"/>
                <w:szCs w:val="28"/>
              </w:rPr>
            </w:pPr>
          </w:p>
          <w:p w14:paraId="2F56585C" w14:textId="77777777" w:rsidR="00875FAA" w:rsidRPr="00033EA0" w:rsidRDefault="00875FAA" w:rsidP="00033EA0">
            <w:pPr>
              <w:tabs>
                <w:tab w:val="left" w:pos="2573"/>
              </w:tabs>
              <w:rPr>
                <w:bCs/>
                <w:sz w:val="28"/>
                <w:szCs w:val="28"/>
              </w:rPr>
            </w:pPr>
          </w:p>
          <w:p w14:paraId="387002E0" w14:textId="77777777" w:rsidR="00033EA0" w:rsidRPr="00033EA0" w:rsidRDefault="00033EA0" w:rsidP="00033EA0">
            <w:pPr>
              <w:tabs>
                <w:tab w:val="left" w:pos="2573"/>
              </w:tabs>
              <w:rPr>
                <w:bCs/>
                <w:sz w:val="28"/>
                <w:szCs w:val="28"/>
              </w:rPr>
            </w:pPr>
          </w:p>
          <w:p w14:paraId="7012705A" w14:textId="77777777" w:rsidR="005059FF" w:rsidRDefault="005059FF" w:rsidP="005059FF">
            <w:pPr>
              <w:tabs>
                <w:tab w:val="left" w:pos="2573"/>
              </w:tabs>
              <w:rPr>
                <w:bCs/>
                <w:sz w:val="28"/>
                <w:szCs w:val="28"/>
              </w:rPr>
            </w:pPr>
            <w:r>
              <w:rPr>
                <w:noProof/>
              </w:rPr>
              <mc:AlternateContent>
                <mc:Choice Requires="wps">
                  <w:drawing>
                    <wp:anchor distT="0" distB="0" distL="114300" distR="114300" simplePos="0" relativeHeight="251675648" behindDoc="1" locked="0" layoutInCell="1" allowOverlap="1" wp14:anchorId="6C9301D5" wp14:editId="6C028432">
                      <wp:simplePos x="0" y="0"/>
                      <wp:positionH relativeFrom="column">
                        <wp:posOffset>482600</wp:posOffset>
                      </wp:positionH>
                      <wp:positionV relativeFrom="paragraph">
                        <wp:posOffset>40640</wp:posOffset>
                      </wp:positionV>
                      <wp:extent cx="2705100" cy="635"/>
                      <wp:effectExtent l="0" t="0" r="0" b="0"/>
                      <wp:wrapTight wrapText="bothSides">
                        <wp:wrapPolygon edited="0">
                          <wp:start x="0" y="0"/>
                          <wp:lineTo x="0" y="20057"/>
                          <wp:lineTo x="21448" y="20057"/>
                          <wp:lineTo x="21448" y="0"/>
                          <wp:lineTo x="0" y="0"/>
                        </wp:wrapPolygon>
                      </wp:wrapTight>
                      <wp:docPr id="2" name="Textfeld 1"/>
                      <wp:cNvGraphicFramePr/>
                      <a:graphic xmlns:a="http://schemas.openxmlformats.org/drawingml/2006/main">
                        <a:graphicData uri="http://schemas.microsoft.com/office/word/2010/wordprocessingShape">
                          <wps:wsp>
                            <wps:cNvSpPr txBox="1"/>
                            <wps:spPr>
                              <a:xfrm>
                                <a:off x="0" y="0"/>
                                <a:ext cx="2705100" cy="635"/>
                              </a:xfrm>
                              <a:prstGeom prst="rect">
                                <a:avLst/>
                              </a:prstGeom>
                              <a:solidFill>
                                <a:prstClr val="white"/>
                              </a:solidFill>
                              <a:ln>
                                <a:noFill/>
                              </a:ln>
                            </wps:spPr>
                            <wps:txbx>
                              <w:txbxContent>
                                <w:p w14:paraId="551BAD38" w14:textId="2083277E" w:rsidR="005059FF" w:rsidRPr="00652534" w:rsidRDefault="005059FF" w:rsidP="005059FF">
                                  <w:pPr>
                                    <w:pStyle w:val="Beschriftung"/>
                                    <w:rPr>
                                      <w:rFonts w:ascii="Calibri" w:hAnsi="Calibri" w:cs="Calibri"/>
                                      <w:noProof/>
                                    </w:rPr>
                                  </w:pPr>
                                  <w:r>
                                    <w:t xml:space="preserve">Abbildung 5: bsi.bund.de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C9301D5" id="_x0000_s1031" type="#_x0000_t202" style="position:absolute;margin-left:38pt;margin-top:3.2pt;width:213pt;height:.05pt;z-index:-251640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BVGAIAAD8EAAAOAAAAZHJzL2Uyb0RvYy54bWysU8Fu2zAMvQ/YPwi6L3YytBuMOEWWIsOA&#10;oC2QDj0rshwLkEWNUmJnXz9KsZOu22nYRaZJ6lHke5zf9a1hR4Vegy35dJJzpqyEStt9yb8/rz98&#10;5swHYSthwKqSn5Tnd4v37+adK9QMGjCVQkYg1hedK3kTgiuyzMtGtcJPwClLwRqwFYF+cZ9VKDpC&#10;b002y/PbrAOsHIJU3pP3/hzki4Rf10qGx7r2KjBTcnpbSCemcxfPbDEXxR6Fa7QcniH+4RWt0JaK&#10;XqDuRRDsgPoPqFZLBA91mEhoM6hrLVXqgbqZ5m+62TbCqdQLDce7y5j8/4OVD8ete0IW+i/QE4Fx&#10;IJ3zhSdn7KevsY1feimjOI3wdBmb6gOT5Jx9ym+mOYUkxW4/3kSM7HrVoQ9fFbQsGiVH4iSNShw3&#10;PpxTx5RYyYPR1VobE39iYGWQHQXx1zU6qAH8tyxjY66FeOsMGD3ZtY9ohX7XM12VPL0venZQnah1&#10;hLMqvJNrTfU2wocngSQDaomkHR7pqA10JYfB4qwB/Pk3f8wndijKWUeyKrn/cRCoODPfLPEWNTga&#10;OBq70bCHdgXU6ZSWxslk0gUMZjRrhPaFFL+MVSgkrKRaJQ+juQpncdPGSLVcpiRSmhNhY7dORuhx&#10;rs/9i0A3sBKIzAcYBSeKN+SccxM9bnkINOnE3HWKw7hJpYn7YaPiGrz+T1nXvV/8AgAA//8DAFBL&#10;AwQUAAYACAAAACEAVL9Ia90AAAAGAQAADwAAAGRycy9kb3ducmV2LnhtbEyPMU/DMBCFdyT+g3VI&#10;LIg6lDRFIU5VVTDAUhG6dHPjaxyIz1HstOHfc0xl/PRO731XrCbXiRMOofWk4GGWgECqvWmpUbD7&#10;fL1/AhGiJqM7T6jgBwOsyuurQufGn+kDT1VsBJdQyLUCG2OfSxlqi06Hme+RODv6wenIODTSDPrM&#10;5a6T8yTJpNMt8YLVPW4s1t/V6BRs0/3W3o3Hl/d1+ji87cZN9tVUSt3eTOtnEBGneDmGP31Wh5Kd&#10;Dn4kE0SnYJnxK1FBloLgeJHMmQ/MC5BlIf/rl78AAAD//wMAUEsBAi0AFAAGAAgAAAAhALaDOJL+&#10;AAAA4QEAABMAAAAAAAAAAAAAAAAAAAAAAFtDb250ZW50X1R5cGVzXS54bWxQSwECLQAUAAYACAAA&#10;ACEAOP0h/9YAAACUAQAACwAAAAAAAAAAAAAAAAAvAQAAX3JlbHMvLnJlbHNQSwECLQAUAAYACAAA&#10;ACEAvuCQVRgCAAA/BAAADgAAAAAAAAAAAAAAAAAuAgAAZHJzL2Uyb0RvYy54bWxQSwECLQAUAAYA&#10;CAAAACEAVL9Ia90AAAAGAQAADwAAAAAAAAAAAAAAAAByBAAAZHJzL2Rvd25yZXYueG1sUEsFBgAA&#10;AAAEAAQA8wAAAHwFAAAAAA==&#10;" stroked="f">
                      <v:textbox style="mso-fit-shape-to-text:t" inset="0,0,0,0">
                        <w:txbxContent>
                          <w:p w14:paraId="551BAD38" w14:textId="2083277E" w:rsidR="005059FF" w:rsidRPr="00652534" w:rsidRDefault="005059FF" w:rsidP="005059FF">
                            <w:pPr>
                              <w:pStyle w:val="Beschriftung"/>
                              <w:rPr>
                                <w:rFonts w:ascii="Calibri" w:hAnsi="Calibri" w:cs="Calibri"/>
                                <w:noProof/>
                              </w:rPr>
                            </w:pPr>
                            <w:r>
                              <w:t xml:space="preserve">Abbildung 5: bsi.bund.de </w:t>
                            </w:r>
                          </w:p>
                        </w:txbxContent>
                      </v:textbox>
                      <w10:wrap type="tight"/>
                    </v:shape>
                  </w:pict>
                </mc:Fallback>
              </mc:AlternateContent>
            </w:r>
          </w:p>
          <w:p w14:paraId="0D88837F" w14:textId="77777777" w:rsidR="005059FF" w:rsidRDefault="005059FF" w:rsidP="005059FF">
            <w:pPr>
              <w:tabs>
                <w:tab w:val="left" w:pos="2573"/>
              </w:tabs>
              <w:rPr>
                <w:bCs/>
                <w:sz w:val="28"/>
                <w:szCs w:val="28"/>
              </w:rPr>
            </w:pPr>
          </w:p>
          <w:p w14:paraId="5C62F394" w14:textId="0E6D2DF3" w:rsidR="00033EA0" w:rsidRPr="005059FF" w:rsidRDefault="005059FF" w:rsidP="005059FF">
            <w:pPr>
              <w:tabs>
                <w:tab w:val="left" w:pos="2573"/>
              </w:tabs>
              <w:rPr>
                <w:bCs/>
                <w:sz w:val="28"/>
                <w:szCs w:val="28"/>
                <w:u w:val="single"/>
              </w:rPr>
            </w:pPr>
            <w:r w:rsidRPr="005059FF">
              <w:rPr>
                <w:bCs/>
                <w:u w:val="single"/>
              </w:rPr>
              <w:t>Arbeitsschritte:</w:t>
            </w:r>
          </w:p>
          <w:p w14:paraId="07B8F5D4" w14:textId="0A40F966" w:rsidR="00033EA0" w:rsidRPr="005059FF" w:rsidRDefault="00033EA0" w:rsidP="00DC4A3D">
            <w:pPr>
              <w:pStyle w:val="Listenabsatz"/>
              <w:numPr>
                <w:ilvl w:val="0"/>
                <w:numId w:val="35"/>
              </w:numPr>
              <w:tabs>
                <w:tab w:val="left" w:pos="2573"/>
              </w:tabs>
              <w:ind w:left="457"/>
              <w:jc w:val="both"/>
              <w:rPr>
                <w:bCs/>
              </w:rPr>
            </w:pPr>
            <w:r w:rsidRPr="005059FF">
              <w:rPr>
                <w:bCs/>
              </w:rPr>
              <w:t>Prozess analysieren und dokumentieren (Netzplan, Netzdokumentation)</w:t>
            </w:r>
          </w:p>
          <w:p w14:paraId="5DBB8C72" w14:textId="765FFA54" w:rsidR="00033EA0" w:rsidRPr="005059FF" w:rsidRDefault="00033EA0" w:rsidP="00DC4A3D">
            <w:pPr>
              <w:pStyle w:val="Listenabsatz"/>
              <w:numPr>
                <w:ilvl w:val="0"/>
                <w:numId w:val="35"/>
              </w:numPr>
              <w:tabs>
                <w:tab w:val="left" w:pos="2573"/>
              </w:tabs>
              <w:ind w:left="457"/>
              <w:rPr>
                <w:bCs/>
              </w:rPr>
            </w:pPr>
            <w:r w:rsidRPr="005059FF">
              <w:rPr>
                <w:bCs/>
              </w:rPr>
              <w:t>Vorhandene Schnittstellen und Techniken ermitteln (z.</w:t>
            </w:r>
            <w:r w:rsidR="00670771">
              <w:rPr>
                <w:bCs/>
              </w:rPr>
              <w:t xml:space="preserve"> </w:t>
            </w:r>
            <w:r w:rsidRPr="005059FF">
              <w:rPr>
                <w:bCs/>
              </w:rPr>
              <w:t>B. Ethernet, RJ45, Cat-6)</w:t>
            </w:r>
          </w:p>
          <w:p w14:paraId="7F07E7B9" w14:textId="5B1368A4" w:rsidR="00033EA0" w:rsidRPr="005059FF" w:rsidRDefault="00033EA0" w:rsidP="00DC4A3D">
            <w:pPr>
              <w:pStyle w:val="Listenabsatz"/>
              <w:numPr>
                <w:ilvl w:val="0"/>
                <w:numId w:val="35"/>
              </w:numPr>
              <w:tabs>
                <w:tab w:val="left" w:pos="2573"/>
              </w:tabs>
              <w:ind w:left="457"/>
              <w:rPr>
                <w:bCs/>
              </w:rPr>
            </w:pPr>
            <w:r w:rsidRPr="005059FF">
              <w:rPr>
                <w:bCs/>
              </w:rPr>
              <w:t>Benötigte Bandbreiten ermitteln (z.</w:t>
            </w:r>
            <w:r w:rsidR="00670771">
              <w:rPr>
                <w:bCs/>
              </w:rPr>
              <w:t xml:space="preserve"> </w:t>
            </w:r>
            <w:r w:rsidRPr="005059FF">
              <w:rPr>
                <w:bCs/>
              </w:rPr>
              <w:t>B. über Datenmengen und notwendige Übertragungsgeschwindigkeiten aus der Dokumentation zum Roboter)</w:t>
            </w:r>
          </w:p>
          <w:p w14:paraId="2793B16E" w14:textId="77777777" w:rsidR="00670771" w:rsidRDefault="00033EA0" w:rsidP="00DC4A3D">
            <w:pPr>
              <w:pStyle w:val="Listenabsatz"/>
              <w:numPr>
                <w:ilvl w:val="0"/>
                <w:numId w:val="35"/>
              </w:numPr>
              <w:tabs>
                <w:tab w:val="left" w:pos="2573"/>
              </w:tabs>
              <w:ind w:left="457"/>
              <w:rPr>
                <w:bCs/>
              </w:rPr>
            </w:pPr>
            <w:r w:rsidRPr="005059FF">
              <w:rPr>
                <w:bCs/>
              </w:rPr>
              <w:t xml:space="preserve">Sicherheitsanforderungen bzw. Schutzziele (Verfügbarkeit, Integrität) ermitteln </w:t>
            </w:r>
          </w:p>
          <w:p w14:paraId="6D519D24" w14:textId="680A8367" w:rsidR="00033EA0" w:rsidRDefault="00033EA0" w:rsidP="00670771">
            <w:pPr>
              <w:pStyle w:val="Listenabsatz"/>
              <w:tabs>
                <w:tab w:val="left" w:pos="2573"/>
              </w:tabs>
              <w:ind w:left="457"/>
              <w:rPr>
                <w:bCs/>
              </w:rPr>
            </w:pPr>
            <w:r w:rsidRPr="005059FF">
              <w:rPr>
                <w:bCs/>
              </w:rPr>
              <w:t>(BSI), IT-Grundschutz, IND.1</w:t>
            </w:r>
          </w:p>
          <w:p w14:paraId="00233483" w14:textId="77777777" w:rsidR="00670771" w:rsidRDefault="00033EA0" w:rsidP="00DC4A3D">
            <w:pPr>
              <w:pStyle w:val="Listenabsatz"/>
              <w:numPr>
                <w:ilvl w:val="0"/>
                <w:numId w:val="35"/>
              </w:numPr>
              <w:tabs>
                <w:tab w:val="left" w:pos="2573"/>
              </w:tabs>
              <w:ind w:left="457"/>
              <w:rPr>
                <w:bCs/>
              </w:rPr>
            </w:pPr>
            <w:r w:rsidRPr="00670771">
              <w:rPr>
                <w:bCs/>
              </w:rPr>
              <w:t xml:space="preserve">Verfügbarkeits- und Integritätsanforderungen aufstellen, in dem die Ergebnisse </w:t>
            </w:r>
            <w:r w:rsidRPr="00670771">
              <w:rPr>
                <w:bCs/>
              </w:rPr>
              <w:tab/>
            </w:r>
          </w:p>
          <w:p w14:paraId="6F064E82" w14:textId="279E54AD" w:rsidR="00033EA0" w:rsidRPr="00670771" w:rsidRDefault="00033EA0" w:rsidP="00670771">
            <w:pPr>
              <w:pStyle w:val="Listenabsatz"/>
              <w:tabs>
                <w:tab w:val="left" w:pos="2573"/>
              </w:tabs>
              <w:ind w:left="457"/>
              <w:rPr>
                <w:bCs/>
              </w:rPr>
            </w:pPr>
            <w:r w:rsidRPr="00670771">
              <w:rPr>
                <w:bCs/>
              </w:rPr>
              <w:t>der Teams A-D geclustert, abgeglichen und dokumentiert werden.</w:t>
            </w:r>
          </w:p>
          <w:p w14:paraId="510D3282" w14:textId="77777777" w:rsidR="003B0DAE" w:rsidRDefault="00033EA0" w:rsidP="00DC4A3D">
            <w:pPr>
              <w:pStyle w:val="Listenabsatz"/>
              <w:numPr>
                <w:ilvl w:val="0"/>
                <w:numId w:val="35"/>
              </w:numPr>
              <w:tabs>
                <w:tab w:val="left" w:pos="2573"/>
              </w:tabs>
              <w:ind w:left="457"/>
              <w:rPr>
                <w:bCs/>
              </w:rPr>
            </w:pPr>
            <w:r w:rsidRPr="003B0DAE">
              <w:rPr>
                <w:bCs/>
              </w:rPr>
              <w:t xml:space="preserve">Netzwerktechniken und Protokolle ermitteln, beurteilen und auswählen </w:t>
            </w:r>
          </w:p>
          <w:p w14:paraId="5FFEC8BC" w14:textId="7038E099" w:rsidR="00033EA0" w:rsidRPr="003B0DAE" w:rsidRDefault="00033EA0" w:rsidP="003B0DAE">
            <w:pPr>
              <w:pStyle w:val="Listenabsatz"/>
              <w:tabs>
                <w:tab w:val="left" w:pos="2573"/>
              </w:tabs>
              <w:ind w:left="457"/>
              <w:rPr>
                <w:bCs/>
              </w:rPr>
            </w:pPr>
            <w:r w:rsidRPr="003B0DAE">
              <w:rPr>
                <w:bCs/>
              </w:rPr>
              <w:t>(WLAN/Fiber/Copper sowie z.B. IPv4/IPv6)</w:t>
            </w:r>
          </w:p>
          <w:p w14:paraId="3CCB44E7" w14:textId="3E7A375D" w:rsidR="00033EA0" w:rsidRPr="003B0DAE" w:rsidRDefault="00033EA0" w:rsidP="00DC4A3D">
            <w:pPr>
              <w:pStyle w:val="Listenabsatz"/>
              <w:numPr>
                <w:ilvl w:val="0"/>
                <w:numId w:val="35"/>
              </w:numPr>
              <w:tabs>
                <w:tab w:val="left" w:pos="2573"/>
              </w:tabs>
              <w:ind w:left="457"/>
              <w:rPr>
                <w:bCs/>
                <w:sz w:val="28"/>
                <w:szCs w:val="28"/>
              </w:rPr>
            </w:pPr>
            <w:r w:rsidRPr="003B0DAE">
              <w:rPr>
                <w:bCs/>
              </w:rPr>
              <w:t>Einbindung des Roboters in das Netzwerk</w:t>
            </w:r>
            <w:r w:rsidR="003B0DAE" w:rsidRPr="003B0DAE">
              <w:rPr>
                <w:bCs/>
              </w:rPr>
              <w:t xml:space="preserve"> </w:t>
            </w:r>
            <w:r w:rsidR="003B0DAE" w:rsidRPr="003B0DAE">
              <w:rPr>
                <w:bCs/>
                <w:sz w:val="22"/>
                <w:szCs w:val="22"/>
              </w:rPr>
              <w:t>(</w:t>
            </w:r>
            <w:r w:rsidRPr="003B0DAE">
              <w:rPr>
                <w:bCs/>
              </w:rPr>
              <w:t xml:space="preserve">Die </w:t>
            </w:r>
            <w:proofErr w:type="spellStart"/>
            <w:r w:rsidRPr="003B0DAE">
              <w:rPr>
                <w:bCs/>
              </w:rPr>
              <w:t>SuS</w:t>
            </w:r>
            <w:proofErr w:type="spellEnd"/>
            <w:r w:rsidRPr="003B0DAE">
              <w:rPr>
                <w:bCs/>
              </w:rPr>
              <w:t xml:space="preserve"> integrieren im Cisco Paket Tracer einen Roboter leitungsgebunden in ein gegebenes </w:t>
            </w:r>
            <w:r w:rsidR="003B0DAE" w:rsidRPr="003B0DAE">
              <w:rPr>
                <w:bCs/>
              </w:rPr>
              <w:t>Unternehmens</w:t>
            </w:r>
            <w:r w:rsidRPr="003B0DAE">
              <w:rPr>
                <w:bCs/>
              </w:rPr>
              <w:t>netzwerk</w:t>
            </w:r>
            <w:r w:rsidR="003B0DAE" w:rsidRPr="003B0DAE">
              <w:rPr>
                <w:bCs/>
              </w:rPr>
              <w:t>)</w:t>
            </w:r>
          </w:p>
          <w:p w14:paraId="17CD2C2C" w14:textId="77777777" w:rsidR="003B0DAE" w:rsidRPr="003B0DAE" w:rsidRDefault="00033EA0" w:rsidP="00DC4A3D">
            <w:pPr>
              <w:pStyle w:val="Listenabsatz"/>
              <w:numPr>
                <w:ilvl w:val="0"/>
                <w:numId w:val="35"/>
              </w:numPr>
              <w:tabs>
                <w:tab w:val="left" w:pos="2573"/>
              </w:tabs>
              <w:ind w:left="457"/>
              <w:rPr>
                <w:bCs/>
              </w:rPr>
            </w:pPr>
            <w:r w:rsidRPr="003B0DAE">
              <w:rPr>
                <w:bCs/>
              </w:rPr>
              <w:t>Überprüfung der Netzwerkanbindung des Roboters im Netzwerk mittels Paketsimulation im Cisco Paket Tracer</w:t>
            </w:r>
          </w:p>
          <w:p w14:paraId="2972B281" w14:textId="5A194DDE" w:rsidR="00033EA0" w:rsidRPr="003B0DAE" w:rsidRDefault="00033EA0" w:rsidP="00DC4A3D">
            <w:pPr>
              <w:pStyle w:val="Listenabsatz"/>
              <w:numPr>
                <w:ilvl w:val="0"/>
                <w:numId w:val="35"/>
              </w:numPr>
              <w:tabs>
                <w:tab w:val="left" w:pos="2573"/>
              </w:tabs>
              <w:ind w:left="457"/>
              <w:rPr>
                <w:bCs/>
              </w:rPr>
            </w:pPr>
            <w:r w:rsidRPr="003B0DAE">
              <w:rPr>
                <w:bCs/>
              </w:rPr>
              <w:t>Umstellung des Netzwerks auf IPv6 und DHCP</w:t>
            </w:r>
          </w:p>
          <w:p w14:paraId="407F5285" w14:textId="77777777" w:rsidR="003F01C4" w:rsidRDefault="003F01C4" w:rsidP="00C54103">
            <w:pPr>
              <w:tabs>
                <w:tab w:val="left" w:pos="2573"/>
              </w:tabs>
              <w:rPr>
                <w:bCs/>
                <w:sz w:val="28"/>
                <w:szCs w:val="28"/>
              </w:rPr>
            </w:pPr>
          </w:p>
          <w:p w14:paraId="23AE8B68" w14:textId="77777777" w:rsidR="003B0DAE" w:rsidRDefault="003B0DAE" w:rsidP="00C54103">
            <w:pPr>
              <w:tabs>
                <w:tab w:val="left" w:pos="2573"/>
              </w:tabs>
              <w:rPr>
                <w:bCs/>
                <w:sz w:val="28"/>
                <w:szCs w:val="28"/>
              </w:rPr>
            </w:pPr>
          </w:p>
          <w:p w14:paraId="3E758B49" w14:textId="77777777" w:rsidR="003B0DAE" w:rsidRDefault="003B0DAE" w:rsidP="00C54103">
            <w:pPr>
              <w:tabs>
                <w:tab w:val="left" w:pos="2573"/>
              </w:tabs>
              <w:rPr>
                <w:bCs/>
                <w:sz w:val="28"/>
                <w:szCs w:val="28"/>
              </w:rPr>
            </w:pPr>
          </w:p>
          <w:p w14:paraId="6DF66A33" w14:textId="7A26D2E5" w:rsidR="003B0DAE" w:rsidRPr="00033EA0" w:rsidRDefault="003B0DAE" w:rsidP="00C54103">
            <w:pPr>
              <w:tabs>
                <w:tab w:val="left" w:pos="2573"/>
              </w:tabs>
              <w:rPr>
                <w:bCs/>
                <w:sz w:val="28"/>
                <w:szCs w:val="28"/>
              </w:rPr>
            </w:pPr>
          </w:p>
        </w:tc>
      </w:tr>
      <w:tr w:rsidR="00033EA0" w14:paraId="05E914F4" w14:textId="77777777" w:rsidTr="00B62E48">
        <w:trPr>
          <w:trHeight w:val="501"/>
        </w:trPr>
        <w:tc>
          <w:tcPr>
            <w:tcW w:w="10060" w:type="dxa"/>
          </w:tcPr>
          <w:p w14:paraId="36C0FC6C" w14:textId="0D04970C" w:rsidR="00B72670" w:rsidRPr="00236741" w:rsidRDefault="00B72670" w:rsidP="00236741">
            <w:pPr>
              <w:rPr>
                <w:b/>
                <w:bCs/>
              </w:rPr>
            </w:pPr>
            <w:r w:rsidRPr="00236741">
              <w:rPr>
                <w:b/>
                <w:bCs/>
              </w:rPr>
              <w:lastRenderedPageBreak/>
              <w:t xml:space="preserve">Auswahl </w:t>
            </w:r>
            <w:r w:rsidR="00236741">
              <w:rPr>
                <w:b/>
                <w:bCs/>
              </w:rPr>
              <w:t xml:space="preserve">und Berechnung </w:t>
            </w:r>
            <w:r w:rsidRPr="00236741">
              <w:rPr>
                <w:b/>
                <w:bCs/>
              </w:rPr>
              <w:t>Asynchronmotor</w:t>
            </w:r>
            <w:r w:rsidR="00236741">
              <w:rPr>
                <w:b/>
                <w:bCs/>
              </w:rPr>
              <w:t xml:space="preserve"> für die Förderbänder</w:t>
            </w:r>
          </w:p>
          <w:p w14:paraId="2B60AC5B" w14:textId="77777777" w:rsidR="00B72670" w:rsidRDefault="00B72670" w:rsidP="00033EA0">
            <w:pPr>
              <w:tabs>
                <w:tab w:val="left" w:pos="2556"/>
              </w:tabs>
              <w:spacing w:line="240" w:lineRule="auto"/>
              <w:rPr>
                <w:b/>
                <w:bCs/>
                <w:sz w:val="28"/>
                <w:szCs w:val="28"/>
              </w:rPr>
            </w:pPr>
          </w:p>
          <w:p w14:paraId="10EB975A" w14:textId="3C873DF5" w:rsidR="00033EA0" w:rsidRPr="003B0DAE" w:rsidRDefault="00033EA0" w:rsidP="00033EA0">
            <w:pPr>
              <w:tabs>
                <w:tab w:val="left" w:pos="2556"/>
              </w:tabs>
              <w:spacing w:line="240" w:lineRule="auto"/>
              <w:rPr>
                <w:u w:val="single"/>
              </w:rPr>
            </w:pPr>
            <w:r w:rsidRPr="003B0DAE">
              <w:rPr>
                <w:u w:val="single"/>
              </w:rPr>
              <w:t>Arbeitsschritte:</w:t>
            </w:r>
          </w:p>
          <w:p w14:paraId="397B8E04" w14:textId="530DAE2A" w:rsidR="00033EA0" w:rsidRPr="00B60514" w:rsidRDefault="00033EA0" w:rsidP="00DC4A3D">
            <w:pPr>
              <w:numPr>
                <w:ilvl w:val="0"/>
                <w:numId w:val="4"/>
              </w:numPr>
              <w:tabs>
                <w:tab w:val="left" w:pos="2556"/>
              </w:tabs>
              <w:spacing w:line="240" w:lineRule="auto"/>
              <w:ind w:left="457"/>
              <w:rPr>
                <w:bCs/>
              </w:rPr>
            </w:pPr>
            <w:r w:rsidRPr="00B60514">
              <w:rPr>
                <w:bCs/>
              </w:rPr>
              <w:t>Begriffe/ Komponenten erläutern / Funktionen erklären:</w:t>
            </w:r>
            <w:r w:rsidRPr="00B60514">
              <w:rPr>
                <w:bCs/>
              </w:rPr>
              <w:br/>
              <w:t>Asynchronmotor, Frequenzumrichter, Beschleunigungsrampe;</w:t>
            </w:r>
            <w:r w:rsidRPr="00B60514">
              <w:rPr>
                <w:bCs/>
              </w:rPr>
              <w:br/>
              <w:t>In Kleingruppen recherchieren; anschließende Information in den Projektgruppen (evtl.: selbstorganisiertes Gruppenpuzzle)</w:t>
            </w:r>
          </w:p>
          <w:p w14:paraId="540403E5" w14:textId="77777777" w:rsidR="00033EA0" w:rsidRPr="00B60514" w:rsidRDefault="00033EA0" w:rsidP="00DC4A3D">
            <w:pPr>
              <w:numPr>
                <w:ilvl w:val="0"/>
                <w:numId w:val="4"/>
              </w:numPr>
              <w:tabs>
                <w:tab w:val="left" w:pos="2556"/>
              </w:tabs>
              <w:spacing w:line="240" w:lineRule="auto"/>
              <w:ind w:left="457"/>
              <w:rPr>
                <w:bCs/>
              </w:rPr>
            </w:pPr>
            <w:r w:rsidRPr="00B60514">
              <w:rPr>
                <w:bCs/>
              </w:rPr>
              <w:t>Maximale Förderbandgeschwindigkeit ermitteln</w:t>
            </w:r>
            <w:r w:rsidRPr="00B60514">
              <w:rPr>
                <w:bCs/>
              </w:rPr>
              <w:br/>
              <w:t>Analyse der Norm EN 619 und Bedeutung für die Projektaufgabe beschreiben</w:t>
            </w:r>
            <w:r w:rsidRPr="00B60514">
              <w:rPr>
                <w:bCs/>
              </w:rPr>
              <w:br/>
              <w:t>(Bereitstellung von Informationsmaterial zur EN619)</w:t>
            </w:r>
          </w:p>
          <w:p w14:paraId="39165D3B" w14:textId="69BC5F7E" w:rsidR="00033EA0" w:rsidRPr="00B60514" w:rsidRDefault="00033EA0" w:rsidP="00DC4A3D">
            <w:pPr>
              <w:numPr>
                <w:ilvl w:val="0"/>
                <w:numId w:val="4"/>
              </w:numPr>
              <w:tabs>
                <w:tab w:val="left" w:pos="2556"/>
              </w:tabs>
              <w:spacing w:line="240" w:lineRule="auto"/>
              <w:ind w:left="457"/>
              <w:rPr>
                <w:bCs/>
              </w:rPr>
            </w:pPr>
            <w:r w:rsidRPr="00B60514">
              <w:rPr>
                <w:bCs/>
              </w:rPr>
              <w:t>Berechnung der Motorleistung aus technischen Vorgaben</w:t>
            </w:r>
            <w:r w:rsidRPr="00B60514">
              <w:rPr>
                <w:bCs/>
              </w:rPr>
              <w:br/>
              <w:t>Analyse der technischen Angaben auf dem Typenschild</w:t>
            </w:r>
            <w:r w:rsidRPr="00B60514">
              <w:rPr>
                <w:bCs/>
              </w:rPr>
              <w:br/>
              <w:t>Auswahl Asynchronmotor aus einer Produktpalette</w:t>
            </w:r>
          </w:p>
          <w:p w14:paraId="2A036FA2" w14:textId="77777777" w:rsidR="00033EA0" w:rsidRPr="00B60514" w:rsidRDefault="00033EA0" w:rsidP="00DC4A3D">
            <w:pPr>
              <w:numPr>
                <w:ilvl w:val="0"/>
                <w:numId w:val="4"/>
              </w:numPr>
              <w:tabs>
                <w:tab w:val="left" w:pos="2556"/>
              </w:tabs>
              <w:spacing w:line="240" w:lineRule="auto"/>
              <w:ind w:left="457"/>
              <w:rPr>
                <w:bCs/>
              </w:rPr>
            </w:pPr>
            <w:r w:rsidRPr="00B60514">
              <w:rPr>
                <w:bCs/>
              </w:rPr>
              <w:t>Auswahl Frequenzumrichter</w:t>
            </w:r>
            <w:r w:rsidRPr="00B60514">
              <w:rPr>
                <w:bCs/>
              </w:rPr>
              <w:br/>
              <w:t>Planung der Beschleunigungsrampe in Abhängigkeit der Drehzahl und des Drehmomentes =&gt; Zusammenhang Motordrehzahl – Förderbandgeschwindigkeit</w:t>
            </w:r>
          </w:p>
          <w:p w14:paraId="60DE7377" w14:textId="77777777" w:rsidR="00033EA0" w:rsidRPr="00B60514" w:rsidRDefault="00033EA0" w:rsidP="00DC4A3D">
            <w:pPr>
              <w:numPr>
                <w:ilvl w:val="0"/>
                <w:numId w:val="4"/>
              </w:numPr>
              <w:tabs>
                <w:tab w:val="left" w:pos="2556"/>
              </w:tabs>
              <w:spacing w:line="240" w:lineRule="auto"/>
              <w:ind w:left="457"/>
              <w:rPr>
                <w:bCs/>
              </w:rPr>
            </w:pPr>
            <w:r w:rsidRPr="00B60514">
              <w:rPr>
                <w:bCs/>
              </w:rPr>
              <w:t>Stromlaufplan zum Anschluss an das Dreiphasen-Wechselstromnetz erstellen</w:t>
            </w:r>
            <w:r w:rsidRPr="00B60514">
              <w:rPr>
                <w:bCs/>
              </w:rPr>
              <w:br/>
              <w:t>Anschluss in Stern- oder Dreieckschaltung nach Herstellervorgabe</w:t>
            </w:r>
          </w:p>
          <w:p w14:paraId="51007F5C" w14:textId="77777777" w:rsidR="00033EA0" w:rsidRPr="00B60514" w:rsidRDefault="00033EA0" w:rsidP="00DC4A3D">
            <w:pPr>
              <w:numPr>
                <w:ilvl w:val="0"/>
                <w:numId w:val="4"/>
              </w:numPr>
              <w:tabs>
                <w:tab w:val="left" w:pos="2556"/>
              </w:tabs>
              <w:spacing w:line="240" w:lineRule="auto"/>
              <w:ind w:left="457"/>
              <w:rPr>
                <w:bCs/>
              </w:rPr>
            </w:pPr>
            <w:r w:rsidRPr="00B60514">
              <w:rPr>
                <w:bCs/>
              </w:rPr>
              <w:t>Experimentelle Überprüfung durch den Anschluss und die Inbetriebnahme eines Antriebes</w:t>
            </w:r>
            <w:r w:rsidRPr="00B60514">
              <w:rPr>
                <w:bCs/>
              </w:rPr>
              <w:br/>
              <w:t>Messung von elektrischen Größen</w:t>
            </w:r>
            <w:r w:rsidRPr="00B60514">
              <w:rPr>
                <w:bCs/>
              </w:rPr>
              <w:br/>
            </w:r>
          </w:p>
          <w:p w14:paraId="4C685EED" w14:textId="77777777" w:rsidR="00B72670" w:rsidRDefault="00B72670" w:rsidP="00236741">
            <w:r w:rsidRPr="00236741">
              <w:rPr>
                <w:u w:val="single"/>
              </w:rPr>
              <w:t>Asynchronmotor</w:t>
            </w:r>
          </w:p>
          <w:p w14:paraId="5B0E96AB" w14:textId="77777777" w:rsidR="00B72670" w:rsidRDefault="00B72670" w:rsidP="00B72670">
            <w:r>
              <w:t>D</w:t>
            </w:r>
            <w:r w:rsidRPr="000A4253">
              <w:t xml:space="preserve">er Asynchronmotor, auch Induktionsmotor genannt, </w:t>
            </w:r>
            <w:r>
              <w:t xml:space="preserve">gehört </w:t>
            </w:r>
            <w:r w:rsidRPr="000A4253">
              <w:t>zu den am häufigsten verwendeten Motortypen in der Industrie. Er zeichnet sich durch folgende Merkmale aus:</w:t>
            </w:r>
          </w:p>
          <w:p w14:paraId="59B6FF87" w14:textId="77777777" w:rsidR="00B72670" w:rsidRDefault="00B72670" w:rsidP="00DC4A3D">
            <w:pPr>
              <w:pStyle w:val="Listenabsatz"/>
              <w:numPr>
                <w:ilvl w:val="0"/>
                <w:numId w:val="6"/>
              </w:numPr>
              <w:spacing w:line="259" w:lineRule="auto"/>
            </w:pPr>
            <w:r w:rsidRPr="000A4253">
              <w:t>Funktionsweise: Ein Asynchronmotor funktioniert durch die Erzeugung eines Drehfeldes im Stator, das im Rotor eine Spannung induziert.</w:t>
            </w:r>
            <w:r w:rsidRPr="00747A95">
              <w:t xml:space="preserve"> Diese Spannung erzeugt einen Strom, der wiederum ein Magnetfeld erzeugt, das dem </w:t>
            </w:r>
            <w:proofErr w:type="spellStart"/>
            <w:r w:rsidRPr="00747A95">
              <w:t>Statorfeld</w:t>
            </w:r>
            <w:proofErr w:type="spellEnd"/>
            <w:r w:rsidRPr="00747A95">
              <w:t xml:space="preserve"> folgt. Der Rotor dreht sich immer etwas langsamer als das Magnetfeld des Stators, was zur Bezeichnung "Asynchronmotor" führt.</w:t>
            </w:r>
            <w:r w:rsidRPr="000A4253">
              <w:t xml:space="preserve"> </w:t>
            </w:r>
          </w:p>
          <w:p w14:paraId="5C75BCFA" w14:textId="77777777" w:rsidR="00B72670" w:rsidRDefault="00B72670" w:rsidP="00DC4A3D">
            <w:pPr>
              <w:pStyle w:val="Listenabsatz"/>
              <w:numPr>
                <w:ilvl w:val="0"/>
                <w:numId w:val="6"/>
              </w:numPr>
              <w:spacing w:line="259" w:lineRule="auto"/>
            </w:pPr>
            <w:r w:rsidRPr="000A4253">
              <w:t>Anwendungen: Asynchronmotoren werden in einer Vielzahl von industriellen und gewerblichen Anwendungen eingesetzt, darunter Pumpen, Förderbänder und Lüftungssysteme.</w:t>
            </w:r>
          </w:p>
          <w:p w14:paraId="2BDFA1FB" w14:textId="77777777" w:rsidR="00B72670" w:rsidRDefault="00B72670" w:rsidP="00DC4A3D">
            <w:pPr>
              <w:pStyle w:val="Listenabsatz"/>
              <w:numPr>
                <w:ilvl w:val="0"/>
                <w:numId w:val="6"/>
              </w:numPr>
              <w:spacing w:line="259" w:lineRule="auto"/>
            </w:pPr>
            <w:r w:rsidRPr="000A4253">
              <w:t>Vorteile und Nachteile: Asynchronmotoren sind robust, kostengünstig und wartungsarm, haben jedoch eine geringere Energieeffizienz im Vergleich zu anderen Motortypen.</w:t>
            </w:r>
            <w:r>
              <w:br/>
            </w:r>
          </w:p>
          <w:p w14:paraId="3D55E7E2" w14:textId="6B5B079D" w:rsidR="00B72670" w:rsidRDefault="00B72670" w:rsidP="00236741">
            <w:r w:rsidRPr="00236741">
              <w:rPr>
                <w:u w:val="single"/>
              </w:rPr>
              <w:t>Frequenzumrichter</w:t>
            </w:r>
          </w:p>
          <w:p w14:paraId="23ADB0CE" w14:textId="77777777" w:rsidR="00B72670" w:rsidRDefault="00B72670" w:rsidP="00B72670">
            <w:r w:rsidRPr="000A4253">
              <w:t>Frequenzumrichter</w:t>
            </w:r>
            <w:r>
              <w:t xml:space="preserve"> sind</w:t>
            </w:r>
            <w:r w:rsidRPr="000A4253">
              <w:t xml:space="preserve"> Geräte, die die Frequenz und Spannung der Stromversorgung eines Motors ändern, um dessen Drehzahl zu steuern. Wichtige </w:t>
            </w:r>
            <w:r>
              <w:t>Merkmale</w:t>
            </w:r>
            <w:r w:rsidRPr="000A4253">
              <w:t>:</w:t>
            </w:r>
          </w:p>
          <w:p w14:paraId="66B6E36C" w14:textId="77777777" w:rsidR="00CA62C5" w:rsidRDefault="00B72670" w:rsidP="00DC4A3D">
            <w:pPr>
              <w:pStyle w:val="Listenabsatz"/>
              <w:numPr>
                <w:ilvl w:val="0"/>
                <w:numId w:val="7"/>
              </w:numPr>
              <w:spacing w:line="259" w:lineRule="auto"/>
            </w:pPr>
            <w:r w:rsidRPr="000A4253">
              <w:t xml:space="preserve">Funktionsweise: </w:t>
            </w:r>
          </w:p>
          <w:p w14:paraId="5964914C" w14:textId="74045ED4" w:rsidR="00B72670" w:rsidRDefault="00B72670" w:rsidP="00CA62C5">
            <w:pPr>
              <w:pStyle w:val="Listenabsatz"/>
              <w:spacing w:line="259" w:lineRule="auto"/>
            </w:pPr>
            <w:r w:rsidRPr="000A4253">
              <w:t>Frequenzumrichter bestehen aus Gleichrichter, Zwischenkreis und Wechselrichter. Sie wandeln Wechselstrom in Gleichstrom um und dann zurück in Wechselstrom mit veränderter Frequenz und Spannung.</w:t>
            </w:r>
            <w:r w:rsidRPr="00442928">
              <w:t xml:space="preserve"> </w:t>
            </w:r>
          </w:p>
          <w:p w14:paraId="0226EEE0" w14:textId="77777777" w:rsidR="00B72670" w:rsidRDefault="00B72670" w:rsidP="00DC4A3D">
            <w:pPr>
              <w:pStyle w:val="Listenabsatz"/>
              <w:numPr>
                <w:ilvl w:val="0"/>
                <w:numId w:val="7"/>
              </w:numPr>
              <w:spacing w:line="259" w:lineRule="auto"/>
            </w:pPr>
            <w:r w:rsidRPr="00747A95">
              <w:t>Die Verwendung von Frequenzumrichtern ermöglicht eine stufenlose Regelung der Motorendrehzahl, was zu Energieeinsparungen und einer höheren Lebensdauer der Motoren führt.</w:t>
            </w:r>
          </w:p>
          <w:p w14:paraId="1881EAC4" w14:textId="77777777" w:rsidR="00CA62C5" w:rsidRDefault="00B72670" w:rsidP="00DC4A3D">
            <w:pPr>
              <w:pStyle w:val="Listenabsatz"/>
              <w:numPr>
                <w:ilvl w:val="0"/>
                <w:numId w:val="7"/>
              </w:numPr>
              <w:spacing w:line="259" w:lineRule="auto"/>
            </w:pPr>
            <w:r w:rsidRPr="000A4253">
              <w:lastRenderedPageBreak/>
              <w:t xml:space="preserve">Arten von Frequenzumrichtern: </w:t>
            </w:r>
          </w:p>
          <w:p w14:paraId="2AA6A7D2" w14:textId="07DBDB8A" w:rsidR="00B72670" w:rsidRDefault="00B72670" w:rsidP="00CA62C5">
            <w:pPr>
              <w:pStyle w:val="Listenabsatz"/>
              <w:spacing w:line="259" w:lineRule="auto"/>
            </w:pPr>
            <w:r w:rsidRPr="000A4253">
              <w:t>Es gibt verschiedene Typen von Frequenzumrichtern, darunter Vektorregelung und U/f-Regelung, die jeweils unterschiedliche Vorteile bieten.</w:t>
            </w:r>
          </w:p>
          <w:p w14:paraId="796D5FE2" w14:textId="77777777" w:rsidR="00CA62C5" w:rsidRDefault="00B72670" w:rsidP="00DC4A3D">
            <w:pPr>
              <w:pStyle w:val="Listenabsatz"/>
              <w:numPr>
                <w:ilvl w:val="0"/>
                <w:numId w:val="7"/>
              </w:numPr>
              <w:spacing w:line="259" w:lineRule="auto"/>
            </w:pPr>
            <w:r w:rsidRPr="000A4253">
              <w:t xml:space="preserve">Anwendungen: </w:t>
            </w:r>
          </w:p>
          <w:p w14:paraId="5680EFB8" w14:textId="4B182C6E" w:rsidR="00B72670" w:rsidRDefault="00B72670" w:rsidP="00CA62C5">
            <w:pPr>
              <w:pStyle w:val="Listenabsatz"/>
              <w:spacing w:line="259" w:lineRule="auto"/>
            </w:pPr>
            <w:r w:rsidRPr="000A4253">
              <w:t>Frequenzumrichter werden häufig in Bereichen eingesetzt, in denen eine präzise Drehzahlregelung erforderlich ist, wie zum Beispiel Fördertechnik, Klimaanlagen und Aufzüge.</w:t>
            </w:r>
            <w:r>
              <w:br/>
            </w:r>
          </w:p>
          <w:p w14:paraId="2B793AD0" w14:textId="24D5879E" w:rsidR="00B72670" w:rsidRDefault="00B72670" w:rsidP="00236741">
            <w:r w:rsidRPr="00236741">
              <w:rPr>
                <w:u w:val="single"/>
              </w:rPr>
              <w:t>Beschleunigungsrampe</w:t>
            </w:r>
          </w:p>
          <w:p w14:paraId="64D216A6" w14:textId="77777777" w:rsidR="00B72670" w:rsidRDefault="00B72670" w:rsidP="00B72670">
            <w:r w:rsidRPr="000A4253">
              <w:t xml:space="preserve">Die Beschleunigungsrampe ist eine wichtige Funktion in Frequenzumrichtern, die eine sanfte und kontrollierte Beschleunigung eines Motors ermöglicht. </w:t>
            </w:r>
          </w:p>
          <w:p w14:paraId="6AFF5C5D" w14:textId="77777777" w:rsidR="00E76AE9" w:rsidRDefault="00B72670" w:rsidP="00DC4A3D">
            <w:pPr>
              <w:pStyle w:val="Listenabsatz"/>
              <w:numPr>
                <w:ilvl w:val="0"/>
                <w:numId w:val="8"/>
              </w:numPr>
              <w:spacing w:line="259" w:lineRule="auto"/>
            </w:pPr>
            <w:r w:rsidRPr="000A4253">
              <w:t xml:space="preserve">Definition: </w:t>
            </w:r>
          </w:p>
          <w:p w14:paraId="6ABBDD61" w14:textId="494158FA" w:rsidR="00B72670" w:rsidRDefault="00B72670" w:rsidP="00E76AE9">
            <w:pPr>
              <w:pStyle w:val="Listenabsatz"/>
              <w:spacing w:line="259" w:lineRule="auto"/>
            </w:pPr>
            <w:r w:rsidRPr="000A4253">
              <w:t>Eine Beschleunigungsrampe definiert die Zeit, die ein Motor benötigt, um von Null auf die gewünschte Drehzahl zu beschleunigen und umgekehrt.</w:t>
            </w:r>
          </w:p>
          <w:p w14:paraId="1E5727E3" w14:textId="77777777" w:rsidR="00E76AE9" w:rsidRDefault="00B72670" w:rsidP="00DC4A3D">
            <w:pPr>
              <w:pStyle w:val="Listenabsatz"/>
              <w:numPr>
                <w:ilvl w:val="0"/>
                <w:numId w:val="8"/>
              </w:numPr>
            </w:pPr>
            <w:r w:rsidRPr="000A4253">
              <w:t xml:space="preserve">Einstellungen: </w:t>
            </w:r>
          </w:p>
          <w:p w14:paraId="016D8041" w14:textId="61874B0D" w:rsidR="00B72670" w:rsidRDefault="00B72670" w:rsidP="00E76AE9">
            <w:pPr>
              <w:pStyle w:val="Listenabsatz"/>
            </w:pPr>
            <w:r w:rsidRPr="000A4253">
              <w:t>Typische Parameter, die bei der Konfiguration einer Beschleunigungsrampe berücksichtigt werden müssen, sind die Rampenzeit und die maximale Beschleunigungsrate.</w:t>
            </w:r>
          </w:p>
          <w:p w14:paraId="60DDEFD0" w14:textId="77777777" w:rsidR="00B72670" w:rsidRPr="00747A95" w:rsidRDefault="00B72670" w:rsidP="00E76AE9">
            <w:pPr>
              <w:pStyle w:val="Listenabsatz"/>
              <w:spacing w:line="259" w:lineRule="auto"/>
            </w:pPr>
            <w:r w:rsidRPr="00747A95">
              <w:t>Eine korrekt eingestellte Beschleunigungsrampe verhindert mechanische Überlastungen und schützt die Antriebskomponenten vor übermäßiger Beanspruchung. Dies ist besonders wichtig bei Anwendungen, bei denen häufige Start- und Stoppvorgänge erforderlich sind.</w:t>
            </w:r>
          </w:p>
          <w:p w14:paraId="301E4B9C" w14:textId="77777777" w:rsidR="00E76AE9" w:rsidRDefault="00B72670" w:rsidP="00DC4A3D">
            <w:pPr>
              <w:pStyle w:val="Listenabsatz"/>
              <w:numPr>
                <w:ilvl w:val="0"/>
                <w:numId w:val="8"/>
              </w:numPr>
              <w:spacing w:line="259" w:lineRule="auto"/>
            </w:pPr>
            <w:r w:rsidRPr="000A4253">
              <w:t xml:space="preserve">Anwendungen: </w:t>
            </w:r>
          </w:p>
          <w:p w14:paraId="3D45F33A" w14:textId="10A1F41A" w:rsidR="00B72670" w:rsidRDefault="00B72670" w:rsidP="00E76AE9">
            <w:pPr>
              <w:pStyle w:val="Listenabsatz"/>
              <w:spacing w:line="259" w:lineRule="auto"/>
            </w:pPr>
            <w:r w:rsidRPr="000A4253">
              <w:t>Beschleunigungsrampen sind besonders nützlich in Anwendungen, bei denen eine plötzliche Beschleunigung Schäden verursachen könnte, wie zum Beispiel bei Förderbändern oder Pumpensystemen.</w:t>
            </w:r>
          </w:p>
          <w:p w14:paraId="3F90D641" w14:textId="77777777" w:rsidR="00B72670" w:rsidRDefault="00B72670" w:rsidP="00B72670"/>
          <w:p w14:paraId="327861D1" w14:textId="33CC9998" w:rsidR="00B72670" w:rsidRDefault="00B72670" w:rsidP="00236741">
            <w:r w:rsidRPr="00236741">
              <w:rPr>
                <w:u w:val="single"/>
              </w:rPr>
              <w:t>EN</w:t>
            </w:r>
            <w:r w:rsidR="00236741">
              <w:rPr>
                <w:u w:val="single"/>
              </w:rPr>
              <w:t xml:space="preserve"> </w:t>
            </w:r>
            <w:r w:rsidRPr="00236741">
              <w:rPr>
                <w:u w:val="single"/>
              </w:rPr>
              <w:t>619</w:t>
            </w:r>
          </w:p>
          <w:p w14:paraId="4F4D5F79" w14:textId="77777777" w:rsidR="00B72670" w:rsidRDefault="00B72670" w:rsidP="00B72670">
            <w:r w:rsidRPr="000A4253">
              <w:t>Die Norm EN 619 legt Anforderungen an die Sicherheits- und Prüfanforderungen für elektrische Antriebe fest. Die Schüler haben die folgenden Aspekte herausgearbeitet:</w:t>
            </w:r>
          </w:p>
          <w:p w14:paraId="5A0EE30D" w14:textId="77777777" w:rsidR="00CA62C5" w:rsidRDefault="00B72670" w:rsidP="00DC4A3D">
            <w:pPr>
              <w:pStyle w:val="Listenabsatz"/>
              <w:numPr>
                <w:ilvl w:val="0"/>
                <w:numId w:val="9"/>
              </w:numPr>
              <w:spacing w:line="259" w:lineRule="auto"/>
            </w:pPr>
            <w:r w:rsidRPr="000A4253">
              <w:t xml:space="preserve">Definition und Zweck: </w:t>
            </w:r>
          </w:p>
          <w:p w14:paraId="665488E9" w14:textId="5916C84C" w:rsidR="00B72670" w:rsidRDefault="00B72670" w:rsidP="00CA62C5">
            <w:pPr>
              <w:pStyle w:val="Listenabsatz"/>
              <w:spacing w:line="259" w:lineRule="auto"/>
            </w:pPr>
            <w:r w:rsidRPr="000A4253">
              <w:t>Die EN 619-Norm stellt sicher, dass elektrische Antriebe sicher betrieben werden können und definiert die notwendigen Prüfverfahren.</w:t>
            </w:r>
          </w:p>
          <w:p w14:paraId="31EC5EAB" w14:textId="77777777" w:rsidR="00CA62C5" w:rsidRDefault="00B72670" w:rsidP="00DC4A3D">
            <w:pPr>
              <w:pStyle w:val="Listenabsatz"/>
              <w:numPr>
                <w:ilvl w:val="0"/>
                <w:numId w:val="9"/>
              </w:numPr>
              <w:spacing w:line="259" w:lineRule="auto"/>
            </w:pPr>
            <w:r w:rsidRPr="000A4253">
              <w:t xml:space="preserve">Wichtige Anforderungen: </w:t>
            </w:r>
          </w:p>
          <w:p w14:paraId="54153852" w14:textId="08294297" w:rsidR="00B72670" w:rsidRDefault="00B72670" w:rsidP="00CA62C5">
            <w:pPr>
              <w:pStyle w:val="Listenabsatz"/>
              <w:spacing w:line="259" w:lineRule="auto"/>
            </w:pPr>
            <w:r w:rsidRPr="000A4253">
              <w:t>Zu den wichtigsten Anforderungen dieser Norm gehören die Einhaltung bestimmter Sicherheitsabstände, die Isolation von elektrischen Komponenten</w:t>
            </w:r>
            <w:r>
              <w:t>,</w:t>
            </w:r>
            <w:r w:rsidRPr="000A4253">
              <w:t xml:space="preserve"> die Durchführung von Funktionstests</w:t>
            </w:r>
            <w:r>
              <w:t xml:space="preserve"> und maximale Geschwindigkeiten</w:t>
            </w:r>
            <w:r w:rsidRPr="000A4253">
              <w:t>.</w:t>
            </w:r>
          </w:p>
          <w:p w14:paraId="0093FAC8" w14:textId="77777777" w:rsidR="00CA62C5" w:rsidRDefault="00B72670" w:rsidP="00DC4A3D">
            <w:pPr>
              <w:pStyle w:val="Listenabsatz"/>
              <w:numPr>
                <w:ilvl w:val="0"/>
                <w:numId w:val="9"/>
              </w:numPr>
              <w:spacing w:line="259" w:lineRule="auto"/>
            </w:pPr>
            <w:r w:rsidRPr="000A4253">
              <w:t xml:space="preserve">Anwendungsgebiete: </w:t>
            </w:r>
          </w:p>
          <w:p w14:paraId="4D1E8E49" w14:textId="48087777" w:rsidR="00B72670" w:rsidRDefault="00B72670" w:rsidP="00CA62C5">
            <w:pPr>
              <w:pStyle w:val="Listenabsatz"/>
              <w:spacing w:line="259" w:lineRule="auto"/>
            </w:pPr>
            <w:r w:rsidRPr="000A4253">
              <w:t>Die Norm EN 619 ist besonders relevant für industrielle Maschinen und Anlagen, bei denen elektrische Antriebe eine zentrale Rolle spielen</w:t>
            </w:r>
            <w:r>
              <w:t xml:space="preserve"> (z.</w:t>
            </w:r>
            <w:r w:rsidR="00CA62C5">
              <w:t xml:space="preserve"> </w:t>
            </w:r>
            <w:r>
              <w:t>B. Förderbänder)</w:t>
            </w:r>
            <w:r w:rsidRPr="000A4253">
              <w:t>.</w:t>
            </w:r>
          </w:p>
          <w:p w14:paraId="12A2AD8F" w14:textId="77777777" w:rsidR="00033EA0" w:rsidRPr="00033EA0" w:rsidRDefault="00033EA0" w:rsidP="00033EA0">
            <w:pPr>
              <w:tabs>
                <w:tab w:val="left" w:pos="2573"/>
              </w:tabs>
              <w:rPr>
                <w:b/>
                <w:bCs/>
                <w:sz w:val="28"/>
                <w:szCs w:val="28"/>
              </w:rPr>
            </w:pPr>
          </w:p>
        </w:tc>
      </w:tr>
    </w:tbl>
    <w:p w14:paraId="26656A42" w14:textId="77777777" w:rsidR="0025571C" w:rsidRDefault="0025571C"/>
    <w:p w14:paraId="282B84DF" w14:textId="28951C14" w:rsidR="0025571C" w:rsidRDefault="0025571C"/>
    <w:p w14:paraId="7B630686" w14:textId="3B4230E8" w:rsidR="0025571C" w:rsidRDefault="0025571C"/>
    <w:sectPr w:rsidR="0025571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143F"/>
    <w:multiLevelType w:val="hybridMultilevel"/>
    <w:tmpl w:val="EFB490C2"/>
    <w:lvl w:ilvl="0" w:tplc="BFDCF580">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18045A8"/>
    <w:multiLevelType w:val="hybridMultilevel"/>
    <w:tmpl w:val="D720A060"/>
    <w:lvl w:ilvl="0" w:tplc="02388DF8">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30B7B0F"/>
    <w:multiLevelType w:val="multilevel"/>
    <w:tmpl w:val="99864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CB2B13"/>
    <w:multiLevelType w:val="multilevel"/>
    <w:tmpl w:val="921CE7FA"/>
    <w:lvl w:ilvl="0">
      <w:start w:val="1"/>
      <w:numFmt w:val="bullet"/>
      <w:lvlText w:val="-"/>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220B57"/>
    <w:multiLevelType w:val="hybridMultilevel"/>
    <w:tmpl w:val="A282054E"/>
    <w:lvl w:ilvl="0" w:tplc="BFDCF580">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1330C20"/>
    <w:multiLevelType w:val="multilevel"/>
    <w:tmpl w:val="07C09A8A"/>
    <w:lvl w:ilvl="0">
      <w:start w:val="1"/>
      <w:numFmt w:val="bullet"/>
      <w:lvlText w:val="-"/>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8D7F25"/>
    <w:multiLevelType w:val="hybridMultilevel"/>
    <w:tmpl w:val="AC98B0E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15923858"/>
    <w:multiLevelType w:val="hybridMultilevel"/>
    <w:tmpl w:val="071E7DCC"/>
    <w:lvl w:ilvl="0" w:tplc="7FBE0306">
      <w:start w:val="7"/>
      <w:numFmt w:val="bullet"/>
      <w:lvlText w:val="-"/>
      <w:lvlJc w:val="left"/>
      <w:pPr>
        <w:ind w:left="720" w:hanging="360"/>
      </w:pPr>
      <w:rPr>
        <w:rFonts w:ascii="Calibri" w:eastAsiaTheme="minorHAnsi" w:hAnsi="Calibri" w:cs="Calibri" w:hint="default"/>
      </w:rPr>
    </w:lvl>
    <w:lvl w:ilvl="1" w:tplc="BFDCF580">
      <w:start w:val="1"/>
      <w:numFmt w:val="bullet"/>
      <w:lvlText w:val="-"/>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8DC6004"/>
    <w:multiLevelType w:val="hybridMultilevel"/>
    <w:tmpl w:val="F54E4FD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 w15:restartNumberingAfterBreak="0">
    <w:nsid w:val="1D2078E5"/>
    <w:multiLevelType w:val="multilevel"/>
    <w:tmpl w:val="5810F958"/>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CE747A"/>
    <w:multiLevelType w:val="hybridMultilevel"/>
    <w:tmpl w:val="A0148CFE"/>
    <w:lvl w:ilvl="0" w:tplc="BFDCF580">
      <w:start w:val="1"/>
      <w:numFmt w:val="bullet"/>
      <w:lvlText w:val="-"/>
      <w:lvlJc w:val="left"/>
      <w:pPr>
        <w:ind w:left="720" w:hanging="360"/>
      </w:pPr>
      <w:rPr>
        <w:rFonts w:ascii="Courier New" w:hAnsi="Courier New"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5724320"/>
    <w:multiLevelType w:val="hybridMultilevel"/>
    <w:tmpl w:val="E4C4E7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A815181"/>
    <w:multiLevelType w:val="multilevel"/>
    <w:tmpl w:val="26BC4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6F5824"/>
    <w:multiLevelType w:val="multilevel"/>
    <w:tmpl w:val="52C23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EC6217"/>
    <w:multiLevelType w:val="hybridMultilevel"/>
    <w:tmpl w:val="610A4D4A"/>
    <w:lvl w:ilvl="0" w:tplc="BFDCF580">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7D46BEE"/>
    <w:multiLevelType w:val="multilevel"/>
    <w:tmpl w:val="A582FAD2"/>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217C35"/>
    <w:multiLevelType w:val="multilevel"/>
    <w:tmpl w:val="B6AC7C90"/>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A41C7D"/>
    <w:multiLevelType w:val="hybridMultilevel"/>
    <w:tmpl w:val="7CD800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D2D1F70"/>
    <w:multiLevelType w:val="multilevel"/>
    <w:tmpl w:val="7DF237F4"/>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8C54EF"/>
    <w:multiLevelType w:val="multilevel"/>
    <w:tmpl w:val="3F40F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D14D47"/>
    <w:multiLevelType w:val="hybridMultilevel"/>
    <w:tmpl w:val="FF6ED088"/>
    <w:lvl w:ilvl="0" w:tplc="BFDCF580">
      <w:start w:val="1"/>
      <w:numFmt w:val="bullet"/>
      <w:lvlText w:val="-"/>
      <w:lvlJc w:val="left"/>
      <w:pPr>
        <w:ind w:left="720" w:hanging="360"/>
      </w:pPr>
      <w:rPr>
        <w:rFonts w:ascii="Courier New" w:hAnsi="Courier New"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1" w15:restartNumberingAfterBreak="0">
    <w:nsid w:val="3EF75467"/>
    <w:multiLevelType w:val="multilevel"/>
    <w:tmpl w:val="7D8A7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073857"/>
    <w:multiLevelType w:val="multilevel"/>
    <w:tmpl w:val="9012AC8A"/>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0A18D0"/>
    <w:multiLevelType w:val="multilevel"/>
    <w:tmpl w:val="A64C3866"/>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2061C4"/>
    <w:multiLevelType w:val="multilevel"/>
    <w:tmpl w:val="DA14E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121B00"/>
    <w:multiLevelType w:val="hybridMultilevel"/>
    <w:tmpl w:val="29FC13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4B600E6"/>
    <w:multiLevelType w:val="multilevel"/>
    <w:tmpl w:val="439E811E"/>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8D3704"/>
    <w:multiLevelType w:val="hybridMultilevel"/>
    <w:tmpl w:val="5D805442"/>
    <w:lvl w:ilvl="0" w:tplc="BFDCF580">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8B77FB4"/>
    <w:multiLevelType w:val="multilevel"/>
    <w:tmpl w:val="ADD07C4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0B120B"/>
    <w:multiLevelType w:val="multilevel"/>
    <w:tmpl w:val="A45A997E"/>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2522C5"/>
    <w:multiLevelType w:val="multilevel"/>
    <w:tmpl w:val="3B2EA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3C09E8"/>
    <w:multiLevelType w:val="hybridMultilevel"/>
    <w:tmpl w:val="4006B0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08204ED"/>
    <w:multiLevelType w:val="multilevel"/>
    <w:tmpl w:val="3998FD56"/>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EC1E82"/>
    <w:multiLevelType w:val="multilevel"/>
    <w:tmpl w:val="1B1A1D70"/>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AB1B34"/>
    <w:multiLevelType w:val="multilevel"/>
    <w:tmpl w:val="F9F842A8"/>
    <w:lvl w:ilvl="0">
      <w:start w:val="1"/>
      <w:numFmt w:val="bullet"/>
      <w:lvlText w:val="-"/>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9D65B80"/>
    <w:multiLevelType w:val="multilevel"/>
    <w:tmpl w:val="E55EF35A"/>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5477652">
    <w:abstractNumId w:val="6"/>
  </w:num>
  <w:num w:numId="2" w16cid:durableId="955675614">
    <w:abstractNumId w:val="1"/>
  </w:num>
  <w:num w:numId="3" w16cid:durableId="306590471">
    <w:abstractNumId w:val="20"/>
  </w:num>
  <w:num w:numId="4" w16cid:durableId="357395902">
    <w:abstractNumId w:val="8"/>
  </w:num>
  <w:num w:numId="5" w16cid:durableId="529878416">
    <w:abstractNumId w:val="7"/>
  </w:num>
  <w:num w:numId="6" w16cid:durableId="1657105340">
    <w:abstractNumId w:val="14"/>
  </w:num>
  <w:num w:numId="7" w16cid:durableId="668368854">
    <w:abstractNumId w:val="27"/>
  </w:num>
  <w:num w:numId="8" w16cid:durableId="1482384867">
    <w:abstractNumId w:val="4"/>
  </w:num>
  <w:num w:numId="9" w16cid:durableId="343242072">
    <w:abstractNumId w:val="0"/>
  </w:num>
  <w:num w:numId="10" w16cid:durableId="1401758144">
    <w:abstractNumId w:val="28"/>
  </w:num>
  <w:num w:numId="11" w16cid:durableId="902256691">
    <w:abstractNumId w:val="2"/>
  </w:num>
  <w:num w:numId="12" w16cid:durableId="1158115859">
    <w:abstractNumId w:val="21"/>
  </w:num>
  <w:num w:numId="13" w16cid:durableId="1522359353">
    <w:abstractNumId w:val="30"/>
  </w:num>
  <w:num w:numId="14" w16cid:durableId="1321083798">
    <w:abstractNumId w:val="19"/>
  </w:num>
  <w:num w:numId="15" w16cid:durableId="1618681795">
    <w:abstractNumId w:val="34"/>
  </w:num>
  <w:num w:numId="16" w16cid:durableId="1373845587">
    <w:abstractNumId w:val="29"/>
  </w:num>
  <w:num w:numId="17" w16cid:durableId="419721637">
    <w:abstractNumId w:val="9"/>
  </w:num>
  <w:num w:numId="18" w16cid:durableId="216092185">
    <w:abstractNumId w:val="24"/>
  </w:num>
  <w:num w:numId="19" w16cid:durableId="208109048">
    <w:abstractNumId w:val="13"/>
  </w:num>
  <w:num w:numId="20" w16cid:durableId="1118260407">
    <w:abstractNumId w:val="5"/>
  </w:num>
  <w:num w:numId="21" w16cid:durableId="1298487516">
    <w:abstractNumId w:val="26"/>
  </w:num>
  <w:num w:numId="22" w16cid:durableId="1698503481">
    <w:abstractNumId w:val="35"/>
  </w:num>
  <w:num w:numId="23" w16cid:durableId="810899685">
    <w:abstractNumId w:val="16"/>
  </w:num>
  <w:num w:numId="24" w16cid:durableId="543374570">
    <w:abstractNumId w:val="12"/>
  </w:num>
  <w:num w:numId="25" w16cid:durableId="12414889">
    <w:abstractNumId w:val="3"/>
  </w:num>
  <w:num w:numId="26" w16cid:durableId="1253664208">
    <w:abstractNumId w:val="22"/>
  </w:num>
  <w:num w:numId="27" w16cid:durableId="1708677206">
    <w:abstractNumId w:val="32"/>
  </w:num>
  <w:num w:numId="28" w16cid:durableId="30499773">
    <w:abstractNumId w:val="23"/>
  </w:num>
  <w:num w:numId="29" w16cid:durableId="1741438540">
    <w:abstractNumId w:val="15"/>
  </w:num>
  <w:num w:numId="30" w16cid:durableId="1970091004">
    <w:abstractNumId w:val="18"/>
  </w:num>
  <w:num w:numId="31" w16cid:durableId="1020663108">
    <w:abstractNumId w:val="33"/>
  </w:num>
  <w:num w:numId="32" w16cid:durableId="1351760230">
    <w:abstractNumId w:val="10"/>
  </w:num>
  <w:num w:numId="33" w16cid:durableId="138428046">
    <w:abstractNumId w:val="11"/>
  </w:num>
  <w:num w:numId="34" w16cid:durableId="1696930567">
    <w:abstractNumId w:val="25"/>
  </w:num>
  <w:num w:numId="35" w16cid:durableId="1026176387">
    <w:abstractNumId w:val="17"/>
  </w:num>
  <w:num w:numId="36" w16cid:durableId="166211060">
    <w:abstractNumId w:val="3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71C"/>
    <w:rsid w:val="000253BC"/>
    <w:rsid w:val="000266CE"/>
    <w:rsid w:val="00033EA0"/>
    <w:rsid w:val="00035C6C"/>
    <w:rsid w:val="000A0EC7"/>
    <w:rsid w:val="000F2523"/>
    <w:rsid w:val="00105AFE"/>
    <w:rsid w:val="0012167C"/>
    <w:rsid w:val="0015386F"/>
    <w:rsid w:val="001B0A02"/>
    <w:rsid w:val="001B1800"/>
    <w:rsid w:val="001B47DB"/>
    <w:rsid w:val="001F76DF"/>
    <w:rsid w:val="00236741"/>
    <w:rsid w:val="0025571C"/>
    <w:rsid w:val="002751E7"/>
    <w:rsid w:val="00286267"/>
    <w:rsid w:val="002A6453"/>
    <w:rsid w:val="002A6E91"/>
    <w:rsid w:val="0035497A"/>
    <w:rsid w:val="003728A4"/>
    <w:rsid w:val="00385C00"/>
    <w:rsid w:val="003B0DAE"/>
    <w:rsid w:val="003C4E6D"/>
    <w:rsid w:val="003D68EF"/>
    <w:rsid w:val="003F01C4"/>
    <w:rsid w:val="004133DA"/>
    <w:rsid w:val="0043320C"/>
    <w:rsid w:val="004838FE"/>
    <w:rsid w:val="00483AD6"/>
    <w:rsid w:val="004B22DE"/>
    <w:rsid w:val="004E3487"/>
    <w:rsid w:val="004E3E20"/>
    <w:rsid w:val="005059FF"/>
    <w:rsid w:val="00506F0F"/>
    <w:rsid w:val="00514479"/>
    <w:rsid w:val="00515E25"/>
    <w:rsid w:val="00522442"/>
    <w:rsid w:val="00526F1B"/>
    <w:rsid w:val="0054274B"/>
    <w:rsid w:val="005957C9"/>
    <w:rsid w:val="005A4D63"/>
    <w:rsid w:val="00633E18"/>
    <w:rsid w:val="00642AF3"/>
    <w:rsid w:val="006553A1"/>
    <w:rsid w:val="00670771"/>
    <w:rsid w:val="006A4050"/>
    <w:rsid w:val="006A739A"/>
    <w:rsid w:val="00757313"/>
    <w:rsid w:val="00770851"/>
    <w:rsid w:val="007B373B"/>
    <w:rsid w:val="007C24B2"/>
    <w:rsid w:val="007F7DA3"/>
    <w:rsid w:val="008216CD"/>
    <w:rsid w:val="00825265"/>
    <w:rsid w:val="00875FAA"/>
    <w:rsid w:val="00883D4F"/>
    <w:rsid w:val="0089276F"/>
    <w:rsid w:val="008B6D54"/>
    <w:rsid w:val="008C4DA8"/>
    <w:rsid w:val="008F271F"/>
    <w:rsid w:val="009572A5"/>
    <w:rsid w:val="00960B78"/>
    <w:rsid w:val="00967570"/>
    <w:rsid w:val="009D09C5"/>
    <w:rsid w:val="009E038B"/>
    <w:rsid w:val="009E4719"/>
    <w:rsid w:val="009E4BB2"/>
    <w:rsid w:val="00A10EE7"/>
    <w:rsid w:val="00A50466"/>
    <w:rsid w:val="00A9221B"/>
    <w:rsid w:val="00AE3273"/>
    <w:rsid w:val="00AE54C4"/>
    <w:rsid w:val="00B60514"/>
    <w:rsid w:val="00B62E48"/>
    <w:rsid w:val="00B70326"/>
    <w:rsid w:val="00B72670"/>
    <w:rsid w:val="00B73FAC"/>
    <w:rsid w:val="00BD54F7"/>
    <w:rsid w:val="00C54103"/>
    <w:rsid w:val="00C90A0A"/>
    <w:rsid w:val="00CA62C5"/>
    <w:rsid w:val="00CA6965"/>
    <w:rsid w:val="00CC07C3"/>
    <w:rsid w:val="00CE5550"/>
    <w:rsid w:val="00CF46C9"/>
    <w:rsid w:val="00CF6F79"/>
    <w:rsid w:val="00D1788B"/>
    <w:rsid w:val="00D36172"/>
    <w:rsid w:val="00DC42BC"/>
    <w:rsid w:val="00DC4A3D"/>
    <w:rsid w:val="00E03F8D"/>
    <w:rsid w:val="00E556D4"/>
    <w:rsid w:val="00E76AE9"/>
    <w:rsid w:val="00E9392F"/>
    <w:rsid w:val="00EA101D"/>
    <w:rsid w:val="00EA6643"/>
    <w:rsid w:val="00EB0B40"/>
    <w:rsid w:val="00EB43B8"/>
    <w:rsid w:val="00EF73A9"/>
    <w:rsid w:val="00F223B4"/>
    <w:rsid w:val="00F75A02"/>
    <w:rsid w:val="00F77947"/>
    <w:rsid w:val="00F92192"/>
    <w:rsid w:val="00FA4933"/>
    <w:rsid w:val="00FB7212"/>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9D307"/>
  <w15:chartTrackingRefBased/>
  <w15:docId w15:val="{C5D050F1-A95C-4115-9D00-6703B1C77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728A4"/>
    <w:pPr>
      <w:spacing w:line="278" w:lineRule="auto"/>
    </w:pPr>
    <w:rPr>
      <w:rFonts w:eastAsia="Times New Roman" w:cs="Arial"/>
      <w:kern w:val="2"/>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2557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E03F8D"/>
    <w:pPr>
      <w:ind w:left="720"/>
      <w:contextualSpacing/>
    </w:pPr>
  </w:style>
  <w:style w:type="character" w:styleId="Hyperlink">
    <w:name w:val="Hyperlink"/>
    <w:basedOn w:val="Absatz-Standardschriftart"/>
    <w:uiPriority w:val="99"/>
    <w:unhideWhenUsed/>
    <w:rsid w:val="00770851"/>
    <w:rPr>
      <w:color w:val="0563C1" w:themeColor="hyperlink"/>
      <w:u w:val="single"/>
    </w:rPr>
  </w:style>
  <w:style w:type="character" w:styleId="NichtaufgelsteErwhnung">
    <w:name w:val="Unresolved Mention"/>
    <w:basedOn w:val="Absatz-Standardschriftart"/>
    <w:uiPriority w:val="99"/>
    <w:semiHidden/>
    <w:unhideWhenUsed/>
    <w:rsid w:val="00770851"/>
    <w:rPr>
      <w:color w:val="605E5C"/>
      <w:shd w:val="clear" w:color="auto" w:fill="E1DFDD"/>
    </w:rPr>
  </w:style>
  <w:style w:type="paragraph" w:styleId="Beschriftung">
    <w:name w:val="caption"/>
    <w:basedOn w:val="Standard"/>
    <w:next w:val="Standard"/>
    <w:uiPriority w:val="35"/>
    <w:unhideWhenUsed/>
    <w:qFormat/>
    <w:rsid w:val="00033EA0"/>
    <w:pPr>
      <w:spacing w:after="200" w:line="240" w:lineRule="auto"/>
    </w:pPr>
    <w:rPr>
      <w:rFonts w:eastAsiaTheme="minorHAnsi" w:cstheme="minorBidi"/>
      <w:i/>
      <w:iCs/>
      <w:color w:val="44546A" w:themeColor="text2"/>
      <w:sz w:val="18"/>
      <w:szCs w:val="18"/>
      <w14:ligatures w14:val="standardContextual"/>
    </w:rPr>
  </w:style>
  <w:style w:type="character" w:styleId="BesuchterLink">
    <w:name w:val="FollowedHyperlink"/>
    <w:basedOn w:val="Absatz-Standardschriftart"/>
    <w:uiPriority w:val="99"/>
    <w:semiHidden/>
    <w:unhideWhenUsed/>
    <w:rsid w:val="00033E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66436">
      <w:bodyDiv w:val="1"/>
      <w:marLeft w:val="0"/>
      <w:marRight w:val="0"/>
      <w:marTop w:val="0"/>
      <w:marBottom w:val="0"/>
      <w:divBdr>
        <w:top w:val="none" w:sz="0" w:space="0" w:color="auto"/>
        <w:left w:val="none" w:sz="0" w:space="0" w:color="auto"/>
        <w:bottom w:val="none" w:sz="0" w:space="0" w:color="auto"/>
        <w:right w:val="none" w:sz="0" w:space="0" w:color="auto"/>
      </w:divBdr>
    </w:div>
    <w:div w:id="425662169">
      <w:bodyDiv w:val="1"/>
      <w:marLeft w:val="0"/>
      <w:marRight w:val="0"/>
      <w:marTop w:val="0"/>
      <w:marBottom w:val="0"/>
      <w:divBdr>
        <w:top w:val="none" w:sz="0" w:space="0" w:color="auto"/>
        <w:left w:val="none" w:sz="0" w:space="0" w:color="auto"/>
        <w:bottom w:val="none" w:sz="0" w:space="0" w:color="auto"/>
        <w:right w:val="none" w:sz="0" w:space="0" w:color="auto"/>
      </w:divBdr>
    </w:div>
    <w:div w:id="458259379">
      <w:bodyDiv w:val="1"/>
      <w:marLeft w:val="0"/>
      <w:marRight w:val="0"/>
      <w:marTop w:val="0"/>
      <w:marBottom w:val="0"/>
      <w:divBdr>
        <w:top w:val="none" w:sz="0" w:space="0" w:color="auto"/>
        <w:left w:val="none" w:sz="0" w:space="0" w:color="auto"/>
        <w:bottom w:val="none" w:sz="0" w:space="0" w:color="auto"/>
        <w:right w:val="none" w:sz="0" w:space="0" w:color="auto"/>
      </w:divBdr>
    </w:div>
    <w:div w:id="489373417">
      <w:bodyDiv w:val="1"/>
      <w:marLeft w:val="0"/>
      <w:marRight w:val="0"/>
      <w:marTop w:val="0"/>
      <w:marBottom w:val="0"/>
      <w:divBdr>
        <w:top w:val="none" w:sz="0" w:space="0" w:color="auto"/>
        <w:left w:val="none" w:sz="0" w:space="0" w:color="auto"/>
        <w:bottom w:val="none" w:sz="0" w:space="0" w:color="auto"/>
        <w:right w:val="none" w:sz="0" w:space="0" w:color="auto"/>
      </w:divBdr>
    </w:div>
    <w:div w:id="829519442">
      <w:bodyDiv w:val="1"/>
      <w:marLeft w:val="0"/>
      <w:marRight w:val="0"/>
      <w:marTop w:val="0"/>
      <w:marBottom w:val="0"/>
      <w:divBdr>
        <w:top w:val="none" w:sz="0" w:space="0" w:color="auto"/>
        <w:left w:val="none" w:sz="0" w:space="0" w:color="auto"/>
        <w:bottom w:val="none" w:sz="0" w:space="0" w:color="auto"/>
        <w:right w:val="none" w:sz="0" w:space="0" w:color="auto"/>
      </w:divBdr>
    </w:div>
    <w:div w:id="878468809">
      <w:bodyDiv w:val="1"/>
      <w:marLeft w:val="0"/>
      <w:marRight w:val="0"/>
      <w:marTop w:val="0"/>
      <w:marBottom w:val="0"/>
      <w:divBdr>
        <w:top w:val="none" w:sz="0" w:space="0" w:color="auto"/>
        <w:left w:val="none" w:sz="0" w:space="0" w:color="auto"/>
        <w:bottom w:val="none" w:sz="0" w:space="0" w:color="auto"/>
        <w:right w:val="none" w:sz="0" w:space="0" w:color="auto"/>
      </w:divBdr>
    </w:div>
    <w:div w:id="1487892397">
      <w:bodyDiv w:val="1"/>
      <w:marLeft w:val="0"/>
      <w:marRight w:val="0"/>
      <w:marTop w:val="0"/>
      <w:marBottom w:val="0"/>
      <w:divBdr>
        <w:top w:val="none" w:sz="0" w:space="0" w:color="auto"/>
        <w:left w:val="none" w:sz="0" w:space="0" w:color="auto"/>
        <w:bottom w:val="none" w:sz="0" w:space="0" w:color="auto"/>
        <w:right w:val="none" w:sz="0" w:space="0" w:color="auto"/>
      </w:divBdr>
    </w:div>
    <w:div w:id="173384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unetzwissen.de/mauerwerk/fachwissen/mauersteine/mauerziegel-162682" TargetMode="External"/><Relationship Id="rId13" Type="http://schemas.openxmlformats.org/officeDocument/2006/relationships/image" Target="media/image1.jpeg"/><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hyperlink" Target="https://www.ziegel.de/themen" TargetMode="External"/><Relationship Id="rId12" Type="http://schemas.openxmlformats.org/officeDocument/2006/relationships/hyperlink" Target="https://www.baunetzwissen.de/mauerwerk/fachwissen/planungsgrundlagen/oberflaechen-strukturen-und-farben-von-mauerwerk-162690"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hyperlink" Target="https://de.wikipedia.org/wiki/DIN_105" TargetMode="External"/><Relationship Id="rId1" Type="http://schemas.openxmlformats.org/officeDocument/2006/relationships/customXml" Target="../customXml/item1.xml"/><Relationship Id="rId6" Type="http://schemas.openxmlformats.org/officeDocument/2006/relationships/hyperlink" Target="https://www.ziegel.de/produkte" TargetMode="External"/><Relationship Id="rId11" Type="http://schemas.openxmlformats.org/officeDocument/2006/relationships/hyperlink" Target="https://de.wikipedia.org/wiki/DIN_105" TargetMode="External"/><Relationship Id="rId5" Type="http://schemas.openxmlformats.org/officeDocument/2006/relationships/webSettings" Target="webSettings.xml"/><Relationship Id="rId15" Type="http://schemas.openxmlformats.org/officeDocument/2006/relationships/hyperlink" Target="https://www.bgbau-medien.de/handlungshilfen_gb/daten/dguv/201_011/6.htm" TargetMode="External"/><Relationship Id="rId23" Type="http://schemas.openxmlformats.org/officeDocument/2006/relationships/theme" Target="theme/theme1.xml"/><Relationship Id="rId10" Type="http://schemas.openxmlformats.org/officeDocument/2006/relationships/hyperlink" Target="https://www.baunetzwissen.de/glossar/f/formate-1326591" TargetMode="External"/><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hyperlink" Target="https://ziegel.de/sites/default/files/2018-10/VM_037-05-96%20Verblendmauerwerk_Broschuere_web.pdf" TargetMode="External"/><Relationship Id="rId14" Type="http://schemas.openxmlformats.org/officeDocument/2006/relationships/hyperlink" Target="https://ziegel.de/sites/default/files/2020-01/2020_ZiegelLexikon.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82EB1-4CA9-4938-ACFA-330C228F3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5206</Words>
  <Characters>32800</Characters>
  <Application>Microsoft Office Word</Application>
  <DocSecurity>0</DocSecurity>
  <Lines>273</Lines>
  <Paragraphs>75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9</cp:revision>
  <dcterms:created xsi:type="dcterms:W3CDTF">2025-02-18T13:27:00Z</dcterms:created>
  <dcterms:modified xsi:type="dcterms:W3CDTF">2025-05-20T09:57:00Z</dcterms:modified>
</cp:coreProperties>
</file>