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446" w:type="dxa"/>
        <w:tblLayout w:type="fixed"/>
        <w:tblLook w:val="04A0" w:firstRow="1" w:lastRow="0" w:firstColumn="1" w:lastColumn="0" w:noHBand="0" w:noVBand="1"/>
      </w:tblPr>
      <w:tblGrid>
        <w:gridCol w:w="2423"/>
        <w:gridCol w:w="2170"/>
        <w:gridCol w:w="2171"/>
        <w:gridCol w:w="2170"/>
        <w:gridCol w:w="2171"/>
        <w:gridCol w:w="2170"/>
        <w:gridCol w:w="2171"/>
      </w:tblGrid>
      <w:tr w:rsidR="001D5DE4" w:rsidRPr="000135C2" w14:paraId="7EC315DD" w14:textId="6FEE39FD" w:rsidTr="000135C2">
        <w:trPr>
          <w:trHeight w:val="340"/>
          <w:tblHeader/>
        </w:trPr>
        <w:tc>
          <w:tcPr>
            <w:tcW w:w="11105" w:type="dxa"/>
            <w:gridSpan w:val="5"/>
            <w:tcBorders>
              <w:right w:val="single" w:sz="4" w:space="0" w:color="auto"/>
            </w:tcBorders>
            <w:shd w:val="clear" w:color="auto" w:fill="E7E6E6" w:themeFill="background2"/>
          </w:tcPr>
          <w:p w14:paraId="5914BCC3" w14:textId="12B72EEC" w:rsidR="001D5DE4" w:rsidRPr="000135C2" w:rsidRDefault="001D5DE4" w:rsidP="004C0386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Modul 1: Agrarwirtschaftliche Unternehmen analysieren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B9A5BC3" w14:textId="22B18804" w:rsidR="001D5DE4" w:rsidRPr="000135C2" w:rsidRDefault="001D5DE4" w:rsidP="0066524B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0135C2">
              <w:rPr>
                <w:rFonts w:ascii="Arial" w:hAnsi="Arial" w:cs="Arial"/>
                <w:b/>
                <w:bCs/>
              </w:rPr>
              <w:t>Zeitrichtwert: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338471" w14:textId="3220FD37" w:rsidR="001D5DE4" w:rsidRPr="000135C2" w:rsidRDefault="001D5DE4" w:rsidP="004C038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0135C2">
              <w:rPr>
                <w:rFonts w:ascii="Arial" w:hAnsi="Arial" w:cs="Arial"/>
                <w:b/>
                <w:bCs/>
              </w:rPr>
              <w:t>240 U-Stunden</w:t>
            </w:r>
          </w:p>
        </w:tc>
      </w:tr>
      <w:tr w:rsidR="00A409D6" w:rsidRPr="000135C2" w14:paraId="3F96882B" w14:textId="506C9B52" w:rsidTr="000135C2">
        <w:trPr>
          <w:trHeight w:val="466"/>
          <w:tblHeader/>
        </w:trPr>
        <w:tc>
          <w:tcPr>
            <w:tcW w:w="242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2AB9F2" w14:textId="2F525466" w:rsidR="00A409D6" w:rsidRPr="000135C2" w:rsidRDefault="00CC0D67" w:rsidP="000135C2">
            <w:pPr>
              <w:spacing w:after="0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Titel der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Lernsituationen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FA7E9E" w14:textId="77777777" w:rsidR="00CC0D67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LS 1</w:t>
            </w:r>
            <w:r w:rsidR="0021286C" w:rsidRPr="000135C2">
              <w:rPr>
                <w:rFonts w:ascii="Arial" w:hAnsi="Arial" w:cs="Arial"/>
                <w:b/>
              </w:rPr>
              <w:t>.1</w:t>
            </w:r>
          </w:p>
          <w:p w14:paraId="0B2C39BB" w14:textId="590ACB54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Grundsätzliche betriebswirtschaftl</w:t>
            </w:r>
            <w:r w:rsidR="00056F6A" w:rsidRPr="000135C2">
              <w:rPr>
                <w:rFonts w:ascii="Arial" w:hAnsi="Arial" w:cs="Arial"/>
                <w:b/>
              </w:rPr>
              <w:t>iche</w:t>
            </w:r>
            <w:r w:rsidRPr="000135C2">
              <w:rPr>
                <w:rFonts w:ascii="Arial" w:hAnsi="Arial" w:cs="Arial"/>
                <w:b/>
              </w:rPr>
              <w:t xml:space="preserve"> 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Zusammenhänge beschreiben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458E77" w14:textId="77777777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LS 1.2</w:t>
            </w:r>
          </w:p>
          <w:p w14:paraId="3AAF72FB" w14:textId="11A69858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Grundlagen der Buchführung</w:t>
            </w:r>
            <w:r w:rsidR="000135C2">
              <w:rPr>
                <w:rFonts w:ascii="Arial" w:hAnsi="Arial" w:cs="Arial"/>
                <w:b/>
              </w:rPr>
              <w:br/>
            </w:r>
            <w:r w:rsidR="007E12FF" w:rsidRPr="000135C2">
              <w:rPr>
                <w:rFonts w:ascii="Arial" w:hAnsi="Arial" w:cs="Arial"/>
                <w:b/>
              </w:rPr>
              <w:t>erläutern</w:t>
            </w: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ABADC8" w14:textId="636BEDDC" w:rsidR="00A409D6" w:rsidRPr="005C4398" w:rsidRDefault="00A409D6" w:rsidP="000135C2">
            <w:pPr>
              <w:spacing w:after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5C4398">
              <w:rPr>
                <w:rFonts w:ascii="Arial" w:hAnsi="Arial" w:cs="Arial"/>
                <w:b/>
                <w:highlight w:val="yellow"/>
              </w:rPr>
              <w:t>LS 1.3</w:t>
            </w:r>
          </w:p>
          <w:p w14:paraId="77DADBED" w14:textId="3E4E785A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C4398">
              <w:rPr>
                <w:rFonts w:ascii="Arial" w:hAnsi="Arial" w:cs="Arial"/>
                <w:b/>
                <w:highlight w:val="yellow"/>
              </w:rPr>
              <w:t>Kostenstrukturen von Produktions</w:t>
            </w:r>
            <w:r w:rsidR="000135C2" w:rsidRPr="005C4398">
              <w:rPr>
                <w:rFonts w:ascii="Arial" w:hAnsi="Arial" w:cs="Arial"/>
                <w:b/>
                <w:highlight w:val="yellow"/>
              </w:rPr>
              <w:t>-</w:t>
            </w:r>
            <w:r w:rsidRPr="005C4398">
              <w:rPr>
                <w:rFonts w:ascii="Arial" w:hAnsi="Arial" w:cs="Arial"/>
                <w:b/>
                <w:highlight w:val="yellow"/>
              </w:rPr>
              <w:t>verf</w:t>
            </w:r>
            <w:r w:rsidR="00056F6A" w:rsidRPr="005C4398">
              <w:rPr>
                <w:rFonts w:ascii="Arial" w:hAnsi="Arial" w:cs="Arial"/>
                <w:b/>
                <w:highlight w:val="yellow"/>
              </w:rPr>
              <w:t>ahren</w:t>
            </w:r>
            <w:r w:rsidR="002568B7" w:rsidRPr="005C4398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0135C2" w:rsidRPr="005C4398">
              <w:rPr>
                <w:rFonts w:ascii="Arial" w:hAnsi="Arial" w:cs="Arial"/>
                <w:b/>
                <w:highlight w:val="yellow"/>
              </w:rPr>
              <w:br/>
            </w:r>
            <w:r w:rsidRPr="005C4398">
              <w:rPr>
                <w:rFonts w:ascii="Arial" w:hAnsi="Arial" w:cs="Arial"/>
                <w:b/>
                <w:highlight w:val="yellow"/>
              </w:rPr>
              <w:t>berechnen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AE15F4" w14:textId="77777777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LS 1.4</w:t>
            </w:r>
          </w:p>
          <w:p w14:paraId="2233FDA6" w14:textId="4C2A3ECD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 xml:space="preserve">Betriebliche 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Erfolgskenn</w:t>
            </w:r>
            <w:r w:rsidR="000135C2">
              <w:rPr>
                <w:rFonts w:ascii="Arial" w:hAnsi="Arial" w:cs="Arial"/>
                <w:b/>
              </w:rPr>
              <w:t>-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 xml:space="preserve">zahlen 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analysieren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9B34F" w14:textId="626E49E8" w:rsidR="0021286C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 xml:space="preserve">LS </w:t>
            </w:r>
            <w:r w:rsidR="0021286C" w:rsidRPr="000135C2">
              <w:rPr>
                <w:rFonts w:ascii="Arial" w:hAnsi="Arial" w:cs="Arial"/>
                <w:b/>
              </w:rPr>
              <w:t>1.5</w:t>
            </w:r>
          </w:p>
          <w:p w14:paraId="4CD86CE2" w14:textId="2E72DECA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 xml:space="preserve">Betriebliche 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Investitions</w:t>
            </w:r>
            <w:r w:rsidR="000135C2">
              <w:rPr>
                <w:rFonts w:ascii="Arial" w:hAnsi="Arial" w:cs="Arial"/>
                <w:b/>
              </w:rPr>
              <w:t>-</w:t>
            </w:r>
            <w:r w:rsidR="000135C2">
              <w:rPr>
                <w:rFonts w:ascii="Arial" w:hAnsi="Arial" w:cs="Arial"/>
                <w:b/>
              </w:rPr>
              <w:br/>
            </w:r>
            <w:proofErr w:type="spellStart"/>
            <w:r w:rsidRPr="000135C2">
              <w:rPr>
                <w:rFonts w:ascii="Arial" w:hAnsi="Arial" w:cs="Arial"/>
                <w:b/>
              </w:rPr>
              <w:t>entsch</w:t>
            </w:r>
            <w:r w:rsidR="00056F6A" w:rsidRPr="000135C2">
              <w:rPr>
                <w:rFonts w:ascii="Arial" w:hAnsi="Arial" w:cs="Arial"/>
                <w:b/>
              </w:rPr>
              <w:t>eidungen</w:t>
            </w:r>
            <w:proofErr w:type="spellEnd"/>
            <w:r w:rsidRPr="000135C2">
              <w:rPr>
                <w:rFonts w:ascii="Arial" w:hAnsi="Arial" w:cs="Arial"/>
                <w:b/>
              </w:rPr>
              <w:t xml:space="preserve"> vorbereiten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F815B95" w14:textId="22F07049" w:rsidR="0021286C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 xml:space="preserve">LS </w:t>
            </w:r>
            <w:r w:rsidR="0021286C" w:rsidRPr="000135C2">
              <w:rPr>
                <w:rFonts w:ascii="Arial" w:hAnsi="Arial" w:cs="Arial"/>
                <w:b/>
              </w:rPr>
              <w:t>1.6</w:t>
            </w:r>
          </w:p>
          <w:p w14:paraId="718F826F" w14:textId="24B89A79" w:rsidR="00A409D6" w:rsidRPr="000135C2" w:rsidRDefault="00A409D6" w:rsidP="000135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 xml:space="preserve">Betriebliches 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Risiko</w:t>
            </w:r>
            <w:r w:rsidR="000135C2">
              <w:rPr>
                <w:rFonts w:ascii="Arial" w:hAnsi="Arial" w:cs="Arial"/>
                <w:b/>
              </w:rPr>
              <w:t>-</w:t>
            </w:r>
            <w:r w:rsidR="000135C2">
              <w:rPr>
                <w:rFonts w:ascii="Arial" w:hAnsi="Arial" w:cs="Arial"/>
                <w:b/>
              </w:rPr>
              <w:br/>
            </w:r>
            <w:proofErr w:type="spellStart"/>
            <w:r w:rsidR="000135C2">
              <w:rPr>
                <w:rFonts w:ascii="Arial" w:hAnsi="Arial" w:cs="Arial"/>
                <w:b/>
              </w:rPr>
              <w:t>m</w:t>
            </w:r>
            <w:r w:rsidR="000135C2" w:rsidRPr="000135C2">
              <w:rPr>
                <w:rFonts w:ascii="Arial" w:hAnsi="Arial" w:cs="Arial"/>
                <w:b/>
              </w:rPr>
              <w:t>anagement</w:t>
            </w:r>
            <w:proofErr w:type="spellEnd"/>
            <w:r w:rsidRPr="000135C2">
              <w:rPr>
                <w:rFonts w:ascii="Arial" w:hAnsi="Arial" w:cs="Arial"/>
                <w:b/>
              </w:rPr>
              <w:t xml:space="preserve"> </w:t>
            </w:r>
            <w:r w:rsidR="000135C2">
              <w:rPr>
                <w:rFonts w:ascii="Arial" w:hAnsi="Arial" w:cs="Arial"/>
                <w:b/>
              </w:rPr>
              <w:br/>
            </w:r>
            <w:r w:rsidRPr="000135C2">
              <w:rPr>
                <w:rFonts w:ascii="Arial" w:hAnsi="Arial" w:cs="Arial"/>
                <w:b/>
              </w:rPr>
              <w:t>andenken</w:t>
            </w:r>
          </w:p>
        </w:tc>
      </w:tr>
      <w:tr w:rsidR="00CC0D67" w:rsidRPr="000135C2" w14:paraId="18505EDE" w14:textId="77777777" w:rsidTr="000135C2">
        <w:trPr>
          <w:trHeight w:val="454"/>
          <w:tblHeader/>
        </w:trPr>
        <w:tc>
          <w:tcPr>
            <w:tcW w:w="2423" w:type="dxa"/>
            <w:shd w:val="clear" w:color="auto" w:fill="E7E6E6" w:themeFill="background2"/>
          </w:tcPr>
          <w:p w14:paraId="3CAC86D2" w14:textId="3B003332" w:rsidR="00CC0D67" w:rsidRPr="000135C2" w:rsidRDefault="00CC0D67" w:rsidP="000135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t xml:space="preserve">Zeitrichtwert </w:t>
            </w:r>
            <w:r w:rsidR="000135C2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0135C2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0135C2">
              <w:rPr>
                <w:rFonts w:ascii="Arial" w:hAnsi="Arial" w:cs="Arial"/>
                <w:b/>
                <w:bCs/>
                <w:color w:val="000000"/>
              </w:rPr>
              <w:t>U-</w:t>
            </w:r>
            <w:r w:rsidRPr="000135C2">
              <w:rPr>
                <w:rFonts w:ascii="Arial" w:hAnsi="Arial" w:cs="Arial"/>
                <w:b/>
                <w:bCs/>
                <w:color w:val="000000"/>
              </w:rPr>
              <w:t>Stunden)</w:t>
            </w:r>
          </w:p>
        </w:tc>
        <w:tc>
          <w:tcPr>
            <w:tcW w:w="2170" w:type="dxa"/>
            <w:shd w:val="clear" w:color="auto" w:fill="E7E6E6" w:themeFill="background2"/>
            <w:vAlign w:val="center"/>
          </w:tcPr>
          <w:p w14:paraId="41BD01C7" w14:textId="5358B813" w:rsidR="00CC0D67" w:rsidRPr="000135C2" w:rsidRDefault="0066524B" w:rsidP="000135C2">
            <w:pPr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0AFA00D2" w14:textId="6ED31BCD" w:rsidR="00CC0D67" w:rsidRPr="000135C2" w:rsidRDefault="0066524B" w:rsidP="000135C2">
            <w:pPr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170" w:type="dxa"/>
            <w:shd w:val="clear" w:color="auto" w:fill="E7E6E6" w:themeFill="background2"/>
            <w:vAlign w:val="center"/>
          </w:tcPr>
          <w:p w14:paraId="33FE1D61" w14:textId="003DC8FB" w:rsidR="00CC0D67" w:rsidRPr="000135C2" w:rsidRDefault="0066524B" w:rsidP="000135C2">
            <w:pPr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36B9E8B5" w14:textId="7B414701" w:rsidR="00CC0D67" w:rsidRPr="000135C2" w:rsidRDefault="0066524B" w:rsidP="000135C2">
            <w:pPr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170" w:type="dxa"/>
            <w:shd w:val="clear" w:color="auto" w:fill="E7E6E6" w:themeFill="background2"/>
            <w:vAlign w:val="center"/>
          </w:tcPr>
          <w:p w14:paraId="152132C3" w14:textId="7DC38171" w:rsidR="00CC0D67" w:rsidRPr="000135C2" w:rsidRDefault="0066524B" w:rsidP="000135C2">
            <w:pPr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35A50F80" w14:textId="381FA2F4" w:rsidR="00CC0D67" w:rsidRPr="000135C2" w:rsidRDefault="0066524B" w:rsidP="000135C2">
            <w:pPr>
              <w:jc w:val="center"/>
              <w:rPr>
                <w:rFonts w:ascii="Arial" w:hAnsi="Arial" w:cs="Arial"/>
                <w:b/>
              </w:rPr>
            </w:pPr>
            <w:r w:rsidRPr="000135C2">
              <w:rPr>
                <w:rFonts w:ascii="Arial" w:hAnsi="Arial" w:cs="Arial"/>
                <w:b/>
              </w:rPr>
              <w:t>30</w:t>
            </w:r>
          </w:p>
        </w:tc>
      </w:tr>
      <w:tr w:rsidR="00582ECA" w:rsidRPr="000135C2" w14:paraId="5467FD3D" w14:textId="77777777" w:rsidTr="000135C2">
        <w:trPr>
          <w:trHeight w:val="454"/>
          <w:tblHeader/>
        </w:trPr>
        <w:tc>
          <w:tcPr>
            <w:tcW w:w="2423" w:type="dxa"/>
            <w:shd w:val="clear" w:color="auto" w:fill="E7E6E6" w:themeFill="background2"/>
          </w:tcPr>
          <w:p w14:paraId="11D793F4" w14:textId="204901C1" w:rsidR="00582ECA" w:rsidRPr="000135C2" w:rsidRDefault="00582ECA" w:rsidP="000135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t xml:space="preserve">Kompetenzen </w:t>
            </w:r>
            <w:r w:rsidR="000135C2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0135C2">
              <w:rPr>
                <w:rFonts w:ascii="Arial" w:hAnsi="Arial" w:cs="Arial"/>
                <w:b/>
                <w:bCs/>
                <w:color w:val="000000"/>
              </w:rPr>
              <w:t>aus RRL</w:t>
            </w:r>
          </w:p>
        </w:tc>
        <w:tc>
          <w:tcPr>
            <w:tcW w:w="13023" w:type="dxa"/>
            <w:gridSpan w:val="6"/>
            <w:shd w:val="clear" w:color="auto" w:fill="E7E6E6" w:themeFill="background2"/>
            <w:vAlign w:val="center"/>
          </w:tcPr>
          <w:p w14:paraId="6323184C" w14:textId="72517235" w:rsidR="00582ECA" w:rsidRPr="000135C2" w:rsidRDefault="00582ECA" w:rsidP="000135C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135C2">
              <w:rPr>
                <w:rFonts w:ascii="Arial" w:hAnsi="Arial" w:cs="Arial"/>
                <w:b/>
                <w:bCs/>
              </w:rPr>
              <w:t>Kompetenzen der Lernsituationen</w:t>
            </w:r>
          </w:p>
        </w:tc>
      </w:tr>
      <w:tr w:rsidR="00AB31B1" w:rsidRPr="000135C2" w14:paraId="17FA1AE8" w14:textId="298BE0E0" w:rsidTr="000135C2">
        <w:trPr>
          <w:trHeight w:val="454"/>
        </w:trPr>
        <w:tc>
          <w:tcPr>
            <w:tcW w:w="15446" w:type="dxa"/>
            <w:gridSpan w:val="7"/>
            <w:shd w:val="clear" w:color="auto" w:fill="E7E6E6" w:themeFill="background2"/>
          </w:tcPr>
          <w:p w14:paraId="763EB149" w14:textId="01DBBA2A" w:rsidR="00AB31B1" w:rsidRPr="000135C2" w:rsidRDefault="00AB31B1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A409D6" w:rsidRPr="000135C2" w14:paraId="701F37EA" w14:textId="5E243B66" w:rsidTr="000135C2">
        <w:trPr>
          <w:trHeight w:val="454"/>
        </w:trPr>
        <w:tc>
          <w:tcPr>
            <w:tcW w:w="2423" w:type="dxa"/>
            <w:shd w:val="clear" w:color="auto" w:fill="E7E6E6" w:themeFill="background2"/>
          </w:tcPr>
          <w:p w14:paraId="70E6FCC9" w14:textId="18DC17F3" w:rsidR="00A409D6" w:rsidRPr="000135C2" w:rsidRDefault="00A409D6" w:rsidP="000135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 gehen respektvoll und wertschätzend bei der Analyse, Bewertung und Vorstellung betrieblicher Kennzahlen vor.</w:t>
            </w:r>
          </w:p>
        </w:tc>
        <w:tc>
          <w:tcPr>
            <w:tcW w:w="2170" w:type="dxa"/>
          </w:tcPr>
          <w:p w14:paraId="687CA84C" w14:textId="7C529CF2" w:rsidR="00A409D6" w:rsidRPr="000135C2" w:rsidRDefault="00C574C9" w:rsidP="000135C2">
            <w:pPr>
              <w:spacing w:after="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 xml:space="preserve">Die Schülerinnen und Schüler gehen respektvoll und wertschätzend bei </w:t>
            </w:r>
            <w:r w:rsidR="001F2FA1" w:rsidRPr="000135C2">
              <w:rPr>
                <w:rFonts w:ascii="Arial" w:hAnsi="Arial" w:cs="Arial"/>
                <w:color w:val="000000"/>
              </w:rPr>
              <w:t xml:space="preserve">der </w:t>
            </w:r>
            <w:r w:rsidRPr="000135C2">
              <w:rPr>
                <w:rFonts w:ascii="Arial" w:hAnsi="Arial" w:cs="Arial"/>
                <w:color w:val="000000"/>
              </w:rPr>
              <w:t>Vorstellung betrieblicher Kennzahlen vor.</w:t>
            </w:r>
          </w:p>
        </w:tc>
        <w:tc>
          <w:tcPr>
            <w:tcW w:w="2171" w:type="dxa"/>
          </w:tcPr>
          <w:p w14:paraId="1151606D" w14:textId="6B526FF6" w:rsidR="00A409D6" w:rsidRPr="000135C2" w:rsidRDefault="00141A87" w:rsidP="000135C2">
            <w:pPr>
              <w:spacing w:after="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 gehen respektvoll und wertschätzend bei der Berechnung betrieblicher Kennzahlen vor.</w:t>
            </w:r>
          </w:p>
        </w:tc>
        <w:tc>
          <w:tcPr>
            <w:tcW w:w="2170" w:type="dxa"/>
          </w:tcPr>
          <w:p w14:paraId="79ECEFE3" w14:textId="6ED27F2A" w:rsidR="00A409D6" w:rsidRPr="000135C2" w:rsidRDefault="00141A87" w:rsidP="000135C2">
            <w:pPr>
              <w:spacing w:after="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 gehen respektvoll und wertschätzend bei der Bewertung betrieblicher Kennzahlen vor.</w:t>
            </w:r>
          </w:p>
        </w:tc>
        <w:tc>
          <w:tcPr>
            <w:tcW w:w="2171" w:type="dxa"/>
          </w:tcPr>
          <w:p w14:paraId="11BBE3CF" w14:textId="0CCC08C3" w:rsidR="00A409D6" w:rsidRPr="000135C2" w:rsidRDefault="00141A87" w:rsidP="000135C2">
            <w:pPr>
              <w:spacing w:after="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 gehen respektvoll und wertschätzend bei der Analyse betrieblicher Kennzahlen vor.</w:t>
            </w:r>
          </w:p>
        </w:tc>
        <w:tc>
          <w:tcPr>
            <w:tcW w:w="2170" w:type="dxa"/>
          </w:tcPr>
          <w:p w14:paraId="16A77E76" w14:textId="4B3C0E2A" w:rsidR="00A409D6" w:rsidRPr="000135C2" w:rsidRDefault="00141A87" w:rsidP="000135C2">
            <w:pPr>
              <w:spacing w:after="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 xml:space="preserve">Die Schülerinnen und Schüler gehen respektvoll und wertschätzend </w:t>
            </w:r>
            <w:r w:rsidR="00DA33D1" w:rsidRPr="000135C2">
              <w:rPr>
                <w:rFonts w:ascii="Arial" w:hAnsi="Arial" w:cs="Arial"/>
                <w:color w:val="000000"/>
              </w:rPr>
              <w:t xml:space="preserve">bei der </w:t>
            </w:r>
            <w:r w:rsidRPr="000135C2">
              <w:rPr>
                <w:rFonts w:ascii="Arial" w:hAnsi="Arial" w:cs="Arial"/>
                <w:color w:val="000000"/>
              </w:rPr>
              <w:t>Optimierung betrieblicher Kennzahlen vor.</w:t>
            </w:r>
          </w:p>
        </w:tc>
        <w:tc>
          <w:tcPr>
            <w:tcW w:w="2171" w:type="dxa"/>
          </w:tcPr>
          <w:p w14:paraId="2F0797E4" w14:textId="103E8296" w:rsidR="00A409D6" w:rsidRPr="000135C2" w:rsidRDefault="00141A87" w:rsidP="000135C2">
            <w:pPr>
              <w:spacing w:after="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 gehen respektvoll und wertschätzend bei der Analyse, Bewertung und Vorstellung betrieblicher und privater Kennzahlen vor.</w:t>
            </w:r>
          </w:p>
        </w:tc>
      </w:tr>
      <w:tr w:rsidR="00A409D6" w:rsidRPr="000135C2" w14:paraId="088CA087" w14:textId="515AC584" w:rsidTr="000135C2">
        <w:trPr>
          <w:trHeight w:val="454"/>
        </w:trPr>
        <w:tc>
          <w:tcPr>
            <w:tcW w:w="2423" w:type="dxa"/>
            <w:shd w:val="clear" w:color="auto" w:fill="E7E6E6" w:themeFill="background2"/>
          </w:tcPr>
          <w:p w14:paraId="7F129E81" w14:textId="6296AD2B" w:rsidR="00A409D6" w:rsidRPr="000135C2" w:rsidRDefault="00A409D6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unterstützen sich gegenseitig bei der Analyse von Chancen und Risiken im Unternehmen.</w:t>
            </w:r>
          </w:p>
        </w:tc>
        <w:tc>
          <w:tcPr>
            <w:tcW w:w="2170" w:type="dxa"/>
          </w:tcPr>
          <w:p w14:paraId="0857B8F9" w14:textId="1CF70455" w:rsidR="00A409D6" w:rsidRPr="000135C2" w:rsidRDefault="00141A87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Sie unterstützen sich gegenseitig bei der Erfassung von Chancen und Risiken im Unternehmen.</w:t>
            </w:r>
          </w:p>
        </w:tc>
        <w:tc>
          <w:tcPr>
            <w:tcW w:w="2171" w:type="dxa"/>
          </w:tcPr>
          <w:p w14:paraId="2116F039" w14:textId="77777777" w:rsidR="00A409D6" w:rsidRPr="000135C2" w:rsidRDefault="00A409D6" w:rsidP="000135C2">
            <w:pPr>
              <w:rPr>
                <w:rFonts w:ascii="Arial" w:hAnsi="Arial" w:cs="Arial"/>
              </w:rPr>
            </w:pPr>
          </w:p>
          <w:p w14:paraId="1485037D" w14:textId="77777777" w:rsidR="002F470F" w:rsidRPr="000135C2" w:rsidRDefault="002F470F" w:rsidP="000135C2">
            <w:pPr>
              <w:rPr>
                <w:rFonts w:ascii="Arial" w:hAnsi="Arial" w:cs="Arial"/>
              </w:rPr>
            </w:pPr>
          </w:p>
          <w:p w14:paraId="285FD08C" w14:textId="77777777" w:rsidR="002F470F" w:rsidRPr="000135C2" w:rsidRDefault="002F470F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ED04526" w14:textId="77777777" w:rsidR="00A409D6" w:rsidRPr="000135C2" w:rsidRDefault="00A409D6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2A3CDC9B" w14:textId="77777777" w:rsidR="00A409D6" w:rsidRDefault="00141A87" w:rsidP="000135C2">
            <w:pPr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unterstützen sich gegenseitig bei der Analyse von Chancen und Risiken im Unternehmen.</w:t>
            </w:r>
          </w:p>
          <w:p w14:paraId="0B8BE3D0" w14:textId="77777777" w:rsidR="000135C2" w:rsidRDefault="000135C2" w:rsidP="000135C2">
            <w:pPr>
              <w:rPr>
                <w:rFonts w:ascii="Arial" w:hAnsi="Arial" w:cs="Arial"/>
                <w:color w:val="000000"/>
              </w:rPr>
            </w:pPr>
          </w:p>
          <w:p w14:paraId="16F9CF26" w14:textId="549029B1" w:rsidR="000135C2" w:rsidRPr="000135C2" w:rsidRDefault="000135C2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6F08DDAB" w14:textId="77777777" w:rsidR="00A409D6" w:rsidRPr="000135C2" w:rsidRDefault="00A409D6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225841EE" w14:textId="29AAE7D3" w:rsidR="00A409D6" w:rsidRPr="000135C2" w:rsidRDefault="00141A87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Sie unterstützen sich gegenseitig bei der Entwicklung von</w:t>
            </w:r>
            <w:r w:rsidR="000135C2">
              <w:rPr>
                <w:rFonts w:ascii="Arial" w:hAnsi="Arial" w:cs="Arial"/>
                <w:color w:val="000000"/>
              </w:rPr>
              <w:t xml:space="preserve"> </w:t>
            </w:r>
            <w:r w:rsidRPr="000135C2">
              <w:rPr>
                <w:rFonts w:ascii="Arial" w:hAnsi="Arial" w:cs="Arial"/>
                <w:color w:val="000000"/>
              </w:rPr>
              <w:t>Handlungsoptionen aus der Analyse von Chancen und Risiken im Unternehmen.</w:t>
            </w:r>
          </w:p>
        </w:tc>
      </w:tr>
      <w:tr w:rsidR="000135C2" w:rsidRPr="000135C2" w14:paraId="23A356AF" w14:textId="77777777" w:rsidTr="00D446FC">
        <w:trPr>
          <w:trHeight w:val="454"/>
        </w:trPr>
        <w:tc>
          <w:tcPr>
            <w:tcW w:w="15446" w:type="dxa"/>
            <w:gridSpan w:val="7"/>
            <w:shd w:val="clear" w:color="auto" w:fill="E7E6E6" w:themeFill="background2"/>
          </w:tcPr>
          <w:p w14:paraId="2B98E559" w14:textId="77777777" w:rsidR="000135C2" w:rsidRPr="000135C2" w:rsidRDefault="000135C2" w:rsidP="00D446FC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lastRenderedPageBreak/>
              <w:t>Personale Kompetenz</w:t>
            </w:r>
          </w:p>
        </w:tc>
      </w:tr>
      <w:tr w:rsidR="00A409D6" w:rsidRPr="000135C2" w14:paraId="1D9AF845" w14:textId="2EE60D4C" w:rsidTr="000135C2">
        <w:trPr>
          <w:cantSplit/>
          <w:trHeight w:val="454"/>
        </w:trPr>
        <w:tc>
          <w:tcPr>
            <w:tcW w:w="2423" w:type="dxa"/>
            <w:shd w:val="clear" w:color="auto" w:fill="E7E6E6" w:themeFill="background2"/>
          </w:tcPr>
          <w:p w14:paraId="15F7059B" w14:textId="14FB2410" w:rsidR="00A409D6" w:rsidRPr="000135C2" w:rsidRDefault="00A409D6" w:rsidP="000135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behandeln die betriebswirtschaftlichen Ergebnisse der Mitschülerinnen und Mitschüler mit Diskretion.</w:t>
            </w:r>
          </w:p>
        </w:tc>
        <w:tc>
          <w:tcPr>
            <w:tcW w:w="2170" w:type="dxa"/>
            <w:vAlign w:val="center"/>
          </w:tcPr>
          <w:p w14:paraId="409EC561" w14:textId="10898D9A" w:rsidR="00A409D6" w:rsidRPr="000135C2" w:rsidRDefault="00141A87" w:rsidP="004C0386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Sie behandeln die betriebswirtschaftlichen Ergebnisse der Mitschülerinnen und Mitschüler mit Diskretion.</w:t>
            </w:r>
          </w:p>
        </w:tc>
        <w:tc>
          <w:tcPr>
            <w:tcW w:w="2171" w:type="dxa"/>
            <w:vAlign w:val="center"/>
          </w:tcPr>
          <w:p w14:paraId="2606EB50" w14:textId="460F4611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727E2411" w14:textId="4E2D9739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6C3A8F5E" w14:textId="2BC5612C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4CEC4A55" w14:textId="0263050C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4A98DB2D" w14:textId="0809FE07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</w:tr>
      <w:tr w:rsidR="00A409D6" w:rsidRPr="000135C2" w14:paraId="453D31BA" w14:textId="651D1A86" w:rsidTr="000135C2">
        <w:trPr>
          <w:trHeight w:val="454"/>
        </w:trPr>
        <w:tc>
          <w:tcPr>
            <w:tcW w:w="2423" w:type="dxa"/>
            <w:shd w:val="clear" w:color="auto" w:fill="E7E6E6" w:themeFill="background2"/>
          </w:tcPr>
          <w:p w14:paraId="5D3330ED" w14:textId="0343DECC" w:rsidR="00A409D6" w:rsidRPr="000135C2" w:rsidRDefault="00A409D6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übernehmen unternehmerische und soziale Verantwortung für ihr berufliches Handeln.</w:t>
            </w:r>
          </w:p>
        </w:tc>
        <w:tc>
          <w:tcPr>
            <w:tcW w:w="2170" w:type="dxa"/>
            <w:vAlign w:val="center"/>
          </w:tcPr>
          <w:p w14:paraId="0FE8E757" w14:textId="77777777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74FFB604" w14:textId="77777777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10F6A740" w14:textId="77777777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617AF606" w14:textId="77777777" w:rsidR="00A409D6" w:rsidRPr="000135C2" w:rsidRDefault="00A409D6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5E6F00AC" w14:textId="77777777" w:rsidR="00A409D6" w:rsidRDefault="00141A87" w:rsidP="004C0386">
            <w:pPr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übernehmen unternehmerische Verantwortung für ihr berufliches Handeln.</w:t>
            </w:r>
          </w:p>
          <w:p w14:paraId="4FCE365F" w14:textId="77777777" w:rsidR="000135C2" w:rsidRDefault="000135C2" w:rsidP="004C0386">
            <w:pPr>
              <w:rPr>
                <w:rFonts w:ascii="Arial" w:hAnsi="Arial" w:cs="Arial"/>
                <w:color w:val="000000"/>
              </w:rPr>
            </w:pPr>
          </w:p>
          <w:p w14:paraId="2960795A" w14:textId="77777777" w:rsidR="000135C2" w:rsidRDefault="000135C2" w:rsidP="004C0386">
            <w:pPr>
              <w:rPr>
                <w:rFonts w:ascii="Arial" w:hAnsi="Arial" w:cs="Arial"/>
                <w:color w:val="000000"/>
              </w:rPr>
            </w:pPr>
          </w:p>
          <w:p w14:paraId="309E99A7" w14:textId="77777777" w:rsidR="000135C2" w:rsidRDefault="000135C2" w:rsidP="004C0386">
            <w:pPr>
              <w:rPr>
                <w:rFonts w:ascii="Arial" w:hAnsi="Arial" w:cs="Arial"/>
                <w:color w:val="000000"/>
              </w:rPr>
            </w:pPr>
          </w:p>
          <w:p w14:paraId="5158348E" w14:textId="7770611A" w:rsidR="000135C2" w:rsidRPr="000135C2" w:rsidRDefault="000135C2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288F63F8" w14:textId="51661C55" w:rsidR="00A409D6" w:rsidRPr="000135C2" w:rsidRDefault="00141A87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Sie übernehmen soziale Verantwortung für ihr berufliches Handeln.</w:t>
            </w:r>
          </w:p>
        </w:tc>
      </w:tr>
      <w:tr w:rsidR="00AB31B1" w:rsidRPr="000135C2" w14:paraId="310C9023" w14:textId="16C5C193" w:rsidTr="00D76419">
        <w:trPr>
          <w:trHeight w:val="454"/>
        </w:trPr>
        <w:tc>
          <w:tcPr>
            <w:tcW w:w="15446" w:type="dxa"/>
            <w:gridSpan w:val="7"/>
            <w:shd w:val="clear" w:color="auto" w:fill="E7E6E6" w:themeFill="background2"/>
            <w:vAlign w:val="center"/>
          </w:tcPr>
          <w:p w14:paraId="3B9FE01F" w14:textId="682A44A1" w:rsidR="00AB31B1" w:rsidRPr="000135C2" w:rsidRDefault="00AB31B1" w:rsidP="004C0386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2767FC" w:rsidRPr="000135C2" w14:paraId="1365B78E" w14:textId="7F65D62E" w:rsidTr="000135C2">
        <w:trPr>
          <w:trHeight w:val="454"/>
        </w:trPr>
        <w:tc>
          <w:tcPr>
            <w:tcW w:w="2423" w:type="dxa"/>
            <w:shd w:val="clear" w:color="auto" w:fill="E7E6E6" w:themeFill="background2"/>
          </w:tcPr>
          <w:p w14:paraId="4A025945" w14:textId="729E1812" w:rsidR="002767FC" w:rsidRPr="000135C2" w:rsidRDefault="002767FC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 erfassen die wirtschaftliche Situation mithilfe finanzbuchhalterischer Grundlagen.</w:t>
            </w:r>
          </w:p>
        </w:tc>
        <w:tc>
          <w:tcPr>
            <w:tcW w:w="2170" w:type="dxa"/>
          </w:tcPr>
          <w:p w14:paraId="2E290A2C" w14:textId="7F047C1E" w:rsidR="00141A87" w:rsidRPr="000135C2" w:rsidRDefault="0066524B" w:rsidP="000135C2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Lucida Sans Unicode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</w:t>
            </w:r>
            <w:r w:rsidR="00141A87" w:rsidRPr="000135C2">
              <w:rPr>
                <w:rFonts w:ascii="Arial" w:eastAsia="Lucida Sans Unicode" w:hAnsi="Arial" w:cs="Arial"/>
              </w:rPr>
              <w:t xml:space="preserve"> erfassen die </w:t>
            </w:r>
            <w:r w:rsidR="002767FC" w:rsidRPr="000135C2">
              <w:rPr>
                <w:rFonts w:ascii="Arial" w:eastAsia="Lucida Sans Unicode" w:hAnsi="Arial" w:cs="Arial"/>
              </w:rPr>
              <w:t>Unternehmensstruktur der Schüler</w:t>
            </w:r>
            <w:r w:rsidR="00B03BB3" w:rsidRPr="000135C2">
              <w:rPr>
                <w:rFonts w:ascii="Arial" w:eastAsia="Lucida Sans Unicode" w:hAnsi="Arial" w:cs="Arial"/>
              </w:rPr>
              <w:t>/innen</w:t>
            </w:r>
            <w:r w:rsidR="002767FC" w:rsidRPr="000135C2">
              <w:rPr>
                <w:rFonts w:ascii="Arial" w:eastAsia="Lucida Sans Unicode" w:hAnsi="Arial" w:cs="Arial"/>
              </w:rPr>
              <w:t>betriebe</w:t>
            </w:r>
            <w:r w:rsidR="00B03BB3" w:rsidRPr="000135C2">
              <w:rPr>
                <w:rFonts w:ascii="Arial" w:eastAsia="Lucida Sans Unicode" w:hAnsi="Arial" w:cs="Arial"/>
              </w:rPr>
              <w:t xml:space="preserve"> </w:t>
            </w:r>
            <w:r w:rsidR="002767FC" w:rsidRPr="000135C2">
              <w:rPr>
                <w:rFonts w:ascii="Arial" w:eastAsia="Lucida Sans Unicode" w:hAnsi="Arial" w:cs="Arial"/>
              </w:rPr>
              <w:t>anhand der Bilanz</w:t>
            </w:r>
            <w:r w:rsidR="00C574C9" w:rsidRPr="000135C2">
              <w:rPr>
                <w:rFonts w:ascii="Arial" w:eastAsia="Lucida Sans Unicode" w:hAnsi="Arial" w:cs="Arial"/>
              </w:rPr>
              <w:t>.</w:t>
            </w:r>
          </w:p>
          <w:p w14:paraId="57277BA4" w14:textId="111EBEAE" w:rsidR="002767FC" w:rsidRPr="000135C2" w:rsidRDefault="00141A87" w:rsidP="000135C2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Lucida Sans Unicode" w:hAnsi="Arial" w:cs="Arial"/>
              </w:rPr>
            </w:pPr>
            <w:r w:rsidRPr="000135C2">
              <w:rPr>
                <w:rFonts w:ascii="Arial" w:eastAsia="Lucida Sans Unicode" w:hAnsi="Arial" w:cs="Arial"/>
              </w:rPr>
              <w:t xml:space="preserve">Sie führen eine </w:t>
            </w:r>
            <w:r w:rsidR="00C574C9" w:rsidRPr="000135C2">
              <w:rPr>
                <w:rFonts w:ascii="Arial" w:eastAsia="Lucida Sans Unicode" w:hAnsi="Arial" w:cs="Arial"/>
              </w:rPr>
              <w:t>Standortanalyse und Analyse der Arbeitsorganisation</w:t>
            </w:r>
            <w:r w:rsidRPr="000135C2">
              <w:rPr>
                <w:rFonts w:ascii="Arial" w:eastAsia="Lucida Sans Unicode" w:hAnsi="Arial" w:cs="Arial"/>
              </w:rPr>
              <w:t xml:space="preserve"> durch.</w:t>
            </w:r>
          </w:p>
        </w:tc>
        <w:tc>
          <w:tcPr>
            <w:tcW w:w="2171" w:type="dxa"/>
          </w:tcPr>
          <w:p w14:paraId="20BF18AC" w14:textId="515683A0" w:rsidR="002767FC" w:rsidRPr="000135C2" w:rsidRDefault="0066524B" w:rsidP="000135C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</w:t>
            </w:r>
            <w:r w:rsidR="00141A87" w:rsidRPr="000135C2">
              <w:rPr>
                <w:rFonts w:ascii="Arial" w:hAnsi="Arial" w:cs="Arial"/>
              </w:rPr>
              <w:t xml:space="preserve"> erläutern Grundlagen der </w:t>
            </w:r>
            <w:r w:rsidR="002767FC" w:rsidRPr="000135C2">
              <w:rPr>
                <w:rFonts w:ascii="Arial" w:hAnsi="Arial" w:cs="Arial"/>
              </w:rPr>
              <w:t>Finanzbuchhaltung,</w:t>
            </w:r>
            <w:r w:rsidR="00141A87" w:rsidRPr="000135C2">
              <w:rPr>
                <w:rFonts w:ascii="Arial" w:hAnsi="Arial" w:cs="Arial"/>
              </w:rPr>
              <w:t xml:space="preserve"> indem sie k</w:t>
            </w:r>
            <w:r w:rsidR="002767FC" w:rsidRPr="000135C2">
              <w:rPr>
                <w:rFonts w:ascii="Arial" w:hAnsi="Arial" w:cs="Arial"/>
              </w:rPr>
              <w:t>ontieren</w:t>
            </w:r>
            <w:r w:rsidR="00141A87" w:rsidRPr="000135C2">
              <w:rPr>
                <w:rFonts w:ascii="Arial" w:hAnsi="Arial" w:cs="Arial"/>
              </w:rPr>
              <w:t xml:space="preserve"> und </w:t>
            </w:r>
            <w:r w:rsidR="002767FC" w:rsidRPr="000135C2">
              <w:rPr>
                <w:rFonts w:ascii="Arial" w:hAnsi="Arial" w:cs="Arial"/>
              </w:rPr>
              <w:t>EDV</w:t>
            </w:r>
            <w:r w:rsidR="00141A87" w:rsidRPr="000135C2">
              <w:rPr>
                <w:rFonts w:ascii="Arial" w:hAnsi="Arial" w:cs="Arial"/>
              </w:rPr>
              <w:t>-</w:t>
            </w:r>
            <w:r w:rsidR="002767FC" w:rsidRPr="000135C2">
              <w:rPr>
                <w:rFonts w:ascii="Arial" w:hAnsi="Arial" w:cs="Arial"/>
              </w:rPr>
              <w:t>gestützte Verfahren</w:t>
            </w:r>
            <w:r w:rsidR="00141A87" w:rsidRPr="000135C2">
              <w:rPr>
                <w:rFonts w:ascii="Arial" w:hAnsi="Arial" w:cs="Arial"/>
              </w:rPr>
              <w:t xml:space="preserve"> verwenden.</w:t>
            </w:r>
            <w:r w:rsidR="000135C2" w:rsidRPr="000135C2">
              <w:rPr>
                <w:rFonts w:ascii="Arial" w:hAnsi="Arial" w:cs="Arial"/>
              </w:rPr>
              <w:t xml:space="preserve"> </w:t>
            </w:r>
            <w:r w:rsidR="00141A87" w:rsidRPr="000135C2">
              <w:rPr>
                <w:rFonts w:ascii="Arial" w:hAnsi="Arial" w:cs="Arial"/>
              </w:rPr>
              <w:t xml:space="preserve">Sie erläutern den notwendigen </w:t>
            </w:r>
            <w:r w:rsidR="002767FC" w:rsidRPr="000135C2">
              <w:rPr>
                <w:rFonts w:ascii="Arial" w:hAnsi="Arial" w:cs="Arial"/>
              </w:rPr>
              <w:t>Informations- und</w:t>
            </w:r>
            <w:r w:rsidR="00141A87" w:rsidRPr="000135C2">
              <w:rPr>
                <w:rFonts w:ascii="Arial" w:hAnsi="Arial" w:cs="Arial"/>
              </w:rPr>
              <w:t xml:space="preserve"> </w:t>
            </w:r>
            <w:r w:rsidR="002767FC" w:rsidRPr="000135C2">
              <w:rPr>
                <w:rFonts w:ascii="Arial" w:hAnsi="Arial" w:cs="Arial"/>
              </w:rPr>
              <w:t>Dokumentationsbedarf</w:t>
            </w:r>
            <w:r w:rsidR="00141A87" w:rsidRPr="000135C2">
              <w:rPr>
                <w:rFonts w:ascii="Arial" w:hAnsi="Arial" w:cs="Arial"/>
              </w:rPr>
              <w:t>.</w:t>
            </w:r>
          </w:p>
        </w:tc>
        <w:tc>
          <w:tcPr>
            <w:tcW w:w="2170" w:type="dxa"/>
          </w:tcPr>
          <w:p w14:paraId="5E224D02" w14:textId="5E665132" w:rsidR="002767FC" w:rsidRPr="000135C2" w:rsidRDefault="0066524B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</w:t>
            </w:r>
            <w:r w:rsidR="00141A87" w:rsidRPr="000135C2">
              <w:rPr>
                <w:rFonts w:ascii="Arial" w:eastAsia="Lucida Sans Unicode" w:hAnsi="Arial" w:cs="Arial"/>
              </w:rPr>
              <w:t xml:space="preserve"> erfassen </w:t>
            </w:r>
            <w:r w:rsidR="002767FC" w:rsidRPr="000135C2">
              <w:rPr>
                <w:rFonts w:ascii="Arial" w:eastAsia="Lucida Sans Unicode" w:hAnsi="Arial" w:cs="Arial"/>
              </w:rPr>
              <w:t xml:space="preserve">Leistungen und Kosten </w:t>
            </w:r>
            <w:r w:rsidR="00141A87" w:rsidRPr="000135C2">
              <w:rPr>
                <w:rFonts w:ascii="Arial" w:eastAsia="Lucida Sans Unicode" w:hAnsi="Arial" w:cs="Arial"/>
              </w:rPr>
              <w:t>und führen eigene Berechnungen zu verschiedenen Produktionsverfahren durch.</w:t>
            </w:r>
          </w:p>
        </w:tc>
        <w:tc>
          <w:tcPr>
            <w:tcW w:w="2171" w:type="dxa"/>
          </w:tcPr>
          <w:p w14:paraId="6FC34396" w14:textId="2B1AE6A1" w:rsidR="001F5003" w:rsidRPr="000135C2" w:rsidRDefault="0066524B" w:rsidP="000135C2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Lucida Sans Unicode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</w:t>
            </w:r>
            <w:r w:rsidR="001F5003" w:rsidRPr="000135C2">
              <w:rPr>
                <w:rFonts w:ascii="Arial" w:eastAsia="Lucida Sans Unicode" w:hAnsi="Arial" w:cs="Arial"/>
                <w:bCs/>
              </w:rPr>
              <w:t xml:space="preserve"> führen eine Bilanzanalyse hinsichtlich </w:t>
            </w:r>
            <w:r w:rsidR="002767FC" w:rsidRPr="000135C2">
              <w:rPr>
                <w:rFonts w:ascii="Arial" w:eastAsia="Lucida Sans Unicode" w:hAnsi="Arial" w:cs="Arial"/>
              </w:rPr>
              <w:t>Rentabilität,</w:t>
            </w:r>
            <w:r w:rsidR="001F5003" w:rsidRPr="000135C2">
              <w:rPr>
                <w:rFonts w:ascii="Arial" w:eastAsia="Lucida Sans Unicode" w:hAnsi="Arial" w:cs="Arial"/>
              </w:rPr>
              <w:t xml:space="preserve"> </w:t>
            </w:r>
            <w:r w:rsidR="002767FC" w:rsidRPr="000135C2">
              <w:rPr>
                <w:rFonts w:ascii="Arial" w:eastAsia="Lucida Sans Unicode" w:hAnsi="Arial" w:cs="Arial"/>
              </w:rPr>
              <w:t>Liquidität</w:t>
            </w:r>
            <w:r w:rsidR="001F5003" w:rsidRPr="000135C2">
              <w:rPr>
                <w:rFonts w:ascii="Arial" w:eastAsia="Lucida Sans Unicode" w:hAnsi="Arial" w:cs="Arial"/>
              </w:rPr>
              <w:t xml:space="preserve"> und </w:t>
            </w:r>
            <w:r w:rsidR="002767FC" w:rsidRPr="000135C2">
              <w:rPr>
                <w:rFonts w:ascii="Arial" w:eastAsia="Lucida Sans Unicode" w:hAnsi="Arial" w:cs="Arial"/>
              </w:rPr>
              <w:t>Stabilität</w:t>
            </w:r>
            <w:r w:rsidR="001F5003" w:rsidRPr="000135C2">
              <w:rPr>
                <w:rFonts w:ascii="Arial" w:eastAsia="Lucida Sans Unicode" w:hAnsi="Arial" w:cs="Arial"/>
              </w:rPr>
              <w:t xml:space="preserve"> durch.</w:t>
            </w:r>
          </w:p>
          <w:p w14:paraId="64F12D5A" w14:textId="3F80137E" w:rsidR="002767FC" w:rsidRPr="000135C2" w:rsidRDefault="001F5003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eastAsia="Lucida Sans Unicode" w:hAnsi="Arial" w:cs="Arial"/>
              </w:rPr>
              <w:t>Sie werten ihre Jahresabschlüsse hinsichtlich der Verwertbarkeit für</w:t>
            </w:r>
            <w:r w:rsidR="000135C2" w:rsidRPr="000135C2">
              <w:rPr>
                <w:rFonts w:ascii="Arial" w:eastAsia="Lucida Sans Unicode" w:hAnsi="Arial" w:cs="Arial"/>
              </w:rPr>
              <w:t xml:space="preserve"> </w:t>
            </w:r>
            <w:r w:rsidRPr="000135C2">
              <w:rPr>
                <w:rFonts w:ascii="Arial" w:eastAsia="Lucida Sans Unicode" w:hAnsi="Arial" w:cs="Arial"/>
              </w:rPr>
              <w:t>betriebliche Entscheidungen aus.</w:t>
            </w:r>
          </w:p>
        </w:tc>
        <w:tc>
          <w:tcPr>
            <w:tcW w:w="2170" w:type="dxa"/>
          </w:tcPr>
          <w:p w14:paraId="2678556C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00D6A983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</w:tr>
      <w:tr w:rsidR="002767FC" w:rsidRPr="000135C2" w14:paraId="7F39CD26" w14:textId="4631B160" w:rsidTr="000135C2">
        <w:trPr>
          <w:cantSplit/>
          <w:trHeight w:val="454"/>
        </w:trPr>
        <w:tc>
          <w:tcPr>
            <w:tcW w:w="2423" w:type="dxa"/>
            <w:shd w:val="clear" w:color="auto" w:fill="E7E6E6" w:themeFill="background2"/>
          </w:tcPr>
          <w:p w14:paraId="403F7E9B" w14:textId="6A120C3B" w:rsidR="002767FC" w:rsidRPr="000135C2" w:rsidRDefault="002767FC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überprüfen Betriebsergebnisse mittels Kosten- und Leistungsrechnung.</w:t>
            </w:r>
          </w:p>
        </w:tc>
        <w:tc>
          <w:tcPr>
            <w:tcW w:w="2170" w:type="dxa"/>
          </w:tcPr>
          <w:p w14:paraId="5EE8C6BD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231D36F9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F36A992" w14:textId="77777777" w:rsidR="002767FC" w:rsidRDefault="00141A87" w:rsidP="000135C2">
            <w:pPr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überprüfen Betriebsergebnisse mittels Kosten- und Leistungsrechnung.</w:t>
            </w:r>
          </w:p>
          <w:p w14:paraId="32D2C107" w14:textId="54E06702" w:rsidR="000135C2" w:rsidRPr="000135C2" w:rsidRDefault="000135C2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5A4409D3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3972D4FB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7B6E7ED9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</w:tr>
      <w:tr w:rsidR="000135C2" w:rsidRPr="000135C2" w14:paraId="4463C8A0" w14:textId="77777777" w:rsidTr="00D446FC">
        <w:trPr>
          <w:trHeight w:val="454"/>
        </w:trPr>
        <w:tc>
          <w:tcPr>
            <w:tcW w:w="15446" w:type="dxa"/>
            <w:gridSpan w:val="7"/>
            <w:shd w:val="clear" w:color="auto" w:fill="E7E6E6" w:themeFill="background2"/>
            <w:vAlign w:val="center"/>
          </w:tcPr>
          <w:p w14:paraId="1AC9A24B" w14:textId="77777777" w:rsidR="000135C2" w:rsidRPr="000135C2" w:rsidRDefault="000135C2" w:rsidP="00D446FC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2767FC" w:rsidRPr="000135C2" w14:paraId="5F74A133" w14:textId="5905415E" w:rsidTr="000135C2">
        <w:trPr>
          <w:trHeight w:val="454"/>
        </w:trPr>
        <w:tc>
          <w:tcPr>
            <w:tcW w:w="2423" w:type="dxa"/>
            <w:shd w:val="clear" w:color="auto" w:fill="E7E6E6" w:themeFill="background2"/>
          </w:tcPr>
          <w:p w14:paraId="6780216A" w14:textId="54FDDE4E" w:rsidR="002767FC" w:rsidRPr="000135C2" w:rsidRDefault="002767FC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überprüfen Betriebsergebnisse vorhandener Betriebszweige unter Berücksichtigung der gegebenen Faktorausstattung und diskutieren auf dieser Datenbasis Betriebsabläufe und -prozesse.</w:t>
            </w:r>
          </w:p>
        </w:tc>
        <w:tc>
          <w:tcPr>
            <w:tcW w:w="2170" w:type="dxa"/>
          </w:tcPr>
          <w:p w14:paraId="398ECE07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3682B950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500BF293" w14:textId="6F144557" w:rsidR="000135C2" w:rsidRPr="000135C2" w:rsidRDefault="00707F04" w:rsidP="000135C2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Lucida Sans Unicode" w:hAnsi="Arial" w:cs="Arial"/>
              </w:rPr>
            </w:pPr>
            <w:r w:rsidRPr="000135C2">
              <w:rPr>
                <w:rFonts w:ascii="Arial" w:eastAsia="Lucida Sans Unicode" w:hAnsi="Arial" w:cs="Arial"/>
              </w:rPr>
              <w:t xml:space="preserve">Sie </w:t>
            </w:r>
            <w:r w:rsidR="000223B4" w:rsidRPr="000135C2">
              <w:rPr>
                <w:rFonts w:ascii="Arial" w:eastAsia="Lucida Sans Unicode" w:hAnsi="Arial" w:cs="Arial"/>
              </w:rPr>
              <w:t>überprüfen</w:t>
            </w:r>
            <w:r w:rsidRPr="000135C2">
              <w:rPr>
                <w:rFonts w:ascii="Arial" w:eastAsia="Lucida Sans Unicode" w:hAnsi="Arial" w:cs="Arial"/>
              </w:rPr>
              <w:t xml:space="preserve"> bei vorgegebener Faktorausstattung gegebene Betriebszweige, bzw. Produktionsverfahren</w:t>
            </w:r>
            <w:r w:rsidR="00D1399D" w:rsidRPr="000135C2">
              <w:rPr>
                <w:rFonts w:ascii="Arial" w:eastAsia="Lucida Sans Unicode" w:hAnsi="Arial" w:cs="Arial"/>
              </w:rPr>
              <w:t xml:space="preserve"> und </w:t>
            </w:r>
            <w:r w:rsidR="00D1399D" w:rsidRPr="000135C2">
              <w:rPr>
                <w:rFonts w:ascii="Arial" w:hAnsi="Arial" w:cs="Arial"/>
                <w:color w:val="000000"/>
              </w:rPr>
              <w:t>diskutieren auf dieser Datenbasis Betriebsabläufe und -prozesse.</w:t>
            </w:r>
          </w:p>
        </w:tc>
        <w:tc>
          <w:tcPr>
            <w:tcW w:w="2171" w:type="dxa"/>
          </w:tcPr>
          <w:p w14:paraId="52B53893" w14:textId="2A3E57B3" w:rsidR="002767FC" w:rsidRPr="000135C2" w:rsidRDefault="001F5003" w:rsidP="000135C2">
            <w:pPr>
              <w:widowControl w:val="0"/>
              <w:suppressAutoHyphens/>
              <w:spacing w:before="60" w:after="0" w:line="240" w:lineRule="auto"/>
              <w:rPr>
                <w:rFonts w:ascii="Arial" w:eastAsia="Lucida Sans Unicode" w:hAnsi="Arial" w:cs="Arial"/>
              </w:rPr>
            </w:pPr>
            <w:r w:rsidRPr="000135C2">
              <w:rPr>
                <w:rFonts w:ascii="Arial" w:eastAsia="Lucida Sans Unicode" w:hAnsi="Arial" w:cs="Arial"/>
              </w:rPr>
              <w:t xml:space="preserve">Sie verwenden die </w:t>
            </w:r>
            <w:r w:rsidR="002767FC" w:rsidRPr="000135C2">
              <w:rPr>
                <w:rFonts w:ascii="Arial" w:eastAsia="Lucida Sans Unicode" w:hAnsi="Arial" w:cs="Arial"/>
              </w:rPr>
              <w:t>Gewinn- und Verlustrechnung</w:t>
            </w:r>
            <w:r w:rsidRPr="000135C2">
              <w:rPr>
                <w:rFonts w:ascii="Arial" w:eastAsia="Lucida Sans Unicode" w:hAnsi="Arial" w:cs="Arial"/>
              </w:rPr>
              <w:t xml:space="preserve"> und analysieren</w:t>
            </w:r>
            <w:r w:rsidR="002B55DF" w:rsidRPr="000135C2">
              <w:rPr>
                <w:rFonts w:ascii="Arial" w:eastAsia="Lucida Sans Unicode" w:hAnsi="Arial" w:cs="Arial"/>
              </w:rPr>
              <w:t xml:space="preserve"> </w:t>
            </w:r>
            <w:r w:rsidR="002767FC" w:rsidRPr="000135C2">
              <w:rPr>
                <w:rFonts w:ascii="Arial" w:eastAsia="Lucida Sans Unicode" w:hAnsi="Arial" w:cs="Arial"/>
              </w:rPr>
              <w:t xml:space="preserve">Erträge und </w:t>
            </w:r>
            <w:r w:rsidR="002B55DF" w:rsidRPr="000135C2">
              <w:rPr>
                <w:rFonts w:ascii="Arial" w:eastAsia="Lucida Sans Unicode" w:hAnsi="Arial" w:cs="Arial"/>
              </w:rPr>
              <w:t>Aufwendungen</w:t>
            </w:r>
            <w:r w:rsidRPr="000135C2">
              <w:rPr>
                <w:rFonts w:ascii="Arial" w:eastAsia="Lucida Sans Unicode" w:hAnsi="Arial" w:cs="Arial"/>
              </w:rPr>
              <w:t>.</w:t>
            </w:r>
          </w:p>
          <w:p w14:paraId="1BEC83A3" w14:textId="77777777" w:rsidR="001F5003" w:rsidRPr="000135C2" w:rsidRDefault="001F5003" w:rsidP="000135C2">
            <w:pPr>
              <w:widowControl w:val="0"/>
              <w:suppressAutoHyphens/>
              <w:spacing w:before="60" w:after="0" w:line="240" w:lineRule="auto"/>
              <w:rPr>
                <w:rFonts w:ascii="Arial" w:eastAsia="Lucida Sans Unicode" w:hAnsi="Arial" w:cs="Arial"/>
              </w:rPr>
            </w:pPr>
          </w:p>
          <w:p w14:paraId="7565DA4D" w14:textId="005FB8BE" w:rsidR="002767FC" w:rsidRPr="000135C2" w:rsidRDefault="002767FC" w:rsidP="000135C2">
            <w:pPr>
              <w:widowControl w:val="0"/>
              <w:suppressAutoHyphens/>
              <w:spacing w:before="60" w:after="0" w:line="24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2170" w:type="dxa"/>
          </w:tcPr>
          <w:p w14:paraId="079128AA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39A99AC6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</w:tr>
      <w:tr w:rsidR="002767FC" w:rsidRPr="000135C2" w14:paraId="29B703F2" w14:textId="3AA37FC9" w:rsidTr="000135C2">
        <w:trPr>
          <w:cantSplit/>
          <w:trHeight w:val="454"/>
        </w:trPr>
        <w:tc>
          <w:tcPr>
            <w:tcW w:w="2423" w:type="dxa"/>
            <w:shd w:val="clear" w:color="auto" w:fill="E7E6E6" w:themeFill="background2"/>
          </w:tcPr>
          <w:p w14:paraId="18590AA8" w14:textId="0A482B72" w:rsidR="002767FC" w:rsidRPr="000135C2" w:rsidRDefault="002767FC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erkennen betriebliche Risiken und analysieren entsprechende Optionen zur Risikominimierung/</w:t>
            </w:r>
            <w:r w:rsidR="00FE552B" w:rsidRPr="000135C2">
              <w:rPr>
                <w:rFonts w:ascii="Arial" w:hAnsi="Arial" w:cs="Arial"/>
                <w:color w:val="000000"/>
              </w:rPr>
              <w:t xml:space="preserve"> </w:t>
            </w:r>
            <w:r w:rsidRPr="000135C2">
              <w:rPr>
                <w:rFonts w:ascii="Arial" w:hAnsi="Arial" w:cs="Arial"/>
                <w:color w:val="000000"/>
              </w:rPr>
              <w:t>-absicherung.</w:t>
            </w:r>
          </w:p>
        </w:tc>
        <w:tc>
          <w:tcPr>
            <w:tcW w:w="2170" w:type="dxa"/>
          </w:tcPr>
          <w:p w14:paraId="2AFA7C70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6684B15F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B957DCE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0107F7B8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8F6EFE2" w14:textId="77777777" w:rsidR="002767FC" w:rsidRPr="000135C2" w:rsidRDefault="002767FC" w:rsidP="000135C2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2D6A2467" w14:textId="2960EC03" w:rsidR="002767FC" w:rsidRPr="000135C2" w:rsidRDefault="0066524B" w:rsidP="000135C2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</w:t>
            </w:r>
            <w:r w:rsidR="001F5003" w:rsidRPr="000135C2">
              <w:rPr>
                <w:rFonts w:ascii="Arial" w:hAnsi="Arial" w:cs="Arial"/>
                <w:color w:val="000000"/>
              </w:rPr>
              <w:t xml:space="preserve"> ermitteln</w:t>
            </w:r>
            <w:r w:rsidR="002767FC" w:rsidRPr="000135C2">
              <w:rPr>
                <w:rFonts w:ascii="Arial" w:hAnsi="Arial" w:cs="Arial"/>
                <w:color w:val="000000"/>
              </w:rPr>
              <w:t xml:space="preserve"> betriebliche Risiken und analysieren entsprechende Optionen zur Risikominimierung/</w:t>
            </w:r>
            <w:r w:rsidR="00FE552B" w:rsidRPr="000135C2">
              <w:rPr>
                <w:rFonts w:ascii="Arial" w:hAnsi="Arial" w:cs="Arial"/>
                <w:color w:val="000000"/>
              </w:rPr>
              <w:t xml:space="preserve"> </w:t>
            </w:r>
            <w:r w:rsidR="002767FC" w:rsidRPr="000135C2">
              <w:rPr>
                <w:rFonts w:ascii="Arial" w:hAnsi="Arial" w:cs="Arial"/>
                <w:color w:val="000000"/>
              </w:rPr>
              <w:t>-absicherung</w:t>
            </w:r>
            <w:r w:rsidR="001F5003" w:rsidRPr="000135C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135C2" w:rsidRPr="000135C2" w14:paraId="50F01AED" w14:textId="77777777" w:rsidTr="00D446FC">
        <w:trPr>
          <w:trHeight w:val="454"/>
        </w:trPr>
        <w:tc>
          <w:tcPr>
            <w:tcW w:w="15446" w:type="dxa"/>
            <w:gridSpan w:val="7"/>
            <w:shd w:val="clear" w:color="auto" w:fill="E7E6E6" w:themeFill="background2"/>
            <w:vAlign w:val="center"/>
          </w:tcPr>
          <w:p w14:paraId="6C429236" w14:textId="77777777" w:rsidR="000135C2" w:rsidRPr="000135C2" w:rsidRDefault="000135C2" w:rsidP="00D446FC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2767FC" w:rsidRPr="000135C2" w14:paraId="064C59E8" w14:textId="5C0349D9" w:rsidTr="000135C2">
        <w:trPr>
          <w:trHeight w:val="454"/>
        </w:trPr>
        <w:tc>
          <w:tcPr>
            <w:tcW w:w="2423" w:type="dxa"/>
            <w:shd w:val="clear" w:color="auto" w:fill="E7E6E6" w:themeFill="background2"/>
          </w:tcPr>
          <w:p w14:paraId="6D1F13EF" w14:textId="3C277AC7" w:rsidR="002767FC" w:rsidRPr="000135C2" w:rsidRDefault="002767FC" w:rsidP="000135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beurteilen landwirtschaftliche Unternehmen und betriebliche Entscheidungen in Bezug auf Chancen und Risiken unter Berücksichtigung ökonomischer, ökologischer und sozialer Kriterien.</w:t>
            </w:r>
          </w:p>
        </w:tc>
        <w:tc>
          <w:tcPr>
            <w:tcW w:w="2170" w:type="dxa"/>
            <w:vAlign w:val="center"/>
          </w:tcPr>
          <w:p w14:paraId="2E4F5D4F" w14:textId="77777777" w:rsidR="000135C2" w:rsidRDefault="00AD5B28" w:rsidP="000135C2">
            <w:pPr>
              <w:spacing w:after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erfassen Kennzahlen landwirtschaftlicher Unternehmen in Bezug auf Chancen und Risiken unter Berücksichtigung ökonomischer, ökologischer und sozialer Kriterien</w:t>
            </w:r>
            <w:r w:rsidR="000135C2">
              <w:rPr>
                <w:rFonts w:ascii="Arial" w:hAnsi="Arial" w:cs="Arial"/>
                <w:color w:val="000000"/>
              </w:rPr>
              <w:t>.</w:t>
            </w:r>
          </w:p>
          <w:p w14:paraId="71B45183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225ADE5C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491366D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6ADB9E2A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37BA0BD3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60B9B771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77DB90A7" w14:textId="77777777" w:rsid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5C4CA5EE" w14:textId="43611D12" w:rsidR="000135C2" w:rsidRPr="000135C2" w:rsidRDefault="000135C2" w:rsidP="000135C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71" w:type="dxa"/>
            <w:vAlign w:val="center"/>
          </w:tcPr>
          <w:p w14:paraId="0386857D" w14:textId="3E7AD5C8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5ABBC0B5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6FDCD7B6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1D6F98DF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05350026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</w:tr>
      <w:tr w:rsidR="000135C2" w:rsidRPr="000135C2" w14:paraId="1C6AD286" w14:textId="77777777" w:rsidTr="00D446FC">
        <w:trPr>
          <w:trHeight w:val="454"/>
        </w:trPr>
        <w:tc>
          <w:tcPr>
            <w:tcW w:w="15446" w:type="dxa"/>
            <w:gridSpan w:val="7"/>
            <w:shd w:val="clear" w:color="auto" w:fill="E7E6E6" w:themeFill="background2"/>
            <w:vAlign w:val="center"/>
          </w:tcPr>
          <w:p w14:paraId="734E42EF" w14:textId="77777777" w:rsidR="000135C2" w:rsidRPr="000135C2" w:rsidRDefault="000135C2" w:rsidP="00D446FC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2767FC" w:rsidRPr="000135C2" w14:paraId="26EEDA0A" w14:textId="5D535E03" w:rsidTr="000135C2">
        <w:trPr>
          <w:cantSplit/>
          <w:trHeight w:val="454"/>
        </w:trPr>
        <w:tc>
          <w:tcPr>
            <w:tcW w:w="2423" w:type="dxa"/>
            <w:shd w:val="clear" w:color="auto" w:fill="E7E6E6" w:themeFill="background2"/>
          </w:tcPr>
          <w:p w14:paraId="3A21C544" w14:textId="249CEA63" w:rsidR="002767FC" w:rsidRPr="000135C2" w:rsidRDefault="002767FC" w:rsidP="000135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überprüfen die produktionstechnischen Verfahren der Innen- und Außenwirtschaft, identifizieren Verbesserungspotenziale und beurteilen deren Umsetzbarkeit.</w:t>
            </w:r>
          </w:p>
        </w:tc>
        <w:tc>
          <w:tcPr>
            <w:tcW w:w="2170" w:type="dxa"/>
            <w:vAlign w:val="center"/>
          </w:tcPr>
          <w:p w14:paraId="3C998D15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69C62E20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72E4771C" w14:textId="76288049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41BA662E" w14:textId="54F4361B" w:rsidR="002767FC" w:rsidRPr="000135C2" w:rsidRDefault="001F5003" w:rsidP="004C03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Lucida Sans Unicode" w:hAnsi="Arial" w:cs="Arial"/>
              </w:rPr>
            </w:pPr>
            <w:r w:rsidRPr="000135C2">
              <w:rPr>
                <w:rFonts w:ascii="Arial" w:eastAsia="Lucida Sans Unicode" w:hAnsi="Arial" w:cs="Arial"/>
              </w:rPr>
              <w:t>Sie p</w:t>
            </w:r>
            <w:r w:rsidR="00AD5B28" w:rsidRPr="000135C2">
              <w:rPr>
                <w:rFonts w:ascii="Arial" w:eastAsia="Lucida Sans Unicode" w:hAnsi="Arial" w:cs="Arial"/>
              </w:rPr>
              <w:t>lan</w:t>
            </w:r>
            <w:r w:rsidRPr="000135C2">
              <w:rPr>
                <w:rFonts w:ascii="Arial" w:eastAsia="Lucida Sans Unicode" w:hAnsi="Arial" w:cs="Arial"/>
              </w:rPr>
              <w:t>en</w:t>
            </w:r>
            <w:r w:rsidR="00AD5B28" w:rsidRPr="000135C2">
              <w:rPr>
                <w:rFonts w:ascii="Arial" w:eastAsia="Lucida Sans Unicode" w:hAnsi="Arial" w:cs="Arial"/>
              </w:rPr>
              <w:t xml:space="preserve"> und </w:t>
            </w:r>
            <w:r w:rsidRPr="000135C2">
              <w:rPr>
                <w:rFonts w:ascii="Arial" w:eastAsia="Lucida Sans Unicode" w:hAnsi="Arial" w:cs="Arial"/>
              </w:rPr>
              <w:t>b</w:t>
            </w:r>
            <w:r w:rsidR="00AD5B28" w:rsidRPr="000135C2">
              <w:rPr>
                <w:rFonts w:ascii="Arial" w:eastAsia="Lucida Sans Unicode" w:hAnsi="Arial" w:cs="Arial"/>
              </w:rPr>
              <w:t>eurteil</w:t>
            </w:r>
            <w:r w:rsidRPr="000135C2">
              <w:rPr>
                <w:rFonts w:ascii="Arial" w:eastAsia="Lucida Sans Unicode" w:hAnsi="Arial" w:cs="Arial"/>
              </w:rPr>
              <w:t xml:space="preserve">en </w:t>
            </w:r>
            <w:r w:rsidR="00AD5B28" w:rsidRPr="000135C2">
              <w:rPr>
                <w:rFonts w:ascii="Arial" w:eastAsia="Lucida Sans Unicode" w:hAnsi="Arial" w:cs="Arial"/>
              </w:rPr>
              <w:t>Maßnahmen mit Hilfe der Deckungsbeitrags</w:t>
            </w:r>
            <w:r w:rsidR="00BA1B56" w:rsidRPr="000135C2">
              <w:rPr>
                <w:rFonts w:ascii="Arial" w:eastAsia="Lucida Sans Unicode" w:hAnsi="Arial" w:cs="Arial"/>
              </w:rPr>
              <w:t>-</w:t>
            </w:r>
            <w:r w:rsidR="00AD5B28" w:rsidRPr="000135C2">
              <w:rPr>
                <w:rFonts w:ascii="Arial" w:eastAsia="Lucida Sans Unicode" w:hAnsi="Arial" w:cs="Arial"/>
              </w:rPr>
              <w:t>rech</w:t>
            </w:r>
            <w:r w:rsidR="002A0C08" w:rsidRPr="000135C2">
              <w:rPr>
                <w:rFonts w:ascii="Arial" w:eastAsia="Lucida Sans Unicode" w:hAnsi="Arial" w:cs="Arial"/>
              </w:rPr>
              <w:t>n</w:t>
            </w:r>
            <w:r w:rsidR="00AD5B28" w:rsidRPr="000135C2">
              <w:rPr>
                <w:rFonts w:ascii="Arial" w:eastAsia="Lucida Sans Unicode" w:hAnsi="Arial" w:cs="Arial"/>
              </w:rPr>
              <w:t>ung</w:t>
            </w:r>
            <w:r w:rsidR="002A0C08" w:rsidRPr="000135C2">
              <w:rPr>
                <w:rFonts w:ascii="Arial" w:eastAsia="Lucida Sans Unicode" w:hAnsi="Arial" w:cs="Arial"/>
              </w:rPr>
              <w:t>.</w:t>
            </w:r>
            <w:r w:rsidR="000135C2">
              <w:rPr>
                <w:rFonts w:ascii="Arial" w:eastAsia="Lucida Sans Unicode" w:hAnsi="Arial" w:cs="Arial"/>
              </w:rPr>
              <w:t xml:space="preserve"> </w:t>
            </w:r>
            <w:r w:rsidR="00BA1B56" w:rsidRPr="000135C2">
              <w:rPr>
                <w:rFonts w:ascii="Arial" w:eastAsia="Lucida Sans Unicode" w:hAnsi="Arial" w:cs="Arial"/>
              </w:rPr>
              <w:t xml:space="preserve">Sie berechnen exemplarische </w:t>
            </w:r>
            <w:r w:rsidR="00AD5B28" w:rsidRPr="000135C2">
              <w:rPr>
                <w:rFonts w:ascii="Arial" w:eastAsia="Lucida Sans Unicode" w:hAnsi="Arial" w:cs="Arial"/>
              </w:rPr>
              <w:t>Finanzierung</w:t>
            </w:r>
            <w:r w:rsidR="00BA1B56" w:rsidRPr="000135C2">
              <w:rPr>
                <w:rFonts w:ascii="Arial" w:eastAsia="Lucida Sans Unicode" w:hAnsi="Arial" w:cs="Arial"/>
              </w:rPr>
              <w:t>smodelle und diskutieren deren Umsetzbarkeit.</w:t>
            </w:r>
          </w:p>
        </w:tc>
        <w:tc>
          <w:tcPr>
            <w:tcW w:w="2170" w:type="dxa"/>
            <w:vAlign w:val="center"/>
          </w:tcPr>
          <w:p w14:paraId="3E0AA9FA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624A795F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</w:tr>
      <w:tr w:rsidR="002767FC" w:rsidRPr="000135C2" w14:paraId="2B2FADD2" w14:textId="5E1F1B02" w:rsidTr="000135C2">
        <w:trPr>
          <w:cantSplit/>
          <w:trHeight w:val="454"/>
        </w:trPr>
        <w:tc>
          <w:tcPr>
            <w:tcW w:w="2423" w:type="dxa"/>
            <w:shd w:val="clear" w:color="auto" w:fill="E7E6E6" w:themeFill="background2"/>
            <w:vAlign w:val="center"/>
          </w:tcPr>
          <w:p w14:paraId="342F779E" w14:textId="21259CBC" w:rsidR="002767FC" w:rsidRPr="000135C2" w:rsidRDefault="002767FC" w:rsidP="004C03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lastRenderedPageBreak/>
              <w:t>Sie diskutieren betriebswirtschaftliche Handlungsmöglichkeiten auf Grundlage der Unternehmensanalyse, entwickeln betriebsindividuelle Ziele und leiten Entscheidungen ab.</w:t>
            </w:r>
          </w:p>
        </w:tc>
        <w:tc>
          <w:tcPr>
            <w:tcW w:w="2170" w:type="dxa"/>
            <w:vAlign w:val="center"/>
          </w:tcPr>
          <w:p w14:paraId="1C0CB4E7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2E84C6DA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36CD773B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0363EAB4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1D7FC7F4" w14:textId="071B4A37" w:rsidR="002767FC" w:rsidRPr="000135C2" w:rsidRDefault="0066524B" w:rsidP="004C0386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Die Schülerinnen und Schüler</w:t>
            </w:r>
            <w:r w:rsidR="00AD5B28" w:rsidRPr="000135C2">
              <w:rPr>
                <w:rFonts w:ascii="Arial" w:hAnsi="Arial" w:cs="Arial"/>
                <w:color w:val="000000"/>
              </w:rPr>
              <w:t xml:space="preserve"> diskutieren betriebswirtschaftliche Handlungsmöglichkeiten auf Grundlage der Unternehmensanalyse, entwickeln betriebsindividuelle Ziele und leiten Entscheidungen ab.</w:t>
            </w:r>
          </w:p>
        </w:tc>
        <w:tc>
          <w:tcPr>
            <w:tcW w:w="2171" w:type="dxa"/>
            <w:vAlign w:val="center"/>
          </w:tcPr>
          <w:p w14:paraId="6A5C1256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</w:tr>
      <w:tr w:rsidR="002767FC" w:rsidRPr="000135C2" w14:paraId="27C2F9C4" w14:textId="69385BAF" w:rsidTr="000135C2">
        <w:trPr>
          <w:trHeight w:val="454"/>
        </w:trPr>
        <w:tc>
          <w:tcPr>
            <w:tcW w:w="2423" w:type="dxa"/>
            <w:shd w:val="clear" w:color="auto" w:fill="E7E6E6" w:themeFill="background2"/>
            <w:vAlign w:val="center"/>
          </w:tcPr>
          <w:p w14:paraId="5F2C0E21" w14:textId="773D59A6" w:rsidR="002767FC" w:rsidRPr="000135C2" w:rsidRDefault="002767FC" w:rsidP="004C03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135C2">
              <w:rPr>
                <w:rFonts w:ascii="Arial" w:hAnsi="Arial" w:cs="Arial"/>
                <w:color w:val="000000"/>
              </w:rPr>
              <w:t>Sie planen Investitionen und deren Finanzierung anhand betrieblicher Faktoren.</w:t>
            </w:r>
          </w:p>
        </w:tc>
        <w:tc>
          <w:tcPr>
            <w:tcW w:w="2170" w:type="dxa"/>
            <w:vAlign w:val="center"/>
          </w:tcPr>
          <w:p w14:paraId="3826F4B6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4986B319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4F919CC6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vAlign w:val="center"/>
          </w:tcPr>
          <w:p w14:paraId="203837D7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14:paraId="4510BAC7" w14:textId="1C8D5129" w:rsidR="002767FC" w:rsidRPr="000135C2" w:rsidRDefault="00BA1B56" w:rsidP="004C0386">
            <w:pPr>
              <w:rPr>
                <w:rFonts w:ascii="Arial" w:hAnsi="Arial" w:cs="Arial"/>
              </w:rPr>
            </w:pPr>
            <w:r w:rsidRPr="000135C2">
              <w:rPr>
                <w:rFonts w:ascii="Arial" w:hAnsi="Arial" w:cs="Arial"/>
                <w:color w:val="000000"/>
              </w:rPr>
              <w:t>Sie planen Investitionen und deren Finanzierung anhand betrieblicher Faktoren.</w:t>
            </w:r>
          </w:p>
        </w:tc>
        <w:tc>
          <w:tcPr>
            <w:tcW w:w="2171" w:type="dxa"/>
            <w:vAlign w:val="center"/>
          </w:tcPr>
          <w:p w14:paraId="32223EBD" w14:textId="77777777" w:rsidR="002767FC" w:rsidRPr="000135C2" w:rsidRDefault="002767FC" w:rsidP="004C0386">
            <w:pPr>
              <w:rPr>
                <w:rFonts w:ascii="Arial" w:hAnsi="Arial" w:cs="Arial"/>
              </w:rPr>
            </w:pPr>
          </w:p>
        </w:tc>
      </w:tr>
    </w:tbl>
    <w:p w14:paraId="061EC960" w14:textId="45647ADE" w:rsidR="008648B0" w:rsidRPr="00E24BAF" w:rsidRDefault="008648B0" w:rsidP="004C0386">
      <w:pPr>
        <w:rPr>
          <w:rFonts w:ascii="Arial" w:hAnsi="Arial" w:cs="Arial"/>
          <w:sz w:val="20"/>
          <w:szCs w:val="20"/>
        </w:rPr>
      </w:pPr>
    </w:p>
    <w:sectPr w:rsidR="008648B0" w:rsidRPr="00E24BAF" w:rsidSect="004A4CC2">
      <w:headerReference w:type="default" r:id="rId7"/>
      <w:footerReference w:type="default" r:id="rId8"/>
      <w:pgSz w:w="16838" w:h="11906" w:orient="landscape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58B6" w14:textId="77777777" w:rsidR="00844F5B" w:rsidRDefault="00844F5B" w:rsidP="0098543D">
      <w:pPr>
        <w:spacing w:line="240" w:lineRule="auto"/>
      </w:pPr>
      <w:r>
        <w:separator/>
      </w:r>
    </w:p>
  </w:endnote>
  <w:endnote w:type="continuationSeparator" w:id="0">
    <w:p w14:paraId="180C0AFF" w14:textId="77777777" w:rsidR="00844F5B" w:rsidRDefault="00844F5B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F076" w14:textId="2616FFB6" w:rsidR="0098543D" w:rsidRDefault="0098543D" w:rsidP="0098543D">
    <w:pPr>
      <w:pStyle w:val="Fuzeile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0ABE" w14:textId="77777777" w:rsidR="00844F5B" w:rsidRDefault="00844F5B" w:rsidP="0098543D">
      <w:pPr>
        <w:spacing w:line="240" w:lineRule="auto"/>
      </w:pPr>
      <w:r>
        <w:separator/>
      </w:r>
    </w:p>
  </w:footnote>
  <w:footnote w:type="continuationSeparator" w:id="0">
    <w:p w14:paraId="52214A54" w14:textId="77777777" w:rsidR="00844F5B" w:rsidRDefault="00844F5B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E5A4" w14:textId="4E2C5004" w:rsidR="002E2914" w:rsidRPr="004C0D43" w:rsidRDefault="002E2914" w:rsidP="004C0D43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 w:rsidRPr="004C0D43">
      <w:rPr>
        <w:rFonts w:ascii="Arial" w:hAnsi="Arial" w:cs="Arial"/>
        <w:b/>
        <w:bCs/>
        <w:sz w:val="20"/>
        <w:szCs w:val="20"/>
      </w:rPr>
      <w:t>Kompetenzanalyse der Rahmenrichtlinien für den berufsbezogenen Lernbereich in der F</w:t>
    </w:r>
    <w:r w:rsidR="004C0D43" w:rsidRPr="004C0D43">
      <w:rPr>
        <w:rFonts w:ascii="Arial" w:hAnsi="Arial" w:cs="Arial"/>
        <w:b/>
        <w:bCs/>
        <w:sz w:val="20"/>
        <w:szCs w:val="20"/>
      </w:rPr>
      <w:t xml:space="preserve">achschule </w:t>
    </w:r>
    <w:r w:rsidRPr="004C0D43">
      <w:rPr>
        <w:rFonts w:ascii="Arial" w:hAnsi="Arial" w:cs="Arial"/>
        <w:b/>
        <w:bCs/>
        <w:sz w:val="20"/>
        <w:szCs w:val="20"/>
      </w:rPr>
      <w:t>Agrar</w:t>
    </w:r>
    <w:r w:rsidR="004C0D43" w:rsidRPr="004C0D43">
      <w:rPr>
        <w:rFonts w:ascii="Arial" w:hAnsi="Arial" w:cs="Arial"/>
        <w:b/>
        <w:bCs/>
        <w:sz w:val="20"/>
        <w:szCs w:val="20"/>
      </w:rPr>
      <w:t>wirtschaft</w:t>
    </w:r>
    <w:r w:rsidR="00B94DAB" w:rsidRPr="004C0D43">
      <w:rPr>
        <w:rFonts w:ascii="Arial" w:hAnsi="Arial" w:cs="Arial"/>
        <w:b/>
        <w:bCs/>
        <w:sz w:val="20"/>
        <w:szCs w:val="20"/>
      </w:rPr>
      <w:t xml:space="preserve"> Klasse 1</w:t>
    </w:r>
    <w:r w:rsidR="00907E41">
      <w:rPr>
        <w:rFonts w:ascii="Calibri-Bold" w:hAnsi="Calibri-Bold" w:cs="Calibri-Bold"/>
        <w:b/>
        <w:bCs/>
        <w:sz w:val="20"/>
        <w:szCs w:val="20"/>
      </w:rPr>
      <w:tab/>
    </w:r>
    <w:r w:rsidR="00907E41">
      <w:rPr>
        <w:rFonts w:ascii="Calibri-Bold" w:hAnsi="Calibri-Bold" w:cs="Calibri-Bold"/>
        <w:b/>
        <w:bCs/>
        <w:sz w:val="20"/>
        <w:szCs w:val="20"/>
      </w:rPr>
      <w:tab/>
    </w:r>
    <w:r w:rsidR="00907E41">
      <w:rPr>
        <w:rFonts w:ascii="Calibri-Bold" w:hAnsi="Calibri-Bold" w:cs="Calibri-Bold"/>
        <w:b/>
        <w:bCs/>
        <w:sz w:val="20"/>
        <w:szCs w:val="20"/>
      </w:rPr>
      <w:tab/>
    </w:r>
    <w:r w:rsidR="00907E41">
      <w:rPr>
        <w:rFonts w:ascii="Calibri-Bold" w:hAnsi="Calibri-Bold" w:cs="Calibri-Bold"/>
        <w:b/>
        <w:bCs/>
        <w:sz w:val="20"/>
        <w:szCs w:val="20"/>
      </w:rPr>
      <w:tab/>
    </w:r>
    <w:r w:rsidR="00907E41" w:rsidRPr="004C0D43">
      <w:rPr>
        <w:rFonts w:ascii="Arial" w:hAnsi="Arial" w:cs="Arial"/>
        <w:sz w:val="20"/>
        <w:szCs w:val="20"/>
      </w:rPr>
      <w:t xml:space="preserve">Seite </w:t>
    </w:r>
    <w:r w:rsidR="00907E41" w:rsidRPr="004C0D43">
      <w:rPr>
        <w:rFonts w:ascii="Arial" w:hAnsi="Arial" w:cs="Arial"/>
        <w:sz w:val="20"/>
        <w:szCs w:val="20"/>
      </w:rPr>
      <w:fldChar w:fldCharType="begin"/>
    </w:r>
    <w:r w:rsidR="00907E41" w:rsidRPr="004C0D43">
      <w:rPr>
        <w:rFonts w:ascii="Arial" w:hAnsi="Arial" w:cs="Arial"/>
        <w:sz w:val="20"/>
        <w:szCs w:val="20"/>
      </w:rPr>
      <w:instrText xml:space="preserve"> PAGE  \* MERGEFORMAT </w:instrText>
    </w:r>
    <w:r w:rsidR="00907E41" w:rsidRPr="004C0D43">
      <w:rPr>
        <w:rFonts w:ascii="Arial" w:hAnsi="Arial" w:cs="Arial"/>
        <w:sz w:val="20"/>
        <w:szCs w:val="20"/>
      </w:rPr>
      <w:fldChar w:fldCharType="separate"/>
    </w:r>
    <w:r w:rsidR="00907E41" w:rsidRPr="004C0D43">
      <w:rPr>
        <w:rFonts w:ascii="Arial" w:hAnsi="Arial" w:cs="Arial"/>
        <w:noProof/>
        <w:sz w:val="20"/>
        <w:szCs w:val="20"/>
      </w:rPr>
      <w:t>1</w:t>
    </w:r>
    <w:r w:rsidR="00907E41" w:rsidRPr="004C0D43">
      <w:rPr>
        <w:rFonts w:ascii="Arial" w:hAnsi="Arial" w:cs="Arial"/>
        <w:sz w:val="20"/>
        <w:szCs w:val="20"/>
      </w:rPr>
      <w:fldChar w:fldCharType="end"/>
    </w:r>
    <w:r w:rsidR="00907E41" w:rsidRPr="004C0D43">
      <w:rPr>
        <w:rFonts w:ascii="Arial" w:hAnsi="Arial" w:cs="Arial"/>
        <w:sz w:val="20"/>
        <w:szCs w:val="20"/>
      </w:rPr>
      <w:t xml:space="preserve"> von </w:t>
    </w:r>
    <w:r w:rsidR="00907E41" w:rsidRPr="004C0D43">
      <w:rPr>
        <w:rFonts w:ascii="Arial" w:hAnsi="Arial" w:cs="Arial"/>
        <w:sz w:val="20"/>
        <w:szCs w:val="20"/>
      </w:rPr>
      <w:fldChar w:fldCharType="begin"/>
    </w:r>
    <w:r w:rsidR="00907E41" w:rsidRPr="004C0D43">
      <w:rPr>
        <w:rFonts w:ascii="Arial" w:hAnsi="Arial" w:cs="Arial"/>
        <w:sz w:val="20"/>
        <w:szCs w:val="20"/>
      </w:rPr>
      <w:instrText xml:space="preserve"> NUMPAGES  \* MERGEFORMAT </w:instrText>
    </w:r>
    <w:r w:rsidR="00907E41" w:rsidRPr="004C0D43">
      <w:rPr>
        <w:rFonts w:ascii="Arial" w:hAnsi="Arial" w:cs="Arial"/>
        <w:sz w:val="20"/>
        <w:szCs w:val="20"/>
      </w:rPr>
      <w:fldChar w:fldCharType="separate"/>
    </w:r>
    <w:r w:rsidR="00907E41" w:rsidRPr="004C0D43">
      <w:rPr>
        <w:rFonts w:ascii="Arial" w:hAnsi="Arial" w:cs="Arial"/>
        <w:noProof/>
        <w:sz w:val="20"/>
        <w:szCs w:val="20"/>
      </w:rPr>
      <w:t>4</w:t>
    </w:r>
    <w:r w:rsidR="00907E41" w:rsidRPr="004C0D43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135C2"/>
    <w:rsid w:val="00021139"/>
    <w:rsid w:val="000223B4"/>
    <w:rsid w:val="0004673B"/>
    <w:rsid w:val="00056F6A"/>
    <w:rsid w:val="00057F51"/>
    <w:rsid w:val="00075C10"/>
    <w:rsid w:val="00083931"/>
    <w:rsid w:val="00114F9B"/>
    <w:rsid w:val="00141A87"/>
    <w:rsid w:val="00153151"/>
    <w:rsid w:val="001A24F3"/>
    <w:rsid w:val="001D0B83"/>
    <w:rsid w:val="001D1932"/>
    <w:rsid w:val="001D5DE4"/>
    <w:rsid w:val="001F2FA1"/>
    <w:rsid w:val="001F5003"/>
    <w:rsid w:val="0021286C"/>
    <w:rsid w:val="0021396A"/>
    <w:rsid w:val="002216C2"/>
    <w:rsid w:val="0023537E"/>
    <w:rsid w:val="002568B7"/>
    <w:rsid w:val="002767FC"/>
    <w:rsid w:val="00297B5B"/>
    <w:rsid w:val="002A0C08"/>
    <w:rsid w:val="002B0438"/>
    <w:rsid w:val="002B55DF"/>
    <w:rsid w:val="002E0135"/>
    <w:rsid w:val="002E2914"/>
    <w:rsid w:val="002E689B"/>
    <w:rsid w:val="002F470F"/>
    <w:rsid w:val="00370D06"/>
    <w:rsid w:val="003B5D6B"/>
    <w:rsid w:val="003C1AA7"/>
    <w:rsid w:val="003D4B6D"/>
    <w:rsid w:val="003F13A4"/>
    <w:rsid w:val="0042043D"/>
    <w:rsid w:val="004263E4"/>
    <w:rsid w:val="00460B55"/>
    <w:rsid w:val="004A4CC2"/>
    <w:rsid w:val="004A69C9"/>
    <w:rsid w:val="004B0B80"/>
    <w:rsid w:val="004C0386"/>
    <w:rsid w:val="004C0D43"/>
    <w:rsid w:val="004F18FF"/>
    <w:rsid w:val="00506C62"/>
    <w:rsid w:val="00524BA4"/>
    <w:rsid w:val="0054524F"/>
    <w:rsid w:val="0057447B"/>
    <w:rsid w:val="00580C6F"/>
    <w:rsid w:val="00582ECA"/>
    <w:rsid w:val="005836FA"/>
    <w:rsid w:val="005B1882"/>
    <w:rsid w:val="005C4398"/>
    <w:rsid w:val="005D3C9D"/>
    <w:rsid w:val="005E5091"/>
    <w:rsid w:val="00604D1B"/>
    <w:rsid w:val="00626E19"/>
    <w:rsid w:val="0066524B"/>
    <w:rsid w:val="006846A1"/>
    <w:rsid w:val="006B3857"/>
    <w:rsid w:val="006D49A2"/>
    <w:rsid w:val="006F4457"/>
    <w:rsid w:val="00707F04"/>
    <w:rsid w:val="00712412"/>
    <w:rsid w:val="00737191"/>
    <w:rsid w:val="00745E01"/>
    <w:rsid w:val="007508AD"/>
    <w:rsid w:val="00755D80"/>
    <w:rsid w:val="0076141E"/>
    <w:rsid w:val="007B11C6"/>
    <w:rsid w:val="007C0093"/>
    <w:rsid w:val="007C1F4B"/>
    <w:rsid w:val="007E12FF"/>
    <w:rsid w:val="0082720D"/>
    <w:rsid w:val="00844F5B"/>
    <w:rsid w:val="0084679C"/>
    <w:rsid w:val="00861E23"/>
    <w:rsid w:val="008648B0"/>
    <w:rsid w:val="008A4F75"/>
    <w:rsid w:val="008B327A"/>
    <w:rsid w:val="008C1CFD"/>
    <w:rsid w:val="00900333"/>
    <w:rsid w:val="00907E41"/>
    <w:rsid w:val="009147BA"/>
    <w:rsid w:val="009150BE"/>
    <w:rsid w:val="0096461F"/>
    <w:rsid w:val="0098543D"/>
    <w:rsid w:val="009E3268"/>
    <w:rsid w:val="009F2641"/>
    <w:rsid w:val="00A34E3E"/>
    <w:rsid w:val="00A409D6"/>
    <w:rsid w:val="00A65FAF"/>
    <w:rsid w:val="00AB31B1"/>
    <w:rsid w:val="00AC0F5F"/>
    <w:rsid w:val="00AD2B51"/>
    <w:rsid w:val="00AD5B28"/>
    <w:rsid w:val="00AF3CA2"/>
    <w:rsid w:val="00AF5D8B"/>
    <w:rsid w:val="00B03BB3"/>
    <w:rsid w:val="00B221DF"/>
    <w:rsid w:val="00B83237"/>
    <w:rsid w:val="00B87F1A"/>
    <w:rsid w:val="00B94DAB"/>
    <w:rsid w:val="00BA1B56"/>
    <w:rsid w:val="00BD2C32"/>
    <w:rsid w:val="00BE7B8C"/>
    <w:rsid w:val="00C056A9"/>
    <w:rsid w:val="00C574C9"/>
    <w:rsid w:val="00CC0D67"/>
    <w:rsid w:val="00D1399D"/>
    <w:rsid w:val="00D208BC"/>
    <w:rsid w:val="00D33FBC"/>
    <w:rsid w:val="00D52DAD"/>
    <w:rsid w:val="00D76834"/>
    <w:rsid w:val="00DA33D1"/>
    <w:rsid w:val="00DD3CCB"/>
    <w:rsid w:val="00DD6DB3"/>
    <w:rsid w:val="00DF313D"/>
    <w:rsid w:val="00E24BAF"/>
    <w:rsid w:val="00E27B35"/>
    <w:rsid w:val="00E62DF4"/>
    <w:rsid w:val="00EB0C1C"/>
    <w:rsid w:val="00F026BE"/>
    <w:rsid w:val="00F25B67"/>
    <w:rsid w:val="00F305C4"/>
    <w:rsid w:val="00F3746A"/>
    <w:rsid w:val="00F504BB"/>
    <w:rsid w:val="00F640C2"/>
    <w:rsid w:val="00FD055F"/>
    <w:rsid w:val="00FD17EC"/>
    <w:rsid w:val="00FE552B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B11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11C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43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728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Niedersächischen Kultusministeriums</dc:creator>
  <cp:keywords/>
  <dc:description/>
  <cp:lastModifiedBy>Bodenstedt, Christian (NLQ)</cp:lastModifiedBy>
  <cp:revision>2</cp:revision>
  <cp:lastPrinted>2025-06-03T13:27:00Z</cp:lastPrinted>
  <dcterms:created xsi:type="dcterms:W3CDTF">2025-08-13T11:25:00Z</dcterms:created>
  <dcterms:modified xsi:type="dcterms:W3CDTF">2025-08-13T11:25:00Z</dcterms:modified>
</cp:coreProperties>
</file>