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79B3" w14:textId="403D2AAA" w:rsidR="00F24D10" w:rsidRPr="00F24D10" w:rsidRDefault="00F24D10" w:rsidP="00F24D10">
      <w:pPr>
        <w:jc w:val="center"/>
        <w:rPr>
          <w:b/>
          <w:bCs/>
          <w:color w:val="00CED1"/>
          <w:sz w:val="36"/>
          <w:szCs w:val="36"/>
          <w:u w:val="single"/>
        </w:rPr>
      </w:pPr>
      <w:r w:rsidRPr="00F24D10">
        <w:rPr>
          <w:b/>
          <w:bCs/>
          <w:color w:val="00CED1"/>
          <w:sz w:val="36"/>
          <w:szCs w:val="36"/>
          <w:u w:val="single"/>
        </w:rPr>
        <w:t>Wir etablieren unseren Ganztagsrat</w:t>
      </w:r>
    </w:p>
    <w:p w14:paraId="1BF6F2C3" w14:textId="77777777" w:rsidR="00F24D10" w:rsidRDefault="00F24D10" w:rsidP="00F24D10"/>
    <w:p w14:paraId="6DEF5E0F" w14:textId="7FBFA024" w:rsidR="00F24D10" w:rsidRPr="00F24D10" w:rsidRDefault="00F24D10" w:rsidP="00F24D10">
      <w:pPr>
        <w:rPr>
          <w:sz w:val="24"/>
          <w:szCs w:val="24"/>
        </w:rPr>
      </w:pPr>
      <w:r>
        <w:rPr>
          <w:sz w:val="24"/>
          <w:szCs w:val="24"/>
        </w:rPr>
        <w:t>In diesem Dokument können Sie die Zusammenfassungen der Ergebnisse Ihrer Diskussionen in den multiprofessionellen Teams zu den verschiedenen Leitfragen festhalten.</w:t>
      </w:r>
    </w:p>
    <w:p w14:paraId="3B4F369B" w14:textId="77777777" w:rsidR="00F24D10" w:rsidRDefault="00F24D10" w:rsidP="00F24D10">
      <w:pPr>
        <w:rPr>
          <w:sz w:val="24"/>
          <w:szCs w:val="24"/>
        </w:rPr>
      </w:pPr>
    </w:p>
    <w:p w14:paraId="5727F2D2" w14:textId="1495AF6E" w:rsidR="00F24D10" w:rsidRPr="00EF1515" w:rsidRDefault="00F24D10" w:rsidP="00F24D10">
      <w:pPr>
        <w:rPr>
          <w:i/>
          <w:i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Frage 1: </w:t>
      </w:r>
      <w:r w:rsidRPr="00F24D10">
        <w:rPr>
          <w:i/>
          <w:iCs/>
          <w:color w:val="000000" w:themeColor="text1"/>
          <w:sz w:val="24"/>
          <w:szCs w:val="24"/>
        </w:rPr>
        <w:t>Wie soll der Ganztagsrat an unserer Schule ausgestaltet sein?</w:t>
      </w:r>
    </w:p>
    <w:p w14:paraId="4D77DD56" w14:textId="4AD20B22" w:rsidR="00F24D10" w:rsidRPr="00EF1515" w:rsidRDefault="00F24D10" w:rsidP="00F24D10">
      <w:pPr>
        <w:pStyle w:val="Listenabsatz"/>
        <w:numPr>
          <w:ilvl w:val="0"/>
          <w:numId w:val="2"/>
        </w:numPr>
        <w:rPr>
          <w:i/>
          <w:iCs/>
          <w:color w:val="000000" w:themeColor="text1"/>
          <w:sz w:val="24"/>
          <w:szCs w:val="24"/>
        </w:rPr>
      </w:pPr>
      <w:r w:rsidRPr="00EF1515">
        <w:rPr>
          <w:i/>
          <w:iCs/>
          <w:color w:val="000000" w:themeColor="text1"/>
          <w:sz w:val="24"/>
          <w:szCs w:val="24"/>
        </w:rPr>
        <w:t>Zusammensetzung</w:t>
      </w:r>
    </w:p>
    <w:p w14:paraId="7701E7F9" w14:textId="5CE0E307" w:rsidR="00F24D10" w:rsidRPr="00EF1515" w:rsidRDefault="00F24D10" w:rsidP="00F24D10">
      <w:pPr>
        <w:pStyle w:val="Listenabsatz"/>
        <w:numPr>
          <w:ilvl w:val="0"/>
          <w:numId w:val="2"/>
        </w:numPr>
        <w:rPr>
          <w:i/>
          <w:iCs/>
          <w:color w:val="000000" w:themeColor="text1"/>
          <w:sz w:val="24"/>
          <w:szCs w:val="24"/>
        </w:rPr>
      </w:pPr>
      <w:r w:rsidRPr="00EF1515">
        <w:rPr>
          <w:i/>
          <w:iCs/>
          <w:color w:val="000000" w:themeColor="text1"/>
          <w:sz w:val="24"/>
          <w:szCs w:val="24"/>
        </w:rPr>
        <w:t>Abstimmungsverfahren</w:t>
      </w:r>
    </w:p>
    <w:p w14:paraId="3A72627A" w14:textId="04A15393" w:rsidR="00F24D10" w:rsidRPr="00EF1515" w:rsidRDefault="00F24D10" w:rsidP="00F24D10">
      <w:pPr>
        <w:pStyle w:val="Listenabsatz"/>
        <w:numPr>
          <w:ilvl w:val="0"/>
          <w:numId w:val="2"/>
        </w:numPr>
        <w:rPr>
          <w:i/>
          <w:iCs/>
          <w:color w:val="000000" w:themeColor="text1"/>
          <w:sz w:val="24"/>
          <w:szCs w:val="24"/>
        </w:rPr>
      </w:pPr>
      <w:r w:rsidRPr="00EF1515">
        <w:rPr>
          <w:i/>
          <w:iCs/>
          <w:color w:val="000000" w:themeColor="text1"/>
          <w:sz w:val="24"/>
          <w:szCs w:val="24"/>
        </w:rPr>
        <w:t>Regelmäßigkeit</w:t>
      </w:r>
    </w:p>
    <w:p w14:paraId="3C0FE2B4" w14:textId="39C9915D" w:rsidR="00F24D10" w:rsidRPr="00EF1515" w:rsidRDefault="00F24D10" w:rsidP="00F24D10">
      <w:pPr>
        <w:pStyle w:val="Listenabsatz"/>
        <w:numPr>
          <w:ilvl w:val="0"/>
          <w:numId w:val="2"/>
        </w:numPr>
        <w:rPr>
          <w:i/>
          <w:iCs/>
          <w:color w:val="000000" w:themeColor="text1"/>
          <w:sz w:val="24"/>
          <w:szCs w:val="24"/>
        </w:rPr>
      </w:pPr>
      <w:r w:rsidRPr="00EF1515">
        <w:rPr>
          <w:i/>
          <w:iCs/>
          <w:color w:val="000000" w:themeColor="text1"/>
          <w:sz w:val="24"/>
          <w:szCs w:val="24"/>
        </w:rPr>
        <w:t>Verschiedene Teams</w:t>
      </w:r>
    </w:p>
    <w:p w14:paraId="04DA5C7A" w14:textId="4845B599" w:rsidR="00F24D10" w:rsidRPr="00EF1515" w:rsidRDefault="00F24D10" w:rsidP="00F24D10">
      <w:pPr>
        <w:pStyle w:val="Listenabsatz"/>
        <w:numPr>
          <w:ilvl w:val="0"/>
          <w:numId w:val="2"/>
        </w:numPr>
        <w:rPr>
          <w:i/>
          <w:iCs/>
          <w:color w:val="000000" w:themeColor="text1"/>
          <w:sz w:val="24"/>
          <w:szCs w:val="24"/>
        </w:rPr>
      </w:pPr>
      <w:r w:rsidRPr="00EF1515">
        <w:rPr>
          <w:i/>
          <w:iCs/>
          <w:color w:val="000000" w:themeColor="text1"/>
          <w:sz w:val="24"/>
          <w:szCs w:val="24"/>
        </w:rPr>
        <w:t>Unterstützungsangebote</w:t>
      </w:r>
    </w:p>
    <w:p w14:paraId="275BBEA6" w14:textId="05AD9E0E" w:rsidR="00F24D10" w:rsidRDefault="00F24D10" w:rsidP="00F24D10">
      <w:pPr>
        <w:rPr>
          <w:iCs/>
          <w:sz w:val="24"/>
          <w:szCs w:val="24"/>
        </w:rPr>
      </w:pPr>
    </w:p>
    <w:p w14:paraId="709537F4" w14:textId="279086AD" w:rsidR="00F24D10" w:rsidRDefault="00F24D10" w:rsidP="00F24D10">
      <w:pPr>
        <w:rPr>
          <w:iCs/>
          <w:sz w:val="24"/>
          <w:szCs w:val="24"/>
        </w:rPr>
      </w:pPr>
    </w:p>
    <w:p w14:paraId="1DC211FF" w14:textId="23A7B5BA" w:rsidR="00F24D10" w:rsidRPr="00F24D10" w:rsidRDefault="00F24D10" w:rsidP="00F24D10">
      <w:pPr>
        <w:tabs>
          <w:tab w:val="num" w:pos="720"/>
        </w:tabs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Frage 2: </w:t>
      </w:r>
      <w:r w:rsidRPr="00F24D10">
        <w:rPr>
          <w:i/>
          <w:iCs/>
          <w:sz w:val="24"/>
          <w:szCs w:val="24"/>
        </w:rPr>
        <w:t>Welche Gruppen müssen wir in die Etablierung eines Ganztagsrates einbinden?</w:t>
      </w:r>
    </w:p>
    <w:p w14:paraId="6CD02BFD" w14:textId="6EC5B26A" w:rsidR="00F24D10" w:rsidRDefault="00F24D10" w:rsidP="00F24D10">
      <w:pPr>
        <w:rPr>
          <w:sz w:val="24"/>
          <w:szCs w:val="24"/>
        </w:rPr>
      </w:pPr>
    </w:p>
    <w:p w14:paraId="315A8C90" w14:textId="79CF341F" w:rsidR="00F24D10" w:rsidRDefault="00F24D10" w:rsidP="00F24D10">
      <w:pPr>
        <w:rPr>
          <w:sz w:val="24"/>
          <w:szCs w:val="24"/>
        </w:rPr>
      </w:pPr>
    </w:p>
    <w:p w14:paraId="393926D9" w14:textId="7F5DF772" w:rsidR="00F24D10" w:rsidRDefault="00F24D10" w:rsidP="00F24D10">
      <w:pPr>
        <w:rPr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Frage 3: </w:t>
      </w:r>
      <w:r w:rsidRPr="00F24D10">
        <w:rPr>
          <w:i/>
          <w:iCs/>
          <w:sz w:val="24"/>
          <w:szCs w:val="24"/>
        </w:rPr>
        <w:t>Wie ist die Arbeit des Ganztagsrats, beziehungsweise sind die Entscheidungen, die der Ganztagsrat trifft, etabliert?</w:t>
      </w:r>
    </w:p>
    <w:p w14:paraId="48D1169E" w14:textId="185D8697" w:rsidR="00F24D10" w:rsidRDefault="00F24D10" w:rsidP="00F24D10">
      <w:pPr>
        <w:rPr>
          <w:iCs/>
          <w:sz w:val="24"/>
          <w:szCs w:val="24"/>
        </w:rPr>
      </w:pPr>
    </w:p>
    <w:p w14:paraId="57010481" w14:textId="5D16A4CD" w:rsidR="00F24D10" w:rsidRDefault="00F24D10" w:rsidP="00F24D10">
      <w:pPr>
        <w:rPr>
          <w:iCs/>
          <w:sz w:val="24"/>
          <w:szCs w:val="24"/>
        </w:rPr>
      </w:pPr>
    </w:p>
    <w:p w14:paraId="60942A0C" w14:textId="17DA9ED7" w:rsidR="00F24D10" w:rsidRPr="00F24D10" w:rsidRDefault="00F24D10" w:rsidP="00F24D10">
      <w:pPr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Frage 4: </w:t>
      </w:r>
      <w:r w:rsidRPr="00F24D10">
        <w:rPr>
          <w:i/>
          <w:iCs/>
          <w:sz w:val="24"/>
          <w:szCs w:val="24"/>
        </w:rPr>
        <w:t>Welche Hürden müssen wir gehen, bevor der Ganztagsrat eingesetzt werden kann?</w:t>
      </w:r>
    </w:p>
    <w:p w14:paraId="656A5927" w14:textId="77777777" w:rsidR="00EF1515" w:rsidRDefault="00EF1515" w:rsidP="00EF1515">
      <w:pPr>
        <w:rPr>
          <w:sz w:val="24"/>
          <w:szCs w:val="24"/>
        </w:rPr>
      </w:pPr>
    </w:p>
    <w:p w14:paraId="4452F40F" w14:textId="77777777" w:rsidR="00EF1515" w:rsidRDefault="00EF1515" w:rsidP="00EF1515">
      <w:pPr>
        <w:rPr>
          <w:sz w:val="24"/>
          <w:szCs w:val="24"/>
        </w:rPr>
      </w:pPr>
    </w:p>
    <w:p w14:paraId="7A78C453" w14:textId="0145B8C5" w:rsidR="00FC0AFB" w:rsidRDefault="00EF1515" w:rsidP="00EF1515">
      <w:pPr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Frage 5: </w:t>
      </w:r>
      <w:r w:rsidR="00F24D10" w:rsidRPr="00F24D10">
        <w:rPr>
          <w:i/>
          <w:iCs/>
          <w:sz w:val="24"/>
          <w:szCs w:val="24"/>
        </w:rPr>
        <w:t>Was ist ein realistischer Zeitplan für die Etablierung des Ganztagsrats?</w:t>
      </w:r>
    </w:p>
    <w:p w14:paraId="6ACDFE28" w14:textId="7B9C4542" w:rsidR="00EF1515" w:rsidRDefault="00EF1515" w:rsidP="00EF1515">
      <w:pPr>
        <w:rPr>
          <w:iCs/>
          <w:sz w:val="24"/>
          <w:szCs w:val="24"/>
        </w:rPr>
      </w:pPr>
    </w:p>
    <w:p w14:paraId="3519DC9A" w14:textId="77777777" w:rsidR="00EF1515" w:rsidRPr="00EF1515" w:rsidRDefault="00EF1515" w:rsidP="00EF1515">
      <w:pPr>
        <w:rPr>
          <w:sz w:val="24"/>
          <w:szCs w:val="24"/>
        </w:rPr>
      </w:pPr>
    </w:p>
    <w:sectPr w:rsidR="00EF1515" w:rsidRPr="00EF1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71162"/>
    <w:multiLevelType w:val="multilevel"/>
    <w:tmpl w:val="310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4B63B7"/>
    <w:multiLevelType w:val="hybridMultilevel"/>
    <w:tmpl w:val="77465A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80680">
    <w:abstractNumId w:val="0"/>
  </w:num>
  <w:num w:numId="2" w16cid:durableId="154641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10"/>
    <w:rsid w:val="008C066C"/>
    <w:rsid w:val="00DA0214"/>
    <w:rsid w:val="00EA64F2"/>
    <w:rsid w:val="00EF1515"/>
    <w:rsid w:val="00F24D10"/>
    <w:rsid w:val="00FA7337"/>
    <w:rsid w:val="00F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3EBD"/>
  <w15:chartTrackingRefBased/>
  <w15:docId w15:val="{B32D47D9-22B6-474F-AC2B-012A15E6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66C"/>
    <w:pPr>
      <w:spacing w:after="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A64F2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64F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64F2"/>
    <w:rPr>
      <w:rFonts w:ascii="Times New Roman" w:eastAsiaTheme="majorEastAsia" w:hAnsi="Times New Roman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64F2"/>
    <w:rPr>
      <w:rFonts w:ascii="Times New Roman" w:eastAsiaTheme="majorEastAsia" w:hAnsi="Times New Roman" w:cstheme="majorBidi"/>
      <w:sz w:val="26"/>
      <w:szCs w:val="26"/>
    </w:rPr>
  </w:style>
  <w:style w:type="paragraph" w:styleId="Listenabsatz">
    <w:name w:val="List Paragraph"/>
    <w:basedOn w:val="Standard"/>
    <w:uiPriority w:val="34"/>
    <w:qFormat/>
    <w:rsid w:val="00F2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Mattes Campen</dc:creator>
  <cp:keywords/>
  <dc:description/>
  <cp:lastModifiedBy>Mattes Campen</cp:lastModifiedBy>
  <cp:revision>1</cp:revision>
  <dcterms:created xsi:type="dcterms:W3CDTF">2022-05-25T00:20:00Z</dcterms:created>
  <dcterms:modified xsi:type="dcterms:W3CDTF">2022-05-25T00:28:00Z</dcterms:modified>
</cp:coreProperties>
</file>