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6E5C" w14:textId="56B857EF" w:rsidR="00615358" w:rsidRPr="00E07107" w:rsidRDefault="00566417" w:rsidP="00566417">
      <w:pPr>
        <w:rPr>
          <w:rFonts w:ascii="League Gothic" w:hAnsi="League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99F6F2" wp14:editId="766E8615">
            <wp:simplePos x="0" y="0"/>
            <wp:positionH relativeFrom="margin">
              <wp:posOffset>-25177</wp:posOffset>
            </wp:positionH>
            <wp:positionV relativeFrom="paragraph">
              <wp:posOffset>-561975</wp:posOffset>
            </wp:positionV>
            <wp:extent cx="581891" cy="348833"/>
            <wp:effectExtent l="0" t="0" r="8890" b="0"/>
            <wp:wrapNone/>
            <wp:docPr id="1" name="Grafik 1" descr="Nds. Landesinstitut für schulische Qualitätsentwicklung - Niedersächsischer  Bildungs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s. Landesinstitut für schulische Qualitätsentwicklung - Niedersächsischer  Bildungsser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1" cy="34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55">
        <w:rPr>
          <w:rFonts w:ascii="League Gothic" w:hAnsi="League Gothic"/>
          <w:sz w:val="44"/>
          <w:szCs w:val="44"/>
        </w:rPr>
        <w:t xml:space="preserve">Jährliche </w:t>
      </w:r>
      <w:r w:rsidR="00615358">
        <w:rPr>
          <w:rFonts w:ascii="League Gothic" w:hAnsi="League Gothic"/>
          <w:sz w:val="44"/>
          <w:szCs w:val="44"/>
        </w:rPr>
        <w:t>Checkliste Wartung</w:t>
      </w:r>
      <w:r w:rsidR="00794326">
        <w:rPr>
          <w:rFonts w:ascii="League Gothic" w:hAnsi="League Gothic"/>
          <w:sz w:val="44"/>
          <w:szCs w:val="44"/>
        </w:rPr>
        <w:t>/</w:t>
      </w:r>
      <w:r w:rsidR="00615358">
        <w:rPr>
          <w:rFonts w:ascii="League Gothic" w:hAnsi="League Gothic"/>
          <w:sz w:val="44"/>
          <w:szCs w:val="44"/>
        </w:rPr>
        <w:t>Inspektion des 3D-Druckers</w:t>
      </w:r>
      <w:r w:rsidR="00C36855">
        <w:rPr>
          <w:rFonts w:ascii="League Gothic" w:hAnsi="League Gothic"/>
          <w:sz w:val="44"/>
          <w:szCs w:val="44"/>
        </w:rPr>
        <w:t xml:space="preserve"> (oder alle 500 Drucke)</w:t>
      </w:r>
    </w:p>
    <w:p w14:paraId="2739CB07" w14:textId="3DBB6312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Datum: __________________</w:t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  <w:t>3D-Drucker: __________________</w:t>
      </w:r>
    </w:p>
    <w:p w14:paraId="05050C8E" w14:textId="3A9193BF" w:rsidR="00615358" w:rsidRDefault="00615358" w:rsidP="00615358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Druck</w:t>
      </w:r>
      <w:r w:rsidR="009C0EDC">
        <w:rPr>
          <w:rFonts w:ascii="PT Sans" w:hAnsi="PT Sans"/>
          <w:sz w:val="24"/>
          <w:szCs w:val="24"/>
        </w:rPr>
        <w:t>e</w:t>
      </w:r>
      <w:r>
        <w:rPr>
          <w:rFonts w:ascii="PT Sans" w:hAnsi="PT Sans"/>
          <w:sz w:val="24"/>
          <w:szCs w:val="24"/>
        </w:rPr>
        <w:t>: ___________</w:t>
      </w:r>
      <w:r w:rsidR="009C0EDC">
        <w:rPr>
          <w:rFonts w:ascii="PT Sans" w:hAnsi="PT Sans"/>
          <w:sz w:val="24"/>
          <w:szCs w:val="24"/>
        </w:rPr>
        <w:t>_______</w:t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794326">
        <w:rPr>
          <w:rFonts w:ascii="PT Sans" w:hAnsi="PT Sans"/>
          <w:sz w:val="24"/>
          <w:szCs w:val="24"/>
        </w:rPr>
        <w:tab/>
      </w:r>
      <w:r w:rsidR="00572A15">
        <w:rPr>
          <w:rFonts w:ascii="PT Sans" w:hAnsi="PT Sans"/>
          <w:sz w:val="24"/>
          <w:szCs w:val="24"/>
        </w:rPr>
        <w:t>Prüfer: _</w:t>
      </w:r>
      <w:r w:rsidR="00794326">
        <w:rPr>
          <w:rFonts w:ascii="PT Sans" w:hAnsi="PT Sans"/>
          <w:sz w:val="24"/>
          <w:szCs w:val="24"/>
        </w:rPr>
        <w:t>___________</w:t>
      </w:r>
      <w:r w:rsidR="009C0EDC">
        <w:rPr>
          <w:rFonts w:ascii="PT Sans" w:hAnsi="PT Sans"/>
          <w:sz w:val="24"/>
          <w:szCs w:val="24"/>
        </w:rPr>
        <w:t>______</w:t>
      </w:r>
      <w:r w:rsidR="00572A15">
        <w:rPr>
          <w:rFonts w:ascii="PT Sans" w:hAnsi="PT Sans"/>
          <w:sz w:val="24"/>
          <w:szCs w:val="24"/>
        </w:rPr>
        <w:t>______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617CA3" w14:paraId="70999DAF" w14:textId="77777777" w:rsidTr="00AC459A">
        <w:tc>
          <w:tcPr>
            <w:tcW w:w="5524" w:type="dxa"/>
            <w:shd w:val="clear" w:color="auto" w:fill="E0003C"/>
          </w:tcPr>
          <w:p w14:paraId="3E6A750D" w14:textId="13B89037" w:rsidR="00617CA3" w:rsidRPr="003B7321" w:rsidRDefault="00617CA3" w:rsidP="00615358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Kontrolle</w:t>
            </w:r>
          </w:p>
        </w:tc>
        <w:tc>
          <w:tcPr>
            <w:tcW w:w="3827" w:type="dxa"/>
            <w:shd w:val="clear" w:color="auto" w:fill="E0003C"/>
          </w:tcPr>
          <w:p w14:paraId="15195129" w14:textId="1B3ED940" w:rsidR="00617CA3" w:rsidRPr="003B7321" w:rsidRDefault="00617CA3" w:rsidP="003B7321">
            <w:pPr>
              <w:jc w:val="center"/>
              <w:rPr>
                <w:rFonts w:ascii="League Gothic" w:hAnsi="League Gothic"/>
                <w:sz w:val="40"/>
                <w:szCs w:val="40"/>
              </w:rPr>
            </w:pPr>
            <w:r>
              <w:rPr>
                <w:rFonts w:ascii="League Gothic" w:hAnsi="League Gothic"/>
                <w:sz w:val="40"/>
                <w:szCs w:val="40"/>
              </w:rPr>
              <w:t>Wartung durchgeführt</w:t>
            </w:r>
          </w:p>
        </w:tc>
      </w:tr>
      <w:tr w:rsidR="00617CA3" w14:paraId="6A04A2B8" w14:textId="77777777" w:rsidTr="00AC459A">
        <w:tc>
          <w:tcPr>
            <w:tcW w:w="5524" w:type="dxa"/>
            <w:shd w:val="clear" w:color="auto" w:fill="E0003C"/>
          </w:tcPr>
          <w:p w14:paraId="50434925" w14:textId="16FD480C" w:rsidR="00617CA3" w:rsidRPr="003B7321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3B7321">
              <w:rPr>
                <w:rFonts w:ascii="PT Sans" w:hAnsi="PT Sans"/>
                <w:b/>
                <w:bCs/>
                <w:sz w:val="24"/>
                <w:szCs w:val="24"/>
              </w:rPr>
              <w:t>Achsenkontrolle</w:t>
            </w:r>
          </w:p>
        </w:tc>
        <w:tc>
          <w:tcPr>
            <w:tcW w:w="3827" w:type="dxa"/>
            <w:shd w:val="clear" w:color="auto" w:fill="E0003C"/>
          </w:tcPr>
          <w:p w14:paraId="4059F2F9" w14:textId="77777777" w:rsidR="00617CA3" w:rsidRDefault="00617CA3" w:rsidP="00615358">
            <w:pPr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5FC47B31" w14:textId="77777777" w:rsidTr="00AC459A">
        <w:tc>
          <w:tcPr>
            <w:tcW w:w="5524" w:type="dxa"/>
            <w:shd w:val="clear" w:color="auto" w:fill="FFFFFF" w:themeFill="background1"/>
          </w:tcPr>
          <w:p w14:paraId="4EE36687" w14:textId="2DDBE071" w:rsidR="00617CA3" w:rsidRDefault="008D515B" w:rsidP="00615358">
            <w:pPr>
              <w:rPr>
                <w:rFonts w:ascii="PT Sans" w:hAnsi="PT Sans"/>
                <w:sz w:val="24"/>
                <w:szCs w:val="24"/>
              </w:rPr>
            </w:pPr>
            <w:r w:rsidRPr="008D515B">
              <w:rPr>
                <w:rFonts w:ascii="PT Sans" w:hAnsi="PT Sans"/>
                <w:sz w:val="24"/>
                <w:szCs w:val="24"/>
              </w:rPr>
              <w:t>Getriebe der Achsen prüfen und ggf</w:t>
            </w:r>
            <w:r w:rsidR="00681005">
              <w:rPr>
                <w:rFonts w:ascii="PT Sans" w:hAnsi="PT Sans"/>
                <w:sz w:val="24"/>
                <w:szCs w:val="24"/>
              </w:rPr>
              <w:t>.</w:t>
            </w:r>
            <w:r w:rsidRPr="008D515B">
              <w:rPr>
                <w:rFonts w:ascii="PT Sans" w:hAnsi="PT Sans"/>
                <w:sz w:val="24"/>
                <w:szCs w:val="24"/>
              </w:rPr>
              <w:t xml:space="preserve"> schmieren. (Riemengetriebe sollte nicht geschmiert werden, sonst kann der Riemen rutschen)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12249" w14:textId="6F464BE5" w:rsidR="00617CA3" w:rsidRDefault="00617CA3" w:rsidP="002540B9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6DA78CA" wp14:editId="199EDDCE">
                  <wp:extent cx="231569" cy="231569"/>
                  <wp:effectExtent l="0" t="0" r="0" b="0"/>
                  <wp:docPr id="2" name="Grafik 2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70EB0F3A" w14:textId="77777777" w:rsidTr="00AC459A">
        <w:tc>
          <w:tcPr>
            <w:tcW w:w="5524" w:type="dxa"/>
            <w:shd w:val="clear" w:color="auto" w:fill="FFFFFF" w:themeFill="background1"/>
          </w:tcPr>
          <w:p w14:paraId="0FB6F865" w14:textId="1E04B7EC" w:rsidR="00617CA3" w:rsidRPr="00D557C3" w:rsidRDefault="00D557C3" w:rsidP="00615358">
            <w:pPr>
              <w:rPr>
                <w:rFonts w:ascii="PT Sans" w:hAnsi="PT Sans"/>
                <w:sz w:val="24"/>
                <w:szCs w:val="24"/>
              </w:rPr>
            </w:pPr>
            <w:r w:rsidRPr="00D557C3">
              <w:rPr>
                <w:rFonts w:ascii="PT Sans" w:hAnsi="PT Sans"/>
                <w:sz w:val="24"/>
                <w:szCs w:val="24"/>
              </w:rPr>
              <w:t xml:space="preserve">Linearwellen entfernen und Linearlager schmieren, falls es sich um Kugellager handelt. (IGUS-Lager sind selbstschmierend)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963FC40" w14:textId="672CD860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3E75C785" wp14:editId="477421B1">
                  <wp:extent cx="231569" cy="231569"/>
                  <wp:effectExtent l="0" t="0" r="0" b="0"/>
                  <wp:docPr id="3" name="Grafik 3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FD3" w14:paraId="056281BE" w14:textId="77777777" w:rsidTr="00AC459A">
        <w:tc>
          <w:tcPr>
            <w:tcW w:w="5524" w:type="dxa"/>
            <w:shd w:val="clear" w:color="auto" w:fill="FFFFFF" w:themeFill="background1"/>
          </w:tcPr>
          <w:p w14:paraId="38C63ADE" w14:textId="6B13971A" w:rsidR="00F34FD3" w:rsidRPr="00F34FD3" w:rsidRDefault="00F34FD3" w:rsidP="00F34FD3">
            <w:pPr>
              <w:rPr>
                <w:rFonts w:ascii="PT Sans" w:hAnsi="PT Sans"/>
                <w:sz w:val="24"/>
                <w:szCs w:val="24"/>
              </w:rPr>
            </w:pPr>
            <w:r w:rsidRPr="00F34FD3">
              <w:rPr>
                <w:rFonts w:ascii="PT Sans" w:hAnsi="PT Sans"/>
                <w:sz w:val="24"/>
                <w:szCs w:val="24"/>
              </w:rPr>
              <w:t>Riemenspannung der Achsriemen prüfen und ggf. nachstellen (Herstellerangaben)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CD2DCB" w14:textId="7EED4E5C" w:rsidR="00F34FD3" w:rsidRDefault="00681005" w:rsidP="00B85EA7">
            <w:pPr>
              <w:jc w:val="center"/>
              <w:rPr>
                <w:rFonts w:ascii="PT Sans" w:hAnsi="PT San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E41608" wp14:editId="792E1F6C">
                  <wp:extent cx="231140" cy="231140"/>
                  <wp:effectExtent l="0" t="0" r="0" b="0"/>
                  <wp:docPr id="4" name="Grafik 4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Stopp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19A1EB3F" w14:textId="77777777" w:rsidTr="00AC459A">
        <w:tc>
          <w:tcPr>
            <w:tcW w:w="5524" w:type="dxa"/>
            <w:shd w:val="clear" w:color="auto" w:fill="E0003C"/>
          </w:tcPr>
          <w:p w14:paraId="7C302AAE" w14:textId="424C921D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Extruder</w:t>
            </w:r>
            <w:r w:rsidR="00945343">
              <w:rPr>
                <w:rFonts w:ascii="PT Sans" w:hAnsi="PT Sans"/>
                <w:b/>
                <w:bCs/>
                <w:sz w:val="24"/>
                <w:szCs w:val="24"/>
              </w:rPr>
              <w:t>g</w:t>
            </w: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etriebe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5EE244C7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476A3C6E" w14:textId="77777777" w:rsidTr="00AC459A">
        <w:tc>
          <w:tcPr>
            <w:tcW w:w="5524" w:type="dxa"/>
            <w:shd w:val="clear" w:color="auto" w:fill="FFFFFF" w:themeFill="background1"/>
          </w:tcPr>
          <w:p w14:paraId="39D2DFF5" w14:textId="5035E15C" w:rsidR="00617CA3" w:rsidRDefault="001D2473" w:rsidP="00615358">
            <w:pPr>
              <w:rPr>
                <w:rFonts w:ascii="PT Sans" w:hAnsi="PT Sans"/>
                <w:sz w:val="24"/>
                <w:szCs w:val="24"/>
              </w:rPr>
            </w:pPr>
            <w:r w:rsidRPr="001D2473">
              <w:rPr>
                <w:rFonts w:ascii="PT Sans" w:hAnsi="PT Sans"/>
                <w:sz w:val="24"/>
                <w:szCs w:val="24"/>
              </w:rPr>
              <w:t>Druckdüse auf Verschmutzungen und Filamentreste kontrollieren</w:t>
            </w:r>
            <w:r w:rsidR="00AC459A">
              <w:rPr>
                <w:rFonts w:ascii="PT Sans" w:hAnsi="PT Sans"/>
                <w:sz w:val="24"/>
                <w:szCs w:val="24"/>
              </w:rPr>
              <w:t xml:space="preserve"> </w:t>
            </w:r>
            <w:r w:rsidR="00AC459A" w:rsidRPr="00AC459A">
              <w:rPr>
                <w:rFonts w:ascii="PT Sans" w:hAnsi="PT Sans"/>
                <w:sz w:val="24"/>
                <w:szCs w:val="24"/>
              </w:rPr>
              <w:t>(ggf. auf 120°C vorheizen und mit einer Messingbürste oder Pinzette reinigen)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9E6841B" w14:textId="65D72BBF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0AB621F8" wp14:editId="0841E9EF">
                  <wp:extent cx="231569" cy="231569"/>
                  <wp:effectExtent l="0" t="0" r="0" b="0"/>
                  <wp:docPr id="9" name="Grafik 9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4C511DC7" w14:textId="77777777" w:rsidTr="00AC459A">
        <w:tc>
          <w:tcPr>
            <w:tcW w:w="5524" w:type="dxa"/>
            <w:shd w:val="clear" w:color="auto" w:fill="FFFFFF" w:themeFill="background1"/>
          </w:tcPr>
          <w:p w14:paraId="6295D0CE" w14:textId="3B4391CE" w:rsidR="00617CA3" w:rsidRDefault="00007160" w:rsidP="00615358">
            <w:pPr>
              <w:rPr>
                <w:rFonts w:ascii="PT Sans" w:hAnsi="PT Sans"/>
                <w:sz w:val="24"/>
                <w:szCs w:val="24"/>
              </w:rPr>
            </w:pPr>
            <w:r w:rsidRPr="00DF6CC4">
              <w:rPr>
                <w:rFonts w:ascii="PT Sans" w:hAnsi="PT Sans"/>
                <w:sz w:val="24"/>
                <w:szCs w:val="24"/>
              </w:rPr>
              <w:t>Vorheizen PLA (Kontrolle der Heizelemente und Sensoren) (kann dann abgebrochen werden)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8785E8E" w14:textId="7714F489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9F619FC" wp14:editId="714FE03D">
                  <wp:extent cx="231569" cy="231569"/>
                  <wp:effectExtent l="0" t="0" r="0" b="0"/>
                  <wp:docPr id="11" name="Grafik 11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68E4C40B" w14:textId="77777777" w:rsidTr="00AC459A">
        <w:tc>
          <w:tcPr>
            <w:tcW w:w="5524" w:type="dxa"/>
            <w:shd w:val="clear" w:color="auto" w:fill="E0003C"/>
          </w:tcPr>
          <w:p w14:paraId="5C2ADE3D" w14:textId="42C00EBD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Druckplatte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739CC424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115FBD8E" w14:textId="77777777" w:rsidTr="00AC459A">
        <w:tc>
          <w:tcPr>
            <w:tcW w:w="5524" w:type="dxa"/>
            <w:shd w:val="clear" w:color="auto" w:fill="FFFFFF" w:themeFill="background1"/>
          </w:tcPr>
          <w:p w14:paraId="37C5E5E1" w14:textId="00DB47C0" w:rsidR="00617CA3" w:rsidRDefault="00121F41" w:rsidP="00615358">
            <w:pPr>
              <w:rPr>
                <w:rFonts w:ascii="PT Sans" w:hAnsi="PT Sans"/>
                <w:sz w:val="24"/>
                <w:szCs w:val="24"/>
              </w:rPr>
            </w:pPr>
            <w:r w:rsidRPr="00121F41">
              <w:rPr>
                <w:rFonts w:ascii="PT Sans" w:hAnsi="PT Sans"/>
                <w:sz w:val="24"/>
                <w:szCs w:val="24"/>
              </w:rPr>
              <w:t>Druckplatte ggf. austauschen (Die PEI-Schicht bei Prusa-Druckern nutzt sich mit der Zeit ab und verliert an Haftfähigkeit)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E10AC53" w14:textId="43205E71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4BD3E8F8" wp14:editId="1B9D5CB8">
                  <wp:extent cx="231569" cy="231569"/>
                  <wp:effectExtent l="0" t="0" r="0" b="0"/>
                  <wp:docPr id="13" name="Grafik 13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0DD15FF1" w14:textId="77777777" w:rsidTr="00AC459A">
        <w:tc>
          <w:tcPr>
            <w:tcW w:w="5524" w:type="dxa"/>
            <w:shd w:val="clear" w:color="auto" w:fill="E0003C"/>
          </w:tcPr>
          <w:p w14:paraId="5F949CC2" w14:textId="4F6D533E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Elektronik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634EB0AA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2D3462BD" w14:textId="77777777" w:rsidTr="00AC459A">
        <w:tc>
          <w:tcPr>
            <w:tcW w:w="5524" w:type="dxa"/>
            <w:shd w:val="clear" w:color="auto" w:fill="FFFFFF" w:themeFill="background1"/>
          </w:tcPr>
          <w:p w14:paraId="29AEAA5B" w14:textId="2433FB36" w:rsidR="00617CA3" w:rsidRPr="007535C8" w:rsidRDefault="007535C8" w:rsidP="007535C8">
            <w:pPr>
              <w:rPr>
                <w:rFonts w:ascii="PT Sans" w:hAnsi="PT Sans"/>
                <w:sz w:val="24"/>
                <w:szCs w:val="24"/>
              </w:rPr>
            </w:pPr>
            <w:r w:rsidRPr="007535C8">
              <w:rPr>
                <w:rFonts w:ascii="PT Sans" w:hAnsi="PT Sans"/>
                <w:sz w:val="24"/>
                <w:szCs w:val="24"/>
              </w:rPr>
              <w:t>3D-Drucker sind elektrische Geräte und müssen mindestens jährlich nach BGV A2 einem Elektrocheck vom Schulträger unterzogen werden.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CCA330F" w14:textId="1F6BC86C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04F49A26" wp14:editId="36CA5F26">
                  <wp:extent cx="231569" cy="231569"/>
                  <wp:effectExtent l="0" t="0" r="0" b="0"/>
                  <wp:docPr id="15" name="Grafik 15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CA3" w14:paraId="2F048F6E" w14:textId="77777777" w:rsidTr="00AC459A">
        <w:tc>
          <w:tcPr>
            <w:tcW w:w="5524" w:type="dxa"/>
            <w:shd w:val="clear" w:color="auto" w:fill="E0003C"/>
          </w:tcPr>
          <w:p w14:paraId="368C7ABA" w14:textId="54CBFBD2" w:rsidR="00617CA3" w:rsidRPr="009A18F7" w:rsidRDefault="00617CA3" w:rsidP="00615358">
            <w:pPr>
              <w:rPr>
                <w:rFonts w:ascii="PT Sans" w:hAnsi="PT Sans"/>
                <w:b/>
                <w:bCs/>
                <w:sz w:val="24"/>
                <w:szCs w:val="24"/>
              </w:rPr>
            </w:pPr>
            <w:r w:rsidRPr="009A18F7">
              <w:rPr>
                <w:rFonts w:ascii="PT Sans" w:hAnsi="PT Sans"/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3827" w:type="dxa"/>
            <w:shd w:val="clear" w:color="auto" w:fill="E0003C"/>
            <w:vAlign w:val="center"/>
          </w:tcPr>
          <w:p w14:paraId="464D14ED" w14:textId="77777777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17CA3" w14:paraId="77D0AF52" w14:textId="77777777" w:rsidTr="00AC459A">
        <w:tc>
          <w:tcPr>
            <w:tcW w:w="5524" w:type="dxa"/>
            <w:shd w:val="clear" w:color="auto" w:fill="FFFFFF" w:themeFill="background1"/>
          </w:tcPr>
          <w:p w14:paraId="4B76C91D" w14:textId="5BA7AE10" w:rsidR="00617CA3" w:rsidRDefault="005E199F" w:rsidP="00615358">
            <w:pPr>
              <w:rPr>
                <w:rFonts w:ascii="PT Sans" w:hAnsi="PT Sans"/>
                <w:sz w:val="24"/>
                <w:szCs w:val="24"/>
              </w:rPr>
            </w:pPr>
            <w:r w:rsidRPr="005E199F">
              <w:rPr>
                <w:rFonts w:ascii="PT Sans" w:hAnsi="PT Sans"/>
                <w:sz w:val="24"/>
                <w:szCs w:val="24"/>
              </w:rPr>
              <w:t>Firmware-Stand kontrollieren und ggf. updaten. Anschlussleitungen kontrollieren.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0E4D41" w14:textId="499BDE4C" w:rsidR="00617CA3" w:rsidRDefault="00617CA3" w:rsidP="00B85EA7">
            <w:pPr>
              <w:jc w:val="center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noProof/>
                <w:sz w:val="24"/>
                <w:szCs w:val="24"/>
              </w:rPr>
              <w:drawing>
                <wp:inline distT="0" distB="0" distL="0" distR="0" wp14:anchorId="7BABF3B4" wp14:editId="0EB14864">
                  <wp:extent cx="231569" cy="231569"/>
                  <wp:effectExtent l="0" t="0" r="0" b="0"/>
                  <wp:docPr id="17" name="Grafik 17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topp Silhouet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71" cy="24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BC18A" w14:textId="77777777" w:rsidR="002F54D4" w:rsidRDefault="002F54D4" w:rsidP="009A18F7">
      <w:pPr>
        <w:rPr>
          <w:rFonts w:ascii="PT Sans" w:hAnsi="PT Sans"/>
          <w:sz w:val="24"/>
          <w:szCs w:val="24"/>
        </w:rPr>
      </w:pPr>
    </w:p>
    <w:p w14:paraId="51F3D6B3" w14:textId="77777777" w:rsidR="00E07107" w:rsidRDefault="00E07107" w:rsidP="009A18F7">
      <w:pPr>
        <w:rPr>
          <w:rFonts w:ascii="PT Sans" w:hAnsi="PT Sans"/>
          <w:sz w:val="24"/>
          <w:szCs w:val="24"/>
        </w:rPr>
      </w:pPr>
    </w:p>
    <w:p w14:paraId="727303E5" w14:textId="737105AE" w:rsidR="009A18F7" w:rsidRPr="00615358" w:rsidRDefault="009A18F7" w:rsidP="009A18F7">
      <w:p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Unterschrift: ___________________</w:t>
      </w:r>
    </w:p>
    <w:sectPr w:rsidR="009A18F7" w:rsidRPr="00615358" w:rsidSect="009A18F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Goth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4E96"/>
    <w:multiLevelType w:val="hybridMultilevel"/>
    <w:tmpl w:val="17545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18E6"/>
    <w:multiLevelType w:val="hybridMultilevel"/>
    <w:tmpl w:val="ED44E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4775">
    <w:abstractNumId w:val="0"/>
  </w:num>
  <w:num w:numId="2" w16cid:durableId="55273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61"/>
    <w:rsid w:val="00007160"/>
    <w:rsid w:val="00121F41"/>
    <w:rsid w:val="00196C54"/>
    <w:rsid w:val="001D2473"/>
    <w:rsid w:val="00234E37"/>
    <w:rsid w:val="002540B9"/>
    <w:rsid w:val="0029753C"/>
    <w:rsid w:val="002F54D4"/>
    <w:rsid w:val="00331E9E"/>
    <w:rsid w:val="00364B73"/>
    <w:rsid w:val="003677D6"/>
    <w:rsid w:val="003B7321"/>
    <w:rsid w:val="00433711"/>
    <w:rsid w:val="004F3561"/>
    <w:rsid w:val="00515020"/>
    <w:rsid w:val="00566417"/>
    <w:rsid w:val="00572A15"/>
    <w:rsid w:val="005E199F"/>
    <w:rsid w:val="00615358"/>
    <w:rsid w:val="00617CA3"/>
    <w:rsid w:val="00681005"/>
    <w:rsid w:val="0075200D"/>
    <w:rsid w:val="007535C8"/>
    <w:rsid w:val="00794326"/>
    <w:rsid w:val="0079683F"/>
    <w:rsid w:val="008D515B"/>
    <w:rsid w:val="00945343"/>
    <w:rsid w:val="00960A61"/>
    <w:rsid w:val="009855AA"/>
    <w:rsid w:val="009A18F7"/>
    <w:rsid w:val="009C0EDC"/>
    <w:rsid w:val="00A843AA"/>
    <w:rsid w:val="00AC459A"/>
    <w:rsid w:val="00B07F77"/>
    <w:rsid w:val="00B70F03"/>
    <w:rsid w:val="00B85EA7"/>
    <w:rsid w:val="00BC1537"/>
    <w:rsid w:val="00C36855"/>
    <w:rsid w:val="00C452CC"/>
    <w:rsid w:val="00D10B65"/>
    <w:rsid w:val="00D45806"/>
    <w:rsid w:val="00D557C3"/>
    <w:rsid w:val="00DD5F4C"/>
    <w:rsid w:val="00DF6CC4"/>
    <w:rsid w:val="00E07107"/>
    <w:rsid w:val="00E5103A"/>
    <w:rsid w:val="00F34FD3"/>
    <w:rsid w:val="00F66479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BD25"/>
  <w15:chartTrackingRefBased/>
  <w15:docId w15:val="{020280D9-9D8C-47B9-92EB-88685ACB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sv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A58E8AA9B9234BA27822F12D5BB0DD" ma:contentTypeVersion="16" ma:contentTypeDescription="Ein neues Dokument erstellen." ma:contentTypeScope="" ma:versionID="549e39b93c68ad2b1e075c442947cbe7">
  <xsd:schema xmlns:xsd="http://www.w3.org/2001/XMLSchema" xmlns:xs="http://www.w3.org/2001/XMLSchema" xmlns:p="http://schemas.microsoft.com/office/2006/metadata/properties" xmlns:ns2="a620434b-5e09-4935-88fc-c626ae669973" xmlns:ns3="6df8461f-aa3f-4f9b-9b55-655809a95276" targetNamespace="http://schemas.microsoft.com/office/2006/metadata/properties" ma:root="true" ma:fieldsID="8cdca8713c53c8fbf3f218bfc7dc842c" ns2:_="" ns3:_="">
    <xsd:import namespace="a620434b-5e09-4935-88fc-c626ae669973"/>
    <xsd:import namespace="6df8461f-aa3f-4f9b-9b55-655809a95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0434b-5e09-4935-88fc-c626ae66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8aefda-962a-45ab-9067-7b551c46d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461f-aa3f-4f9b-9b55-655809a95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ca1ba-7ef8-4e36-8d95-2d694e057e8f}" ma:internalName="TaxCatchAll" ma:showField="CatchAllData" ma:web="6df8461f-aa3f-4f9b-9b55-655809a95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f8461f-aa3f-4f9b-9b55-655809a95276" xsi:nil="true"/>
    <lcf76f155ced4ddcb4097134ff3c332f xmlns="a620434b-5e09-4935-88fc-c626ae6699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E51BC-5DC1-43FB-999C-3EB967310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D7F49-6C2F-4260-BAC0-F12D440B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0434b-5e09-4935-88fc-c626ae669973"/>
    <ds:schemaRef ds:uri="6df8461f-aa3f-4f9b-9b55-655809a95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3210B-3F85-4A2B-8BC8-7C01D1A8BDAD}">
  <ds:schemaRefs>
    <ds:schemaRef ds:uri="http://schemas.microsoft.com/office/2006/metadata/properties"/>
    <ds:schemaRef ds:uri="http://schemas.microsoft.com/office/infopath/2007/PartnerControls"/>
    <ds:schemaRef ds:uri="6df8461f-aa3f-4f9b-9b55-655809a95276"/>
    <ds:schemaRef ds:uri="a620434b-5e09-4935-88fc-c626ae6699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Janosch Lewicki | Walther Learning Solutions</dc:creator>
  <cp:keywords/>
  <dc:description/>
  <cp:lastModifiedBy>Mathias Lewicki | Walther Learning Solutions</cp:lastModifiedBy>
  <cp:revision>44</cp:revision>
  <dcterms:created xsi:type="dcterms:W3CDTF">2022-03-31T10:35:00Z</dcterms:created>
  <dcterms:modified xsi:type="dcterms:W3CDTF">2022-06-17T16:55:00Z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0x0101007BA58E8AA9B9234BA27822F12D5BB0DD</vt:lpwstr>
  </property>
  <property fmtid="{D5CDD505-2E9C-101B-9397-08002B2CF9AE}" pid="3" name="MediaServiceImageTags">
    <vt:lpwstr/>
  </property>
</Properties>
</file>