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6EC9" w14:textId="48BC04C8" w:rsidR="00F23197" w:rsidRPr="00A86775" w:rsidRDefault="00F23197" w:rsidP="00F23197">
      <w:pPr>
        <w:spacing w:after="0" w:line="276" w:lineRule="auto"/>
        <w:rPr>
          <w:b/>
          <w:bCs/>
          <w:noProof/>
          <w:sz w:val="24"/>
          <w:szCs w:val="24"/>
        </w:rPr>
      </w:pPr>
      <w:r w:rsidRPr="00A86775">
        <w:rPr>
          <w:b/>
          <w:bCs/>
          <w:noProof/>
          <w:sz w:val="24"/>
          <w:szCs w:val="24"/>
        </w:rPr>
        <w:t>Situation:</w:t>
      </w:r>
    </w:p>
    <w:p w14:paraId="3B7027AE" w14:textId="3F0E76C9" w:rsidR="00F23197" w:rsidRDefault="00986B33" w:rsidP="00F23197">
      <w:pPr>
        <w:spacing w:after="0"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Vor dem</w:t>
      </w:r>
      <w:r w:rsidR="00F23197" w:rsidRPr="00F23197">
        <w:rPr>
          <w:noProof/>
          <w:sz w:val="24"/>
          <w:szCs w:val="24"/>
        </w:rPr>
        <w:t xml:space="preserve"> Bau der Nistkästen müssen </w:t>
      </w:r>
      <w:r w:rsidR="00A86775">
        <w:rPr>
          <w:noProof/>
          <w:sz w:val="24"/>
          <w:szCs w:val="24"/>
        </w:rPr>
        <w:t xml:space="preserve">Sie </w:t>
      </w:r>
      <w:r w:rsidR="00F23197" w:rsidRPr="00F23197">
        <w:rPr>
          <w:noProof/>
          <w:sz w:val="24"/>
          <w:szCs w:val="24"/>
        </w:rPr>
        <w:t xml:space="preserve">einige Schritte </w:t>
      </w:r>
      <w:r w:rsidR="00A86775">
        <w:rPr>
          <w:noProof/>
          <w:sz w:val="24"/>
          <w:szCs w:val="24"/>
        </w:rPr>
        <w:t>planen</w:t>
      </w:r>
      <w:r w:rsidR="00F23197" w:rsidRPr="00F23197"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 xml:space="preserve"> Dazu gehört zum Beispiel, die Materialmenge vom Lärchenholz zu bestellen. Für diese Bestellung muss man die Materialmenge kennen. </w:t>
      </w:r>
      <w:r w:rsidR="00A86775">
        <w:rPr>
          <w:noProof/>
          <w:sz w:val="24"/>
          <w:szCs w:val="24"/>
        </w:rPr>
        <w:t>Sie sollen</w:t>
      </w:r>
      <w:r>
        <w:rPr>
          <w:noProof/>
          <w:sz w:val="24"/>
          <w:szCs w:val="24"/>
        </w:rPr>
        <w:t xml:space="preserve"> jetzt </w:t>
      </w:r>
      <w:r w:rsidR="00A86775">
        <w:rPr>
          <w:noProof/>
          <w:sz w:val="24"/>
          <w:szCs w:val="24"/>
        </w:rPr>
        <w:t>diese wichtigen</w:t>
      </w:r>
      <w:r>
        <w:rPr>
          <w:noProof/>
          <w:sz w:val="24"/>
          <w:szCs w:val="24"/>
        </w:rPr>
        <w:t xml:space="preserve"> Planungsschritte in die richtige Reihenfolge </w:t>
      </w:r>
      <w:r w:rsidR="00A86775">
        <w:rPr>
          <w:noProof/>
          <w:sz w:val="24"/>
          <w:szCs w:val="24"/>
        </w:rPr>
        <w:t>bringen.</w:t>
      </w:r>
    </w:p>
    <w:p w14:paraId="1E6D1FB2" w14:textId="6141DC17" w:rsidR="008D17D0" w:rsidRPr="005166B4" w:rsidRDefault="002A1D4F" w:rsidP="005166B4">
      <w:pPr>
        <w:pStyle w:val="Listenabsatz"/>
        <w:spacing w:before="240" w:after="0" w:line="276" w:lineRule="auto"/>
        <w:contextualSpacing w:val="0"/>
        <w:rPr>
          <w:noProof/>
          <w:sz w:val="24"/>
          <w:szCs w:val="24"/>
        </w:rPr>
      </w:pPr>
      <w:r w:rsidRPr="00F23197">
        <w:rPr>
          <w:noProof/>
          <w:sz w:val="24"/>
          <w:szCs w:val="24"/>
          <w:u w:val="single"/>
        </w:rPr>
        <w:drawing>
          <wp:anchor distT="0" distB="0" distL="114300" distR="114300" simplePos="0" relativeHeight="251694080" behindDoc="1" locked="0" layoutInCell="1" allowOverlap="1" wp14:anchorId="513894BC" wp14:editId="180091AE">
            <wp:simplePos x="0" y="0"/>
            <wp:positionH relativeFrom="column">
              <wp:posOffset>113665</wp:posOffset>
            </wp:positionH>
            <wp:positionV relativeFrom="paragraph">
              <wp:posOffset>306070</wp:posOffset>
            </wp:positionV>
            <wp:extent cx="114104" cy="314325"/>
            <wp:effectExtent l="0" t="0" r="635" b="0"/>
            <wp:wrapNone/>
            <wp:docPr id="437412935" name="Grafik 1" descr="Ein Bild, das Entwurf, Zeichnung, Kinderkunst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69171" name="Grafik 1" descr="Ein Bild, das Entwurf, Zeichnung, Kinderkunst, Kuns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04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3197" w:rsidRPr="00F23197">
        <w:rPr>
          <w:noProof/>
          <w:sz w:val="24"/>
          <w:szCs w:val="24"/>
          <w:u w:val="single"/>
        </w:rPr>
        <w:t>Aufgabe</w:t>
      </w:r>
      <w:r w:rsidR="00F23197" w:rsidRPr="00F23197">
        <w:rPr>
          <w:noProof/>
          <w:sz w:val="24"/>
          <w:szCs w:val="24"/>
        </w:rPr>
        <w:t xml:space="preserve">: </w:t>
      </w:r>
      <w:r w:rsidR="005166B4" w:rsidRPr="005166B4">
        <w:rPr>
          <w:b/>
          <w:bCs/>
          <w:noProof/>
          <w:sz w:val="24"/>
          <w:szCs w:val="24"/>
        </w:rPr>
        <w:t>Sortieren</w:t>
      </w:r>
      <w:r w:rsidR="00B709D1" w:rsidRPr="005166B4">
        <w:rPr>
          <w:noProof/>
          <w:sz w:val="24"/>
          <w:szCs w:val="24"/>
        </w:rPr>
        <w:t xml:space="preserve"> </w:t>
      </w:r>
      <w:r w:rsidR="005166B4" w:rsidRPr="005166B4">
        <w:rPr>
          <w:rFonts w:cstheme="minorHAnsi"/>
          <w:sz w:val="24"/>
          <w:szCs w:val="24"/>
        </w:rPr>
        <w:t>Sie</w:t>
      </w:r>
      <w:r w:rsidR="005166B4" w:rsidRPr="005166B4">
        <w:rPr>
          <w:rFonts w:cstheme="minorHAnsi"/>
          <w:b/>
          <w:bCs/>
          <w:sz w:val="24"/>
          <w:szCs w:val="24"/>
        </w:rPr>
        <w:t xml:space="preserve"> </w:t>
      </w:r>
      <w:r w:rsidR="005166B4" w:rsidRPr="005166B4">
        <w:rPr>
          <w:rFonts w:cstheme="minorHAnsi"/>
          <w:sz w:val="24"/>
          <w:szCs w:val="24"/>
        </w:rPr>
        <w:t>die</w:t>
      </w:r>
      <w:r w:rsidR="005166B4" w:rsidRPr="005166B4">
        <w:rPr>
          <w:rFonts w:cstheme="minorHAnsi"/>
          <w:b/>
          <w:bCs/>
          <w:sz w:val="24"/>
          <w:szCs w:val="24"/>
        </w:rPr>
        <w:t xml:space="preserve"> Textteile </w:t>
      </w:r>
      <w:r w:rsidR="005166B4" w:rsidRPr="005166B4">
        <w:rPr>
          <w:rFonts w:cstheme="minorHAnsi"/>
          <w:sz w:val="24"/>
          <w:szCs w:val="24"/>
        </w:rPr>
        <w:t>aus dem Feld zu</w:t>
      </w:r>
      <w:r w:rsidR="005166B4">
        <w:rPr>
          <w:rFonts w:cstheme="minorHAnsi"/>
          <w:b/>
          <w:bCs/>
          <w:sz w:val="24"/>
          <w:szCs w:val="24"/>
        </w:rPr>
        <w:t xml:space="preserve"> 5 Planungsschritten </w:t>
      </w:r>
      <w:r w:rsidR="005166B4" w:rsidRPr="005166B4">
        <w:rPr>
          <w:rFonts w:cstheme="minorHAnsi"/>
          <w:sz w:val="24"/>
          <w:szCs w:val="24"/>
        </w:rPr>
        <w:t>zusammen</w:t>
      </w:r>
      <w:r w:rsidR="005166B4">
        <w:rPr>
          <w:rFonts w:cstheme="minorHAnsi"/>
          <w:b/>
          <w:bCs/>
          <w:sz w:val="24"/>
          <w:szCs w:val="24"/>
        </w:rPr>
        <w:t xml:space="preserve">. </w:t>
      </w:r>
    </w:p>
    <w:p w14:paraId="4CA6C8D0" w14:textId="64C6FF29" w:rsidR="005166B4" w:rsidRDefault="005166B4" w:rsidP="00073B65">
      <w:pPr>
        <w:pStyle w:val="Listenabsatz"/>
        <w:numPr>
          <w:ilvl w:val="0"/>
          <w:numId w:val="7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Fügen Sie dazu immer ein </w:t>
      </w:r>
      <w:r w:rsidRPr="0084475C">
        <w:rPr>
          <w:rFonts w:cstheme="minorHAnsi"/>
          <w:color w:val="FF0000"/>
          <w:sz w:val="24"/>
          <w:szCs w:val="24"/>
        </w:rPr>
        <w:t xml:space="preserve">Tuwort (Verb) </w:t>
      </w:r>
      <w:r>
        <w:rPr>
          <w:rFonts w:cstheme="minorHAnsi"/>
          <w:sz w:val="24"/>
          <w:szCs w:val="24"/>
        </w:rPr>
        <w:t>und einen Teilsatz zusammen</w:t>
      </w:r>
      <w:r w:rsidR="00BF61F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184C225C" w14:textId="6470F032" w:rsidR="00986B33" w:rsidRPr="005166B4" w:rsidRDefault="005166B4" w:rsidP="005166B4">
      <w:pPr>
        <w:pStyle w:val="Listenabsatz"/>
        <w:spacing w:after="0" w:line="276" w:lineRule="auto"/>
        <w:ind w:left="1068"/>
        <w:rPr>
          <w:rFonts w:cstheme="minorHAnsi"/>
          <w:sz w:val="24"/>
          <w:szCs w:val="24"/>
        </w:rPr>
      </w:pPr>
      <w:r w:rsidRPr="005166B4">
        <w:rPr>
          <w:rFonts w:cstheme="minorHAnsi"/>
          <w:sz w:val="24"/>
          <w:szCs w:val="24"/>
        </w:rPr>
        <w:t xml:space="preserve">Beispiel: </w:t>
      </w:r>
      <w:r w:rsidRPr="005166B4">
        <w:rPr>
          <w:rFonts w:cstheme="minorHAnsi"/>
          <w:i/>
          <w:iCs/>
          <w:sz w:val="24"/>
          <w:szCs w:val="24"/>
        </w:rPr>
        <w:t xml:space="preserve">5 Planungsschritte </w:t>
      </w:r>
      <w:r w:rsidRPr="0084475C">
        <w:rPr>
          <w:rFonts w:cstheme="minorHAnsi"/>
          <w:color w:val="FF0000"/>
          <w:sz w:val="24"/>
          <w:szCs w:val="24"/>
        </w:rPr>
        <w:t>sortieren</w:t>
      </w:r>
    </w:p>
    <w:p w14:paraId="7643195B" w14:textId="1CA02790" w:rsidR="00B15DE6" w:rsidRPr="00770FA8" w:rsidRDefault="008D17D0" w:rsidP="00073B65">
      <w:pPr>
        <w:pStyle w:val="Listenabsatz"/>
        <w:numPr>
          <w:ilvl w:val="0"/>
          <w:numId w:val="7"/>
        </w:numPr>
        <w:spacing w:after="0" w:line="276" w:lineRule="auto"/>
        <w:rPr>
          <w:rFonts w:cstheme="minorHAnsi"/>
          <w:b/>
          <w:bCs/>
          <w:sz w:val="24"/>
          <w:szCs w:val="24"/>
          <w:u w:val="single"/>
        </w:rPr>
      </w:pPr>
      <w:r w:rsidRPr="00F23197">
        <w:rPr>
          <w:rFonts w:cstheme="minorHAnsi"/>
          <w:b/>
          <w:bCs/>
          <w:sz w:val="24"/>
          <w:szCs w:val="24"/>
        </w:rPr>
        <w:t>S</w:t>
      </w:r>
      <w:r w:rsidR="00B15DE6" w:rsidRPr="00F23197">
        <w:rPr>
          <w:rFonts w:cstheme="minorHAnsi"/>
          <w:b/>
          <w:bCs/>
          <w:sz w:val="24"/>
          <w:szCs w:val="24"/>
        </w:rPr>
        <w:t xml:space="preserve">chreiben </w:t>
      </w:r>
      <w:r w:rsidR="00B15DE6" w:rsidRPr="00F23197">
        <w:rPr>
          <w:rFonts w:cstheme="minorHAnsi"/>
          <w:sz w:val="24"/>
          <w:szCs w:val="24"/>
        </w:rPr>
        <w:t xml:space="preserve">Sie die </w:t>
      </w:r>
      <w:r w:rsidR="005166B4">
        <w:rPr>
          <w:rFonts w:cstheme="minorHAnsi"/>
          <w:sz w:val="24"/>
          <w:szCs w:val="24"/>
        </w:rPr>
        <w:t xml:space="preserve">5 </w:t>
      </w:r>
      <w:r w:rsidR="00B15DE6" w:rsidRPr="00F23197">
        <w:rPr>
          <w:rFonts w:cstheme="minorHAnsi"/>
          <w:sz w:val="24"/>
          <w:szCs w:val="24"/>
        </w:rPr>
        <w:t xml:space="preserve">Planungsschritte </w:t>
      </w:r>
      <w:r w:rsidR="005166B4">
        <w:rPr>
          <w:rFonts w:cstheme="minorHAnsi"/>
          <w:sz w:val="24"/>
          <w:szCs w:val="24"/>
        </w:rPr>
        <w:t xml:space="preserve">in der richtigen Reihenfolge </w:t>
      </w:r>
      <w:r w:rsidR="009256AC">
        <w:rPr>
          <w:rFonts w:cstheme="minorHAnsi"/>
          <w:sz w:val="24"/>
          <w:szCs w:val="24"/>
        </w:rPr>
        <w:t>unten</w:t>
      </w:r>
      <w:r w:rsidR="00B15DE6" w:rsidRPr="00F23197">
        <w:rPr>
          <w:rFonts w:cstheme="minorHAnsi"/>
          <w:sz w:val="24"/>
          <w:szCs w:val="24"/>
        </w:rPr>
        <w:t xml:space="preserve"> auf</w:t>
      </w:r>
      <w:r w:rsidR="009256AC">
        <w:rPr>
          <w:rFonts w:cstheme="minorHAnsi"/>
          <w:sz w:val="24"/>
          <w:szCs w:val="24"/>
        </w:rPr>
        <w:t xml:space="preserve"> die Linien</w:t>
      </w:r>
      <w:r w:rsidR="005166B4">
        <w:rPr>
          <w:rFonts w:cstheme="minorHAnsi"/>
          <w:sz w:val="24"/>
          <w:szCs w:val="24"/>
        </w:rPr>
        <w:t>.</w:t>
      </w:r>
    </w:p>
    <w:p w14:paraId="200340DA" w14:textId="77777777" w:rsidR="00770FA8" w:rsidRDefault="00770FA8" w:rsidP="00770FA8">
      <w:pPr>
        <w:spacing w:after="0" w:line="276" w:lineRule="auto"/>
        <w:rPr>
          <w:rFonts w:cstheme="minorHAnsi"/>
          <w:b/>
          <w:bCs/>
          <w:sz w:val="24"/>
          <w:szCs w:val="24"/>
          <w:u w:val="single"/>
        </w:rPr>
      </w:pPr>
    </w:p>
    <w:p w14:paraId="3926C28A" w14:textId="72FFE893" w:rsidR="00770FA8" w:rsidRDefault="00A86775" w:rsidP="00A86775">
      <w:pPr>
        <w:spacing w:after="0" w:line="276" w:lineRule="auto"/>
        <w:ind w:firstLine="708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Textteile für Planungsschritte</w:t>
      </w:r>
    </w:p>
    <w:p w14:paraId="5AA01C78" w14:textId="77777777" w:rsidR="0084475C" w:rsidRDefault="0084475C" w:rsidP="00A86775">
      <w:pPr>
        <w:spacing w:after="0" w:line="276" w:lineRule="auto"/>
        <w:ind w:firstLine="708"/>
        <w:rPr>
          <w:rFonts w:cstheme="minorHAnsi"/>
          <w:b/>
          <w:bCs/>
          <w:sz w:val="24"/>
          <w:szCs w:val="24"/>
          <w:u w:val="single"/>
        </w:rPr>
      </w:pPr>
    </w:p>
    <w:p w14:paraId="2BEA20E5" w14:textId="3442DE57" w:rsidR="00770FA8" w:rsidRPr="00770FA8" w:rsidRDefault="0084475C" w:rsidP="0084475C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66EA9154" wp14:editId="2578C4A2">
            <wp:extent cx="4964255" cy="3151505"/>
            <wp:effectExtent l="152400" t="133350" r="160655" b="125095"/>
            <wp:docPr id="1766266259" name="Grafik 1" descr="Ein Bild, das Text, Screenshot, Schrift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266259" name="Grafik 1" descr="Ein Bild, das Text, Screenshot, Schrift, Diagramm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6341" cy="3159178"/>
                    </a:xfrm>
                    <a:prstGeom prst="rect">
                      <a:avLst/>
                    </a:prstGeom>
                    <a:effectLst>
                      <a:outerShdw blurRad="889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1FB02DE" w14:textId="77777777" w:rsidR="0046308F" w:rsidRDefault="0046308F" w:rsidP="0046308F">
      <w:pPr>
        <w:pStyle w:val="Listenabsatz"/>
        <w:spacing w:after="0" w:line="276" w:lineRule="auto"/>
        <w:ind w:left="1068"/>
        <w:rPr>
          <w:rFonts w:cstheme="minorHAnsi"/>
          <w:b/>
          <w:bCs/>
          <w:sz w:val="24"/>
          <w:szCs w:val="24"/>
          <w:u w:val="single"/>
        </w:rPr>
      </w:pPr>
    </w:p>
    <w:p w14:paraId="066B77BC" w14:textId="77777777" w:rsidR="0084475C" w:rsidRPr="00F23197" w:rsidRDefault="0084475C" w:rsidP="0046308F">
      <w:pPr>
        <w:pStyle w:val="Listenabsatz"/>
        <w:spacing w:after="0" w:line="276" w:lineRule="auto"/>
        <w:ind w:left="1068"/>
        <w:rPr>
          <w:rFonts w:cstheme="minorHAnsi"/>
          <w:b/>
          <w:bCs/>
          <w:sz w:val="24"/>
          <w:szCs w:val="24"/>
          <w:u w:val="single"/>
        </w:rPr>
      </w:pPr>
    </w:p>
    <w:tbl>
      <w:tblPr>
        <w:tblStyle w:val="Tabellenraster"/>
        <w:tblW w:w="0" w:type="auto"/>
        <w:tblInd w:w="14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46308F" w:rsidRPr="00E10015" w14:paraId="6A5EE630" w14:textId="77777777" w:rsidTr="008C1C39">
        <w:tc>
          <w:tcPr>
            <w:tcW w:w="8930" w:type="dxa"/>
            <w:tcBorders>
              <w:top w:val="nil"/>
            </w:tcBorders>
          </w:tcPr>
          <w:p w14:paraId="71808443" w14:textId="4FEBC28B" w:rsidR="0046308F" w:rsidRPr="00E10015" w:rsidRDefault="0046308F" w:rsidP="008C1C39">
            <w:pPr>
              <w:pStyle w:val="Listenabsatz"/>
              <w:spacing w:before="240" w:line="360" w:lineRule="auto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Planungsschritte</w:t>
            </w:r>
          </w:p>
        </w:tc>
      </w:tr>
      <w:tr w:rsidR="0046308F" w:rsidRPr="00E10015" w14:paraId="0F37AEBE" w14:textId="77777777" w:rsidTr="008C1C39">
        <w:tc>
          <w:tcPr>
            <w:tcW w:w="8930" w:type="dxa"/>
          </w:tcPr>
          <w:p w14:paraId="0C5AB753" w14:textId="607B3578" w:rsidR="0046308F" w:rsidRPr="00E10015" w:rsidRDefault="005166B4" w:rsidP="008C1C39">
            <w:pPr>
              <w:pStyle w:val="Listenabsatz"/>
              <w:spacing w:before="240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</w:tr>
      <w:tr w:rsidR="0046308F" w:rsidRPr="00E10015" w14:paraId="74DEE4C6" w14:textId="77777777" w:rsidTr="008C1C39">
        <w:tc>
          <w:tcPr>
            <w:tcW w:w="8930" w:type="dxa"/>
          </w:tcPr>
          <w:p w14:paraId="66375C5A" w14:textId="4F52DDE1" w:rsidR="0046308F" w:rsidRDefault="005166B4" w:rsidP="008C1C39">
            <w:pPr>
              <w:pStyle w:val="Listenabsatz"/>
              <w:spacing w:before="240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</w:tr>
      <w:tr w:rsidR="0046308F" w:rsidRPr="00E10015" w14:paraId="3B44778D" w14:textId="77777777" w:rsidTr="008C1C39">
        <w:tc>
          <w:tcPr>
            <w:tcW w:w="8930" w:type="dxa"/>
          </w:tcPr>
          <w:p w14:paraId="25FB7857" w14:textId="3B11855B" w:rsidR="0046308F" w:rsidRDefault="005166B4" w:rsidP="008C1C39">
            <w:pPr>
              <w:pStyle w:val="Listenabsatz"/>
              <w:spacing w:before="240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</w:tr>
      <w:tr w:rsidR="0046308F" w:rsidRPr="00E10015" w14:paraId="5B7D2111" w14:textId="77777777" w:rsidTr="008C1C39">
        <w:tc>
          <w:tcPr>
            <w:tcW w:w="8930" w:type="dxa"/>
          </w:tcPr>
          <w:p w14:paraId="4CAB1CCF" w14:textId="6A76E143" w:rsidR="0046308F" w:rsidRDefault="005166B4" w:rsidP="008C1C39">
            <w:pPr>
              <w:pStyle w:val="Listenabsatz"/>
              <w:spacing w:before="240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</w:tr>
      <w:tr w:rsidR="0046308F" w:rsidRPr="00E10015" w14:paraId="0F7C3595" w14:textId="77777777" w:rsidTr="008C1C39">
        <w:tc>
          <w:tcPr>
            <w:tcW w:w="8930" w:type="dxa"/>
          </w:tcPr>
          <w:p w14:paraId="6A6A6A48" w14:textId="171CC06E" w:rsidR="0046308F" w:rsidRDefault="005166B4" w:rsidP="008C1C39">
            <w:pPr>
              <w:pStyle w:val="Listenabsatz"/>
              <w:spacing w:before="240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</w:tr>
    </w:tbl>
    <w:p w14:paraId="476FAE7E" w14:textId="14CC2EA8" w:rsidR="0046308F" w:rsidRPr="00B15DE6" w:rsidRDefault="005A2902" w:rsidP="0046308F">
      <w:pPr>
        <w:pStyle w:val="Listenabsatz"/>
        <w:spacing w:after="0" w:line="276" w:lineRule="auto"/>
        <w:ind w:left="1068"/>
        <w:rPr>
          <w:rFonts w:cstheme="minorHAnsi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09F3110B" wp14:editId="58880809">
            <wp:simplePos x="0" y="0"/>
            <wp:positionH relativeFrom="column">
              <wp:posOffset>114300</wp:posOffset>
            </wp:positionH>
            <wp:positionV relativeFrom="paragraph">
              <wp:posOffset>128270</wp:posOffset>
            </wp:positionV>
            <wp:extent cx="212725" cy="295275"/>
            <wp:effectExtent l="0" t="0" r="0" b="9525"/>
            <wp:wrapThrough wrapText="bothSides">
              <wp:wrapPolygon edited="0">
                <wp:start x="0" y="0"/>
                <wp:lineTo x="0" y="20903"/>
                <wp:lineTo x="19343" y="20903"/>
                <wp:lineTo x="19343" y="0"/>
                <wp:lineTo x="0" y="0"/>
              </wp:wrapPolygon>
            </wp:wrapThrough>
            <wp:docPr id="366576311" name="Grafik 1" descr="Ein Bild, das Entwurf, Zeichnung, Kinderkunst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536279" name="Grafik 1" descr="Ein Bild, das Entwurf, Zeichnung, Kinderkunst, Kunst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FDB66" w14:textId="527605DF" w:rsidR="00B15DE6" w:rsidRDefault="0046308F" w:rsidP="00073B65">
      <w:pPr>
        <w:pStyle w:val="Listenabsatz"/>
        <w:numPr>
          <w:ilvl w:val="0"/>
          <w:numId w:val="7"/>
        </w:numPr>
        <w:spacing w:after="0" w:line="276" w:lineRule="auto"/>
        <w:rPr>
          <w:rFonts w:cstheme="minorHAnsi"/>
          <w:sz w:val="24"/>
          <w:szCs w:val="24"/>
        </w:rPr>
      </w:pPr>
      <w:r w:rsidRPr="0046308F">
        <w:rPr>
          <w:rFonts w:cstheme="minorHAnsi"/>
          <w:b/>
          <w:bCs/>
          <w:sz w:val="24"/>
          <w:szCs w:val="24"/>
        </w:rPr>
        <w:t>Vergleichen</w:t>
      </w:r>
      <w:r w:rsidRPr="0046308F">
        <w:rPr>
          <w:rFonts w:cstheme="minorHAnsi"/>
          <w:sz w:val="24"/>
          <w:szCs w:val="24"/>
        </w:rPr>
        <w:t xml:space="preserve"> Sie Ihre </w:t>
      </w:r>
      <w:r w:rsidR="00B55763">
        <w:rPr>
          <w:rFonts w:cstheme="minorHAnsi"/>
          <w:sz w:val="24"/>
          <w:szCs w:val="24"/>
        </w:rPr>
        <w:t xml:space="preserve">eigenen </w:t>
      </w:r>
      <w:r w:rsidRPr="0046308F">
        <w:rPr>
          <w:rFonts w:cstheme="minorHAnsi"/>
          <w:sz w:val="24"/>
          <w:szCs w:val="24"/>
        </w:rPr>
        <w:t>Planungsschritte mit den Planungsschritten Ihrer Gruppe.</w:t>
      </w:r>
    </w:p>
    <w:p w14:paraId="7EC6F227" w14:textId="77777777" w:rsidR="005166B4" w:rsidRPr="005166B4" w:rsidRDefault="00770FA8" w:rsidP="00770FA8">
      <w:pPr>
        <w:pStyle w:val="Listenabsatz"/>
        <w:numPr>
          <w:ilvl w:val="0"/>
          <w:numId w:val="7"/>
        </w:numPr>
        <w:spacing w:after="0" w:line="276" w:lineRule="auto"/>
        <w:rPr>
          <w:rFonts w:cstheme="minorHAnsi"/>
          <w:color w:val="FF0000"/>
          <w:sz w:val="24"/>
          <w:szCs w:val="24"/>
        </w:rPr>
      </w:pPr>
      <w:r w:rsidRPr="0084475C">
        <w:rPr>
          <w:rFonts w:cstheme="minorHAnsi"/>
          <w:b/>
          <w:bCs/>
          <w:sz w:val="24"/>
          <w:szCs w:val="24"/>
        </w:rPr>
        <w:t xml:space="preserve">Schreiben </w:t>
      </w:r>
      <w:r w:rsidRPr="005166B4">
        <w:rPr>
          <w:rFonts w:cstheme="minorHAnsi"/>
          <w:sz w:val="24"/>
          <w:szCs w:val="24"/>
        </w:rPr>
        <w:t>Sie am PC die Planungsschritte in Ihre eigene Planungsmappe.</w:t>
      </w:r>
    </w:p>
    <w:p w14:paraId="72EF0071" w14:textId="0A306CB4" w:rsidR="0046308F" w:rsidRPr="005166B4" w:rsidRDefault="00770FA8" w:rsidP="005166B4">
      <w:pPr>
        <w:pStyle w:val="Listenabsatz"/>
        <w:spacing w:after="0" w:line="276" w:lineRule="auto"/>
        <w:ind w:left="1068"/>
        <w:rPr>
          <w:rFonts w:cstheme="minorHAnsi"/>
          <w:color w:val="FF0000"/>
          <w:sz w:val="24"/>
          <w:szCs w:val="24"/>
        </w:rPr>
      </w:pPr>
      <w:r w:rsidRPr="005166B4">
        <w:rPr>
          <w:rFonts w:cstheme="minorHAnsi"/>
          <w:color w:val="FF0000"/>
          <w:sz w:val="24"/>
          <w:szCs w:val="24"/>
        </w:rPr>
        <w:lastRenderedPageBreak/>
        <w:t>LÖSER</w:t>
      </w:r>
    </w:p>
    <w:p w14:paraId="10F55950" w14:textId="77777777" w:rsidR="00B15DE6" w:rsidRDefault="00B15DE6" w:rsidP="005A2902">
      <w:pPr>
        <w:spacing w:after="0" w:line="276" w:lineRule="auto"/>
        <w:rPr>
          <w:rFonts w:cstheme="minorHAnsi"/>
          <w:b/>
          <w:bCs/>
          <w:sz w:val="24"/>
          <w:szCs w:val="24"/>
          <w:u w:val="single"/>
        </w:rPr>
      </w:pPr>
    </w:p>
    <w:tbl>
      <w:tblPr>
        <w:tblStyle w:val="HellesRaster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9072"/>
      </w:tblGrid>
      <w:tr w:rsidR="00D91E92" w:rsidRPr="00E349FE" w14:paraId="1AE87812" w14:textId="77777777" w:rsidTr="00AD2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DAD1C0"/>
          </w:tcPr>
          <w:p w14:paraId="68507960" w14:textId="77777777" w:rsidR="00D91E92" w:rsidRPr="00657107" w:rsidRDefault="00D91E92" w:rsidP="00AD2EB3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DAD1C0"/>
          </w:tcPr>
          <w:p w14:paraId="724D4F4F" w14:textId="77777777" w:rsidR="00D91E92" w:rsidRPr="0099287A" w:rsidRDefault="00D91E92" w:rsidP="00AD2EB3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9287A">
              <w:rPr>
                <w:rFonts w:asciiTheme="minorHAnsi" w:hAnsiTheme="minorHAnsi" w:cstheme="minorHAnsi"/>
                <w:b w:val="0"/>
                <w:sz w:val="24"/>
                <w:szCs w:val="24"/>
              </w:rPr>
              <w:t>Weitere Planungsschritte</w:t>
            </w:r>
          </w:p>
        </w:tc>
      </w:tr>
      <w:tr w:rsidR="00D91E92" w:rsidRPr="00E349FE" w14:paraId="632D3EBE" w14:textId="77777777" w:rsidTr="00AD2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3531371" w14:textId="77777777" w:rsidR="00D91E92" w:rsidRPr="0099287A" w:rsidRDefault="00D91E92" w:rsidP="00AD2EB3">
            <w:pPr>
              <w:spacing w:before="24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9287A">
              <w:rPr>
                <w:rFonts w:asciiTheme="minorHAnsi" w:hAnsiTheme="minorHAnsi" w:cstheme="minorHAnsi"/>
                <w:b w:val="0"/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14:paraId="051DCC24" w14:textId="77777777" w:rsidR="00D91E92" w:rsidRPr="0099287A" w:rsidRDefault="00D91E92" w:rsidP="00AD2EB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adley Hand ITC" w:hAnsi="Bradley Hand ITC" w:cs="Arial"/>
                <w:sz w:val="24"/>
                <w:szCs w:val="24"/>
              </w:rPr>
            </w:pPr>
            <w:r w:rsidRPr="0099287A">
              <w:rPr>
                <w:rFonts w:ascii="Bradley Hand ITC" w:hAnsi="Bradley Hand ITC" w:cs="Arial"/>
                <w:sz w:val="24"/>
                <w:szCs w:val="24"/>
              </w:rPr>
              <w:t>Materialliste: Bezeichnungen und Maße für alle Bauteile festlegen</w:t>
            </w:r>
          </w:p>
        </w:tc>
      </w:tr>
      <w:tr w:rsidR="00D91E92" w:rsidRPr="00E349FE" w14:paraId="50B2CDF3" w14:textId="77777777" w:rsidTr="00AD2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59CCEBAB" w14:textId="77777777" w:rsidR="00D91E92" w:rsidRPr="0099287A" w:rsidRDefault="00D91E92" w:rsidP="00AD2EB3">
            <w:pPr>
              <w:spacing w:before="24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9287A">
              <w:rPr>
                <w:rFonts w:asciiTheme="minorHAnsi" w:hAnsiTheme="minorHAnsi" w:cstheme="minorHAnsi"/>
                <w:b w:val="0"/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14:paraId="2579E780" w14:textId="77777777" w:rsidR="00D91E92" w:rsidRPr="0099287A" w:rsidRDefault="00D91E92" w:rsidP="00AD2EB3">
            <w:pPr>
              <w:spacing w:before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radley Hand ITC" w:hAnsi="Bradley Hand ITC" w:cs="Arial"/>
                <w:sz w:val="24"/>
                <w:szCs w:val="24"/>
              </w:rPr>
            </w:pPr>
            <w:r w:rsidRPr="0099287A">
              <w:rPr>
                <w:rFonts w:ascii="Bradley Hand ITC" w:hAnsi="Bradley Hand ITC" w:cs="Arial"/>
                <w:sz w:val="24"/>
                <w:szCs w:val="24"/>
              </w:rPr>
              <w:t>Benötigte Materialmenge ermitteln</w:t>
            </w:r>
          </w:p>
        </w:tc>
      </w:tr>
      <w:tr w:rsidR="00D91E92" w:rsidRPr="00E349FE" w14:paraId="6EBC9F44" w14:textId="77777777" w:rsidTr="00AD2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7693C2CF" w14:textId="77777777" w:rsidR="00D91E92" w:rsidRPr="0099287A" w:rsidRDefault="00D91E92" w:rsidP="00AD2EB3">
            <w:pPr>
              <w:spacing w:before="24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9287A">
              <w:rPr>
                <w:rFonts w:asciiTheme="minorHAnsi" w:hAnsiTheme="minorHAnsi" w:cstheme="minorHAnsi"/>
                <w:b w:val="0"/>
                <w:sz w:val="24"/>
                <w:szCs w:val="24"/>
              </w:rPr>
              <w:t>3.</w:t>
            </w:r>
          </w:p>
        </w:tc>
        <w:tc>
          <w:tcPr>
            <w:tcW w:w="9072" w:type="dxa"/>
          </w:tcPr>
          <w:p w14:paraId="1DA56FBE" w14:textId="650A0053" w:rsidR="00D91E92" w:rsidRPr="0099287A" w:rsidRDefault="00D91E92" w:rsidP="00AD2EB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adley Hand ITC" w:hAnsi="Bradley Hand ITC" w:cs="Arial"/>
                <w:sz w:val="24"/>
                <w:szCs w:val="24"/>
              </w:rPr>
            </w:pPr>
            <w:r w:rsidRPr="0099287A">
              <w:rPr>
                <w:rFonts w:ascii="Bradley Hand ITC" w:hAnsi="Bradley Hand ITC" w:cs="Arial"/>
                <w:sz w:val="24"/>
                <w:szCs w:val="24"/>
              </w:rPr>
              <w:t>Materialkosten</w:t>
            </w:r>
            <w:r w:rsidR="00F23197">
              <w:rPr>
                <w:rFonts w:ascii="Bradley Hand ITC" w:hAnsi="Bradley Hand ITC" w:cs="Arial"/>
                <w:sz w:val="24"/>
                <w:szCs w:val="24"/>
              </w:rPr>
              <w:t xml:space="preserve"> berechnen</w:t>
            </w:r>
          </w:p>
        </w:tc>
      </w:tr>
      <w:tr w:rsidR="00D91E92" w:rsidRPr="00E349FE" w14:paraId="50624ED0" w14:textId="77777777" w:rsidTr="00AD2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5536EC56" w14:textId="77777777" w:rsidR="00D91E92" w:rsidRPr="0099287A" w:rsidRDefault="00D91E92" w:rsidP="00AD2EB3">
            <w:pPr>
              <w:spacing w:before="24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9287A">
              <w:rPr>
                <w:rFonts w:asciiTheme="minorHAnsi" w:hAnsiTheme="minorHAnsi" w:cstheme="minorHAnsi"/>
                <w:b w:val="0"/>
                <w:sz w:val="24"/>
                <w:szCs w:val="24"/>
              </w:rPr>
              <w:t>4.</w:t>
            </w:r>
          </w:p>
        </w:tc>
        <w:tc>
          <w:tcPr>
            <w:tcW w:w="9072" w:type="dxa"/>
          </w:tcPr>
          <w:p w14:paraId="37158A2A" w14:textId="77777777" w:rsidR="00D91E92" w:rsidRPr="0099287A" w:rsidRDefault="00D91E92" w:rsidP="00AD2EB3">
            <w:pPr>
              <w:spacing w:before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radley Hand ITC" w:hAnsi="Bradley Hand ITC" w:cs="Arial"/>
                <w:sz w:val="24"/>
                <w:szCs w:val="24"/>
              </w:rPr>
            </w:pPr>
            <w:r w:rsidRPr="0099287A">
              <w:rPr>
                <w:rFonts w:ascii="Bradley Hand ITC" w:hAnsi="Bradley Hand ITC" w:cs="Arial"/>
                <w:sz w:val="24"/>
                <w:szCs w:val="24"/>
              </w:rPr>
              <w:t>Arbeitsablaufplan erstellen</w:t>
            </w:r>
          </w:p>
        </w:tc>
      </w:tr>
      <w:tr w:rsidR="00D91E92" w:rsidRPr="00E349FE" w14:paraId="48F36BF9" w14:textId="77777777" w:rsidTr="00AD2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6766E6E" w14:textId="77777777" w:rsidR="00D91E92" w:rsidRPr="0099287A" w:rsidRDefault="00D91E92" w:rsidP="00AD2EB3">
            <w:pPr>
              <w:spacing w:before="24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9287A">
              <w:rPr>
                <w:rFonts w:asciiTheme="minorHAnsi" w:hAnsiTheme="minorHAnsi" w:cstheme="minorHAnsi"/>
                <w:b w:val="0"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14:paraId="68776F3D" w14:textId="51C13204" w:rsidR="00D91E92" w:rsidRPr="0099287A" w:rsidRDefault="00D91E92" w:rsidP="00AD2EB3">
            <w:pPr>
              <w:tabs>
                <w:tab w:val="left" w:pos="975"/>
              </w:tabs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adley Hand ITC" w:hAnsi="Bradley Hand ITC" w:cs="Arial"/>
                <w:sz w:val="24"/>
                <w:szCs w:val="24"/>
              </w:rPr>
            </w:pPr>
            <w:r w:rsidRPr="0099287A">
              <w:rPr>
                <w:rFonts w:ascii="Bradley Hand ITC" w:hAnsi="Bradley Hand ITC" w:cs="Arial"/>
                <w:sz w:val="24"/>
                <w:szCs w:val="24"/>
              </w:rPr>
              <w:t>Reflexion: meine Mappe</w:t>
            </w:r>
            <w:r w:rsidR="00DA5034">
              <w:rPr>
                <w:rFonts w:ascii="Bradley Hand ITC" w:hAnsi="Bradley Hand ITC" w:cs="Arial"/>
                <w:sz w:val="24"/>
                <w:szCs w:val="24"/>
              </w:rPr>
              <w:t xml:space="preserve"> bewerten</w:t>
            </w:r>
          </w:p>
        </w:tc>
      </w:tr>
      <w:tr w:rsidR="00D91E92" w:rsidRPr="00E349FE" w14:paraId="40869999" w14:textId="77777777" w:rsidTr="00AD2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D82101D" w14:textId="77777777" w:rsidR="00D91E92" w:rsidRPr="0099287A" w:rsidRDefault="00D91E92" w:rsidP="00AD2EB3">
            <w:pPr>
              <w:spacing w:before="24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9287A">
              <w:rPr>
                <w:rFonts w:asciiTheme="minorHAnsi" w:hAnsiTheme="minorHAnsi" w:cstheme="minorHAnsi"/>
                <w:b w:val="0"/>
                <w:sz w:val="24"/>
                <w:szCs w:val="24"/>
              </w:rPr>
              <w:t>6.</w:t>
            </w:r>
          </w:p>
        </w:tc>
        <w:tc>
          <w:tcPr>
            <w:tcW w:w="9072" w:type="dxa"/>
          </w:tcPr>
          <w:p w14:paraId="41B10E83" w14:textId="34135E2A" w:rsidR="00D91E92" w:rsidRPr="0099287A" w:rsidRDefault="00D91E92" w:rsidP="00AD2EB3">
            <w:pPr>
              <w:spacing w:before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radley Hand ITC" w:hAnsi="Bradley Hand ITC" w:cs="Arial"/>
                <w:sz w:val="24"/>
                <w:szCs w:val="24"/>
              </w:rPr>
            </w:pPr>
            <w:r w:rsidRPr="0099287A">
              <w:rPr>
                <w:rFonts w:ascii="Bradley Hand ITC" w:hAnsi="Bradley Hand ITC" w:cs="Arial"/>
                <w:sz w:val="24"/>
                <w:szCs w:val="24"/>
              </w:rPr>
              <w:t>Fotos von der Herstellung</w:t>
            </w:r>
            <w:r w:rsidR="00504ECD">
              <w:rPr>
                <w:rFonts w:ascii="Bradley Hand ITC" w:hAnsi="Bradley Hand ITC" w:cs="Arial"/>
                <w:sz w:val="24"/>
                <w:szCs w:val="24"/>
              </w:rPr>
              <w:t xml:space="preserve"> aufnehmen </w:t>
            </w:r>
          </w:p>
        </w:tc>
      </w:tr>
      <w:tr w:rsidR="00D91E92" w:rsidRPr="00E349FE" w14:paraId="279428DA" w14:textId="77777777" w:rsidTr="00AD2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06BF4C8A" w14:textId="77777777" w:rsidR="00D91E92" w:rsidRPr="0099287A" w:rsidRDefault="00D91E92" w:rsidP="00AD2EB3">
            <w:pPr>
              <w:spacing w:before="24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9287A">
              <w:rPr>
                <w:rFonts w:asciiTheme="minorHAnsi" w:hAnsiTheme="minorHAnsi" w:cstheme="minorHAnsi"/>
                <w:b w:val="0"/>
                <w:sz w:val="24"/>
                <w:szCs w:val="24"/>
              </w:rPr>
              <w:t>7.</w:t>
            </w:r>
          </w:p>
        </w:tc>
        <w:tc>
          <w:tcPr>
            <w:tcW w:w="9072" w:type="dxa"/>
          </w:tcPr>
          <w:p w14:paraId="73E80852" w14:textId="77777777" w:rsidR="00D91E92" w:rsidRPr="00657107" w:rsidRDefault="00D91E92" w:rsidP="00AD2EB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E92" w:rsidRPr="00E349FE" w14:paraId="5B62D6B6" w14:textId="77777777" w:rsidTr="00AD2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79EFFECB" w14:textId="77777777" w:rsidR="00D91E92" w:rsidRPr="0099287A" w:rsidRDefault="00D91E92" w:rsidP="00AD2EB3">
            <w:pPr>
              <w:spacing w:before="24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9287A">
              <w:rPr>
                <w:rFonts w:asciiTheme="minorHAnsi" w:hAnsiTheme="minorHAnsi" w:cstheme="minorHAnsi"/>
                <w:b w:val="0"/>
                <w:sz w:val="24"/>
                <w:szCs w:val="24"/>
              </w:rPr>
              <w:t>8.</w:t>
            </w:r>
          </w:p>
        </w:tc>
        <w:tc>
          <w:tcPr>
            <w:tcW w:w="9072" w:type="dxa"/>
          </w:tcPr>
          <w:p w14:paraId="070EBC84" w14:textId="77777777" w:rsidR="00D91E92" w:rsidRPr="00657107" w:rsidRDefault="00D91E92" w:rsidP="00AD2EB3">
            <w:pPr>
              <w:spacing w:before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E92" w:rsidRPr="00E349FE" w14:paraId="7362FA2F" w14:textId="77777777" w:rsidTr="00AD2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79D3FE3F" w14:textId="77777777" w:rsidR="00D91E92" w:rsidRPr="0099287A" w:rsidRDefault="00D91E92" w:rsidP="00AD2EB3">
            <w:pPr>
              <w:spacing w:before="24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9287A">
              <w:rPr>
                <w:rFonts w:asciiTheme="minorHAnsi" w:hAnsiTheme="minorHAnsi" w:cstheme="minorHAnsi"/>
                <w:b w:val="0"/>
                <w:sz w:val="24"/>
                <w:szCs w:val="24"/>
              </w:rPr>
              <w:t>9.</w:t>
            </w:r>
          </w:p>
        </w:tc>
        <w:tc>
          <w:tcPr>
            <w:tcW w:w="9072" w:type="dxa"/>
          </w:tcPr>
          <w:p w14:paraId="54CDB9EF" w14:textId="77777777" w:rsidR="00D91E92" w:rsidRPr="00657107" w:rsidRDefault="00D91E92" w:rsidP="00AD2EB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96019A" w14:textId="4DC79B05" w:rsidR="00AB0BF7" w:rsidRDefault="00AB0BF7" w:rsidP="008D17D0">
      <w:pPr>
        <w:pStyle w:val="Listenabsatz"/>
        <w:spacing w:line="276" w:lineRule="auto"/>
        <w:ind w:left="0"/>
      </w:pPr>
    </w:p>
    <w:sectPr w:rsidR="00AB0BF7" w:rsidSect="00431B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707" w:bottom="851" w:left="1417" w:header="426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C4BDD" w14:textId="77777777" w:rsidR="00431BDD" w:rsidRDefault="00431BDD" w:rsidP="00536ED4">
      <w:pPr>
        <w:spacing w:after="0" w:line="240" w:lineRule="auto"/>
      </w:pPr>
      <w:r>
        <w:separator/>
      </w:r>
    </w:p>
  </w:endnote>
  <w:endnote w:type="continuationSeparator" w:id="0">
    <w:p w14:paraId="014975EF" w14:textId="77777777" w:rsidR="00431BDD" w:rsidRDefault="00431BDD" w:rsidP="0053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80BC2" w14:textId="77777777" w:rsidR="00BD0D80" w:rsidRDefault="00BD0D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7AAE" w14:textId="77777777" w:rsidR="00BD0D80" w:rsidRDefault="00BD0D8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FD9E" w14:textId="77777777" w:rsidR="00BD0D80" w:rsidRDefault="00BD0D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EC111" w14:textId="77777777" w:rsidR="00431BDD" w:rsidRDefault="00431BDD" w:rsidP="00536ED4">
      <w:pPr>
        <w:spacing w:after="0" w:line="240" w:lineRule="auto"/>
      </w:pPr>
      <w:r>
        <w:separator/>
      </w:r>
    </w:p>
  </w:footnote>
  <w:footnote w:type="continuationSeparator" w:id="0">
    <w:p w14:paraId="04A715C9" w14:textId="77777777" w:rsidR="00431BDD" w:rsidRDefault="00431BDD" w:rsidP="00536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45B04" w14:textId="77777777" w:rsidR="00BD0D80" w:rsidRDefault="00BD0D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0" w:type="dxa"/>
      <w:tblInd w:w="-5" w:type="dxa"/>
      <w:tblBorders>
        <w:bottom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24"/>
      <w:gridCol w:w="4536"/>
      <w:gridCol w:w="2410"/>
    </w:tblGrid>
    <w:tr w:rsidR="00F25ED8" w:rsidRPr="00E30E5A" w14:paraId="02EB5628" w14:textId="77777777" w:rsidTr="001B3179">
      <w:trPr>
        <w:cantSplit/>
        <w:trHeight w:val="567"/>
      </w:trPr>
      <w:tc>
        <w:tcPr>
          <w:tcW w:w="3124" w:type="dxa"/>
        </w:tcPr>
        <w:p w14:paraId="2749CA42" w14:textId="77777777" w:rsidR="00F25ED8" w:rsidRDefault="00F25ED8" w:rsidP="00F25ED8">
          <w:pPr>
            <w:pStyle w:val="Kopfzeile"/>
            <w:tabs>
              <w:tab w:val="center" w:pos="1205"/>
            </w:tabs>
            <w:snapToGrid w:val="0"/>
          </w:pPr>
          <w:r w:rsidRPr="00ED016B">
            <w:t>Berufseinstiegsschule 2</w:t>
          </w:r>
        </w:p>
        <w:p w14:paraId="5950FA8D" w14:textId="3BE057BB" w:rsidR="00D3560C" w:rsidRPr="00E30E5A" w:rsidRDefault="00D3560C" w:rsidP="00F25ED8">
          <w:pPr>
            <w:pStyle w:val="Kopfzeile"/>
            <w:tabs>
              <w:tab w:val="center" w:pos="1205"/>
            </w:tabs>
            <w:snapToGrid w:val="0"/>
            <w:rPr>
              <w:rFonts w:ascii="Myriad Pro" w:hAnsi="Myriad Pro"/>
              <w:sz w:val="20"/>
            </w:rPr>
          </w:pPr>
          <w:r>
            <w:t>Holztechnik</w:t>
          </w:r>
        </w:p>
      </w:tc>
      <w:tc>
        <w:tcPr>
          <w:tcW w:w="4536" w:type="dxa"/>
        </w:tcPr>
        <w:p w14:paraId="1B6BC59F" w14:textId="77777777" w:rsidR="00F25ED8" w:rsidRPr="00D3560C" w:rsidRDefault="00F25ED8" w:rsidP="00F25ED8">
          <w:pPr>
            <w:pStyle w:val="Kopfzeile"/>
            <w:snapToGrid w:val="0"/>
            <w:ind w:hanging="213"/>
            <w:jc w:val="center"/>
            <w:rPr>
              <w:b/>
              <w:bCs/>
            </w:rPr>
          </w:pPr>
          <w:r w:rsidRPr="00D3560C">
            <w:rPr>
              <w:b/>
              <w:bCs/>
            </w:rPr>
            <w:t xml:space="preserve">Nistkästen für Mauersegler </w:t>
          </w:r>
        </w:p>
        <w:p w14:paraId="71B5A623" w14:textId="14CC8640" w:rsidR="00F25ED8" w:rsidRPr="00E30E5A" w:rsidRDefault="00237C50" w:rsidP="00F25ED8">
          <w:pPr>
            <w:pStyle w:val="Kopfzeile"/>
            <w:snapToGrid w:val="0"/>
            <w:ind w:hanging="213"/>
            <w:jc w:val="center"/>
            <w:rPr>
              <w:rFonts w:ascii="Myriad Pro" w:hAnsi="Myriad Pro"/>
              <w:b/>
              <w:bCs/>
              <w:sz w:val="20"/>
            </w:rPr>
          </w:pPr>
          <w:r>
            <w:rPr>
              <w:b/>
              <w:bCs/>
            </w:rPr>
            <w:t>01</w:t>
          </w:r>
          <w:r w:rsidR="00BD0D80">
            <w:rPr>
              <w:b/>
              <w:bCs/>
            </w:rPr>
            <w:t>_</w:t>
          </w:r>
          <w:r>
            <w:rPr>
              <w:b/>
              <w:bCs/>
            </w:rPr>
            <w:t xml:space="preserve">3 </w:t>
          </w:r>
          <w:r w:rsidR="005264AB">
            <w:rPr>
              <w:b/>
              <w:bCs/>
            </w:rPr>
            <w:t xml:space="preserve">Planungsschritte für </w:t>
          </w:r>
          <w:r w:rsidR="00D3560C" w:rsidRPr="00D3560C">
            <w:rPr>
              <w:b/>
              <w:bCs/>
            </w:rPr>
            <w:t>Auftrag</w:t>
          </w:r>
          <w:r w:rsidR="00D3560C">
            <w:t xml:space="preserve"> </w:t>
          </w:r>
        </w:p>
      </w:tc>
      <w:tc>
        <w:tcPr>
          <w:tcW w:w="2410" w:type="dxa"/>
        </w:tcPr>
        <w:p w14:paraId="1A306175" w14:textId="1212D4A1" w:rsidR="00F25ED8" w:rsidRDefault="00F25ED8" w:rsidP="00A86775">
          <w:pPr>
            <w:pStyle w:val="Kopfzeile"/>
            <w:snapToGrid w:val="0"/>
            <w:ind w:firstLine="1205"/>
            <w:jc w:val="both"/>
          </w:pPr>
          <w:r w:rsidRPr="00ED016B">
            <w:t>QB</w:t>
          </w:r>
          <w:r w:rsidR="00D91E92">
            <w:t>2</w:t>
          </w:r>
        </w:p>
        <w:p w14:paraId="5FB6CD35" w14:textId="5A9F943D" w:rsidR="00F25ED8" w:rsidRPr="008F15C9" w:rsidRDefault="00F25ED8" w:rsidP="00F25ED8">
          <w:pPr>
            <w:pStyle w:val="Kopfzeile"/>
            <w:snapToGrid w:val="0"/>
            <w:jc w:val="both"/>
            <w:rPr>
              <w:rFonts w:ascii="Myriad Pro" w:hAnsi="Myriad Pro"/>
              <w:iCs/>
              <w:sz w:val="20"/>
            </w:rPr>
          </w:pPr>
        </w:p>
      </w:tc>
    </w:tr>
  </w:tbl>
  <w:p w14:paraId="60306AFB" w14:textId="77777777" w:rsidR="00536ED4" w:rsidRDefault="00536ED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E5262" w14:textId="77777777" w:rsidR="00BD0D80" w:rsidRDefault="00BD0D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1EB2"/>
    <w:multiLevelType w:val="hybridMultilevel"/>
    <w:tmpl w:val="6ECACDC0"/>
    <w:lvl w:ilvl="0" w:tplc="B1EC26D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2D28EA"/>
    <w:multiLevelType w:val="hybridMultilevel"/>
    <w:tmpl w:val="8BD04A62"/>
    <w:lvl w:ilvl="0" w:tplc="8B047CA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E43D44"/>
    <w:multiLevelType w:val="hybridMultilevel"/>
    <w:tmpl w:val="9562378E"/>
    <w:lvl w:ilvl="0" w:tplc="2ECA6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6"/>
        <w:szCs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F0830"/>
    <w:multiLevelType w:val="hybridMultilevel"/>
    <w:tmpl w:val="B6742838"/>
    <w:lvl w:ilvl="0" w:tplc="5A8AE730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color w:val="auto"/>
      </w:rPr>
    </w:lvl>
    <w:lvl w:ilvl="1" w:tplc="FFFFFFFF">
      <w:start w:val="2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55306F"/>
    <w:multiLevelType w:val="hybridMultilevel"/>
    <w:tmpl w:val="B6FA3464"/>
    <w:lvl w:ilvl="0" w:tplc="CA3861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83063"/>
    <w:multiLevelType w:val="hybridMultilevel"/>
    <w:tmpl w:val="E15AF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C195D"/>
    <w:multiLevelType w:val="hybridMultilevel"/>
    <w:tmpl w:val="676CF8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D624C"/>
    <w:multiLevelType w:val="hybridMultilevel"/>
    <w:tmpl w:val="1DBAB2D0"/>
    <w:lvl w:ilvl="0" w:tplc="5B44A240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0932E6E"/>
    <w:multiLevelType w:val="hybridMultilevel"/>
    <w:tmpl w:val="5A7A5A42"/>
    <w:lvl w:ilvl="0" w:tplc="2ECA66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C0822"/>
    <w:multiLevelType w:val="hybridMultilevel"/>
    <w:tmpl w:val="956237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B103B6"/>
    <w:multiLevelType w:val="hybridMultilevel"/>
    <w:tmpl w:val="FE280D3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A386154">
      <w:start w:val="2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39672866">
    <w:abstractNumId w:val="2"/>
  </w:num>
  <w:num w:numId="2" w16cid:durableId="1172380871">
    <w:abstractNumId w:val="7"/>
  </w:num>
  <w:num w:numId="3" w16cid:durableId="579297007">
    <w:abstractNumId w:val="0"/>
  </w:num>
  <w:num w:numId="4" w16cid:durableId="680426956">
    <w:abstractNumId w:val="1"/>
  </w:num>
  <w:num w:numId="5" w16cid:durableId="337737933">
    <w:abstractNumId w:val="5"/>
  </w:num>
  <w:num w:numId="6" w16cid:durableId="64034209">
    <w:abstractNumId w:val="10"/>
  </w:num>
  <w:num w:numId="7" w16cid:durableId="1274702211">
    <w:abstractNumId w:val="3"/>
  </w:num>
  <w:num w:numId="8" w16cid:durableId="1098020308">
    <w:abstractNumId w:val="6"/>
  </w:num>
  <w:num w:numId="9" w16cid:durableId="1376157646">
    <w:abstractNumId w:val="8"/>
  </w:num>
  <w:num w:numId="10" w16cid:durableId="779181147">
    <w:abstractNumId w:val="9"/>
  </w:num>
  <w:num w:numId="11" w16cid:durableId="378238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54B"/>
    <w:rsid w:val="00073B65"/>
    <w:rsid w:val="000971B8"/>
    <w:rsid w:val="0012554B"/>
    <w:rsid w:val="00177C40"/>
    <w:rsid w:val="002155D8"/>
    <w:rsid w:val="00237C50"/>
    <w:rsid w:val="002A1D4F"/>
    <w:rsid w:val="002A4E17"/>
    <w:rsid w:val="002C0466"/>
    <w:rsid w:val="002C64E2"/>
    <w:rsid w:val="003E7FFE"/>
    <w:rsid w:val="0041358C"/>
    <w:rsid w:val="00431BDD"/>
    <w:rsid w:val="00442EE1"/>
    <w:rsid w:val="0046308F"/>
    <w:rsid w:val="00475A18"/>
    <w:rsid w:val="00495C09"/>
    <w:rsid w:val="004A3A08"/>
    <w:rsid w:val="004D5F3E"/>
    <w:rsid w:val="004E1861"/>
    <w:rsid w:val="00504ECD"/>
    <w:rsid w:val="005166B4"/>
    <w:rsid w:val="0051745E"/>
    <w:rsid w:val="00522A74"/>
    <w:rsid w:val="005264AB"/>
    <w:rsid w:val="00536ED4"/>
    <w:rsid w:val="00573A48"/>
    <w:rsid w:val="005814B9"/>
    <w:rsid w:val="005A2902"/>
    <w:rsid w:val="00620A13"/>
    <w:rsid w:val="006B0F79"/>
    <w:rsid w:val="006C1A84"/>
    <w:rsid w:val="00770FA8"/>
    <w:rsid w:val="00776A08"/>
    <w:rsid w:val="00794111"/>
    <w:rsid w:val="007A0E5F"/>
    <w:rsid w:val="007C1708"/>
    <w:rsid w:val="00841D12"/>
    <w:rsid w:val="0084475C"/>
    <w:rsid w:val="00864FFD"/>
    <w:rsid w:val="008D17D0"/>
    <w:rsid w:val="008D75DB"/>
    <w:rsid w:val="009256AC"/>
    <w:rsid w:val="00973EB5"/>
    <w:rsid w:val="00986B33"/>
    <w:rsid w:val="00993F5A"/>
    <w:rsid w:val="00A212A7"/>
    <w:rsid w:val="00A86775"/>
    <w:rsid w:val="00AB0BF7"/>
    <w:rsid w:val="00AC3B5F"/>
    <w:rsid w:val="00AD0F4B"/>
    <w:rsid w:val="00AE51F7"/>
    <w:rsid w:val="00B15DE6"/>
    <w:rsid w:val="00B55763"/>
    <w:rsid w:val="00B669B2"/>
    <w:rsid w:val="00B70543"/>
    <w:rsid w:val="00B709D1"/>
    <w:rsid w:val="00BD0D80"/>
    <w:rsid w:val="00BF61FD"/>
    <w:rsid w:val="00C00AF9"/>
    <w:rsid w:val="00C45AF3"/>
    <w:rsid w:val="00D013FB"/>
    <w:rsid w:val="00D3560C"/>
    <w:rsid w:val="00D510CC"/>
    <w:rsid w:val="00D60CC9"/>
    <w:rsid w:val="00D91E92"/>
    <w:rsid w:val="00DA5034"/>
    <w:rsid w:val="00DA7DC9"/>
    <w:rsid w:val="00DD0A8D"/>
    <w:rsid w:val="00DD7A90"/>
    <w:rsid w:val="00E10015"/>
    <w:rsid w:val="00E24F87"/>
    <w:rsid w:val="00E44DA2"/>
    <w:rsid w:val="00E847E2"/>
    <w:rsid w:val="00E8747D"/>
    <w:rsid w:val="00EC05A9"/>
    <w:rsid w:val="00F20A64"/>
    <w:rsid w:val="00F23197"/>
    <w:rsid w:val="00F25ED8"/>
    <w:rsid w:val="00F3313D"/>
    <w:rsid w:val="00F53675"/>
    <w:rsid w:val="00F721AD"/>
    <w:rsid w:val="00F76188"/>
    <w:rsid w:val="00FC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29B0E"/>
  <w15:chartTrackingRefBased/>
  <w15:docId w15:val="{BB75EC3F-2B3B-4DF6-BC0C-B50B2F9A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308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2A7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36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6ED4"/>
  </w:style>
  <w:style w:type="paragraph" w:styleId="Fuzeile">
    <w:name w:val="footer"/>
    <w:basedOn w:val="Standard"/>
    <w:link w:val="FuzeileZchn"/>
    <w:uiPriority w:val="99"/>
    <w:unhideWhenUsed/>
    <w:rsid w:val="00536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6ED4"/>
  </w:style>
  <w:style w:type="table" w:styleId="Tabellenraster">
    <w:name w:val="Table Grid"/>
    <w:basedOn w:val="NormaleTabelle"/>
    <w:uiPriority w:val="59"/>
    <w:rsid w:val="00E10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Raster">
    <w:name w:val="Light Grid"/>
    <w:basedOn w:val="NormaleTabelle"/>
    <w:uiPriority w:val="62"/>
    <w:rsid w:val="00D91E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"Antje Winter"</dc:creator>
  <cp:keywords/>
  <dc:description/>
  <cp:lastModifiedBy>Antje Winter</cp:lastModifiedBy>
  <cp:revision>12</cp:revision>
  <dcterms:created xsi:type="dcterms:W3CDTF">2024-02-02T09:36:00Z</dcterms:created>
  <dcterms:modified xsi:type="dcterms:W3CDTF">2024-02-09T10:11:00Z</dcterms:modified>
</cp:coreProperties>
</file>