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08AFB5EE" w:rsidR="0042385F" w:rsidRDefault="003F0BBD" w:rsidP="004B0D19">
      <w:pPr>
        <w:pStyle w:val="berschrift1"/>
      </w:pPr>
      <w:r>
        <w:t>Standardisierte Codes</w:t>
      </w:r>
    </w:p>
    <w:p w14:paraId="3254DF19" w14:textId="74CF4F4F" w:rsidR="008164E1" w:rsidRDefault="003F0BBD" w:rsidP="008164E1">
      <w:pPr>
        <w:pStyle w:val="berschrift2"/>
        <w:rPr>
          <w:b/>
          <w:bCs/>
        </w:rPr>
      </w:pPr>
      <w:r>
        <w:rPr>
          <w:b/>
          <w:bCs/>
        </w:rPr>
        <w:t>Der ASCII-Code</w:t>
      </w:r>
    </w:p>
    <w:p w14:paraId="08502AD8" w14:textId="08AD0C2E" w:rsidR="00B14B9C" w:rsidRDefault="008164E1" w:rsidP="008164E1">
      <w:r>
        <w:t>Damit Daten zwischen verschiedenen Programmen und zwischen verschiedenen Rechnern problem</w:t>
      </w:r>
      <w:r w:rsidR="001D7A72">
        <w:softHyphen/>
      </w:r>
      <w:r>
        <w:t>los ausgetauscht werden können, hat man sich</w:t>
      </w:r>
      <w:r w:rsidR="00B14B9C">
        <w:t xml:space="preserve"> bereits 1963</w:t>
      </w:r>
      <w:r>
        <w:t xml:space="preserve"> auf einen Standard für die binäre Co</w:t>
      </w:r>
      <w:r w:rsidR="001D7A72">
        <w:softHyphen/>
      </w:r>
      <w:r>
        <w:t xml:space="preserve">dierung </w:t>
      </w:r>
      <w:r w:rsidR="00B14B9C">
        <w:t xml:space="preserve">gängiger Zeichen, wie z. B. </w:t>
      </w:r>
      <w:r w:rsidR="00065AF9">
        <w:t xml:space="preserve">der </w:t>
      </w:r>
      <w:r w:rsidR="004B18B4">
        <w:t xml:space="preserve">lateinischen </w:t>
      </w:r>
      <w:r>
        <w:t>Klein- und Großbuchstaben geeinigt</w:t>
      </w:r>
      <w:r w:rsidR="00B14B9C">
        <w:t xml:space="preserve">. Dieser Code nennt sich </w:t>
      </w:r>
      <w:r w:rsidRPr="00FD158C">
        <w:rPr>
          <w:b/>
          <w:bCs/>
        </w:rPr>
        <w:t>ASCII-Code</w:t>
      </w:r>
      <w:r>
        <w:t>.</w:t>
      </w:r>
      <w:r w:rsidR="00B14B9C">
        <w:t xml:space="preserve"> Das steht </w:t>
      </w:r>
      <w:r w:rsidR="00B14B9C" w:rsidRPr="00B14B9C">
        <w:t xml:space="preserve">für </w:t>
      </w:r>
      <w:r w:rsidR="00B14B9C" w:rsidRPr="004B18B4">
        <w:rPr>
          <w:i/>
          <w:iCs/>
          <w:lang w:val="en"/>
        </w:rPr>
        <w:t>American Standard Code for Information Interchange</w:t>
      </w:r>
      <w:r w:rsidR="00B14B9C" w:rsidRPr="00B14B9C">
        <w:rPr>
          <w:lang w:val="en"/>
        </w:rPr>
        <w:t xml:space="preserve"> und </w:t>
      </w:r>
      <w:proofErr w:type="spellStart"/>
      <w:r w:rsidR="00B14B9C" w:rsidRPr="00B14B9C">
        <w:rPr>
          <w:lang w:val="en"/>
        </w:rPr>
        <w:t>bedeutet</w:t>
      </w:r>
      <w:proofErr w:type="spellEnd"/>
      <w:r w:rsidR="004B18B4">
        <w:rPr>
          <w:lang w:val="en"/>
        </w:rPr>
        <w:t xml:space="preserve"> auf </w:t>
      </w:r>
      <w:proofErr w:type="spellStart"/>
      <w:r w:rsidR="004B18B4">
        <w:rPr>
          <w:lang w:val="en"/>
        </w:rPr>
        <w:t>deutsch</w:t>
      </w:r>
      <w:proofErr w:type="spellEnd"/>
      <w:r w:rsidR="00B14B9C" w:rsidRPr="004B18B4">
        <w:rPr>
          <w:i/>
          <w:iCs/>
          <w:lang w:val="en"/>
        </w:rPr>
        <w:t xml:space="preserve"> </w:t>
      </w:r>
      <w:r w:rsidR="00B14B9C" w:rsidRPr="004B18B4">
        <w:rPr>
          <w:i/>
          <w:iCs/>
        </w:rPr>
        <w:t>Amerikanischer Standard-Code für den Informa</w:t>
      </w:r>
      <w:r w:rsidR="001D7A72">
        <w:rPr>
          <w:i/>
          <w:iCs/>
        </w:rPr>
        <w:softHyphen/>
      </w:r>
      <w:r w:rsidR="00B14B9C" w:rsidRPr="004B18B4">
        <w:rPr>
          <w:i/>
          <w:iCs/>
        </w:rPr>
        <w:t>tionsaustausch</w:t>
      </w:r>
      <w:r w:rsidR="00B14B9C">
        <w:t>. Tabelle 1 zeigt d</w:t>
      </w:r>
      <w:r w:rsidR="001E4DB0">
        <w:t xml:space="preserve">ie Codierung der Großbuchstaben und des Leerzeichens gemäß des </w:t>
      </w:r>
      <w:r w:rsidR="00B14B9C">
        <w:t>ASCII-Code</w:t>
      </w:r>
      <w:r w:rsidR="001E4DB0">
        <w:t>s.</w:t>
      </w:r>
      <w:r w:rsidR="00B14B9C">
        <w:t xml:space="preserve"> </w:t>
      </w:r>
    </w:p>
    <w:tbl>
      <w:tblPr>
        <w:tblStyle w:val="Gitternetztabelle4Akzent6"/>
        <w:tblW w:w="9015" w:type="dxa"/>
        <w:tblLook w:val="0420" w:firstRow="1" w:lastRow="0" w:firstColumn="0" w:lastColumn="0" w:noHBand="0" w:noVBand="1"/>
      </w:tblPr>
      <w:tblGrid>
        <w:gridCol w:w="1191"/>
        <w:gridCol w:w="1814"/>
        <w:gridCol w:w="1191"/>
        <w:gridCol w:w="1814"/>
        <w:gridCol w:w="1191"/>
        <w:gridCol w:w="1814"/>
      </w:tblGrid>
      <w:tr w:rsidR="00B14B9C" w:rsidRPr="001026A2" w14:paraId="7209800D" w14:textId="77777777" w:rsidTr="00C74067">
        <w:trPr>
          <w:cnfStyle w:val="100000000000" w:firstRow="1" w:lastRow="0" w:firstColumn="0" w:lastColumn="0" w:oddVBand="0" w:evenVBand="0" w:oddHBand="0" w:evenHBand="0" w:firstRowFirstColumn="0" w:firstRowLastColumn="0" w:lastRowFirstColumn="0" w:lastRowLastColumn="0"/>
          <w:trHeight w:val="20"/>
        </w:trPr>
        <w:tc>
          <w:tcPr>
            <w:tcW w:w="1191" w:type="dxa"/>
          </w:tcPr>
          <w:p w14:paraId="6B6AF791" w14:textId="77777777" w:rsidR="00B14B9C" w:rsidRPr="001026A2" w:rsidRDefault="00B14B9C" w:rsidP="00C74067">
            <w:pPr>
              <w:pStyle w:val="Listenabsatz"/>
              <w:spacing w:after="0"/>
              <w:ind w:left="0"/>
              <w:rPr>
                <w:b w:val="0"/>
              </w:rPr>
            </w:pPr>
            <w:bookmarkStart w:id="0" w:name="_Hlk36044226"/>
            <w:r w:rsidRPr="001026A2">
              <w:t>Buchstabe</w:t>
            </w:r>
          </w:p>
        </w:tc>
        <w:tc>
          <w:tcPr>
            <w:tcW w:w="1814" w:type="dxa"/>
          </w:tcPr>
          <w:p w14:paraId="01A85DC1" w14:textId="45CE6DF8" w:rsidR="00B14B9C" w:rsidRPr="001026A2" w:rsidRDefault="00B14B9C" w:rsidP="00C74067">
            <w:pPr>
              <w:pStyle w:val="Listenabsatz"/>
              <w:spacing w:after="0"/>
              <w:ind w:left="0"/>
              <w:rPr>
                <w:b w:val="0"/>
              </w:rPr>
            </w:pPr>
            <w:r>
              <w:t>ASCII-</w:t>
            </w:r>
            <w:r w:rsidRPr="001026A2">
              <w:t>Code</w:t>
            </w:r>
          </w:p>
        </w:tc>
        <w:tc>
          <w:tcPr>
            <w:tcW w:w="1191" w:type="dxa"/>
          </w:tcPr>
          <w:p w14:paraId="33217421" w14:textId="77777777" w:rsidR="00B14B9C" w:rsidRPr="001026A2" w:rsidRDefault="00B14B9C" w:rsidP="00C74067">
            <w:pPr>
              <w:pStyle w:val="Listenabsatz"/>
              <w:spacing w:after="0"/>
              <w:ind w:left="0"/>
              <w:rPr>
                <w:b w:val="0"/>
              </w:rPr>
            </w:pPr>
            <w:r w:rsidRPr="001026A2">
              <w:t>Buchstabe</w:t>
            </w:r>
          </w:p>
        </w:tc>
        <w:tc>
          <w:tcPr>
            <w:tcW w:w="1814" w:type="dxa"/>
          </w:tcPr>
          <w:p w14:paraId="2570E69D" w14:textId="7F617789" w:rsidR="00B14B9C" w:rsidRPr="001026A2" w:rsidRDefault="00B14B9C" w:rsidP="00C74067">
            <w:pPr>
              <w:pStyle w:val="Listenabsatz"/>
              <w:spacing w:after="0"/>
              <w:ind w:left="0"/>
              <w:rPr>
                <w:b w:val="0"/>
              </w:rPr>
            </w:pPr>
            <w:r>
              <w:t>ASCII-</w:t>
            </w:r>
            <w:r w:rsidRPr="001026A2">
              <w:t>Code</w:t>
            </w:r>
          </w:p>
        </w:tc>
        <w:tc>
          <w:tcPr>
            <w:tcW w:w="1191" w:type="dxa"/>
          </w:tcPr>
          <w:p w14:paraId="774BE518" w14:textId="77777777" w:rsidR="00B14B9C" w:rsidRPr="001026A2" w:rsidRDefault="00B14B9C" w:rsidP="00C74067">
            <w:pPr>
              <w:pStyle w:val="Listenabsatz"/>
              <w:spacing w:after="0"/>
              <w:ind w:left="0"/>
              <w:rPr>
                <w:b w:val="0"/>
              </w:rPr>
            </w:pPr>
            <w:r w:rsidRPr="001026A2">
              <w:t>Buchstabe</w:t>
            </w:r>
          </w:p>
        </w:tc>
        <w:tc>
          <w:tcPr>
            <w:tcW w:w="1814" w:type="dxa"/>
          </w:tcPr>
          <w:p w14:paraId="35A0B9ED" w14:textId="670E4D62" w:rsidR="00B14B9C" w:rsidRPr="001026A2" w:rsidRDefault="00B14B9C" w:rsidP="00C74067">
            <w:pPr>
              <w:pStyle w:val="Listenabsatz"/>
              <w:spacing w:after="0"/>
              <w:ind w:left="0"/>
              <w:rPr>
                <w:b w:val="0"/>
              </w:rPr>
            </w:pPr>
            <w:r>
              <w:t>ASCII-</w:t>
            </w:r>
            <w:r w:rsidRPr="001026A2">
              <w:t>Code</w:t>
            </w:r>
          </w:p>
        </w:tc>
      </w:tr>
      <w:tr w:rsidR="00B14B9C" w14:paraId="45106FA7" w14:textId="77777777" w:rsidTr="00C74067">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71827372" w14:textId="77777777" w:rsidR="00B14B9C" w:rsidRDefault="00B14B9C" w:rsidP="00C74067">
            <w:pPr>
              <w:pStyle w:val="Listenabsatz"/>
              <w:spacing w:before="40" w:after="40"/>
              <w:ind w:left="0"/>
            </w:pPr>
            <w:r>
              <w:t>A</w:t>
            </w:r>
          </w:p>
        </w:tc>
        <w:tc>
          <w:tcPr>
            <w:tcW w:w="1814" w:type="dxa"/>
            <w:vAlign w:val="center"/>
          </w:tcPr>
          <w:p w14:paraId="3493DF04" w14:textId="707B42C2" w:rsidR="00B14B9C" w:rsidRDefault="00B14B9C" w:rsidP="00C74067">
            <w:pPr>
              <w:pStyle w:val="Listenabsatz"/>
              <w:spacing w:before="40" w:after="40"/>
              <w:ind w:left="0"/>
            </w:pPr>
            <w:r>
              <w:t>100 0001</w:t>
            </w:r>
          </w:p>
        </w:tc>
        <w:tc>
          <w:tcPr>
            <w:tcW w:w="1191" w:type="dxa"/>
            <w:vAlign w:val="center"/>
          </w:tcPr>
          <w:p w14:paraId="27DF6702" w14:textId="77777777" w:rsidR="00B14B9C" w:rsidRDefault="00B14B9C" w:rsidP="00C74067">
            <w:pPr>
              <w:pStyle w:val="Listenabsatz"/>
              <w:spacing w:before="40" w:after="40"/>
              <w:ind w:left="0"/>
            </w:pPr>
            <w:r>
              <w:t>J</w:t>
            </w:r>
          </w:p>
        </w:tc>
        <w:tc>
          <w:tcPr>
            <w:tcW w:w="1814" w:type="dxa"/>
            <w:vAlign w:val="center"/>
          </w:tcPr>
          <w:p w14:paraId="407F874D" w14:textId="21F2795A" w:rsidR="00B14B9C" w:rsidRDefault="00B14B9C" w:rsidP="00C74067">
            <w:pPr>
              <w:pStyle w:val="Listenabsatz"/>
              <w:spacing w:before="40" w:after="40"/>
              <w:ind w:left="0"/>
            </w:pPr>
            <w:r>
              <w:t>100 1010</w:t>
            </w:r>
          </w:p>
        </w:tc>
        <w:tc>
          <w:tcPr>
            <w:tcW w:w="1191" w:type="dxa"/>
            <w:vAlign w:val="center"/>
          </w:tcPr>
          <w:p w14:paraId="77766B10" w14:textId="77777777" w:rsidR="00B14B9C" w:rsidRDefault="00B14B9C" w:rsidP="00C74067">
            <w:pPr>
              <w:pStyle w:val="Listenabsatz"/>
              <w:spacing w:before="40" w:after="40"/>
              <w:ind w:left="0"/>
            </w:pPr>
            <w:r>
              <w:t>S</w:t>
            </w:r>
          </w:p>
        </w:tc>
        <w:tc>
          <w:tcPr>
            <w:tcW w:w="1814" w:type="dxa"/>
            <w:vAlign w:val="center"/>
          </w:tcPr>
          <w:p w14:paraId="14F639B4" w14:textId="7061DBFE" w:rsidR="00B14B9C" w:rsidRDefault="00B14B9C" w:rsidP="00C74067">
            <w:pPr>
              <w:pStyle w:val="Listenabsatz"/>
              <w:spacing w:before="40" w:after="40"/>
              <w:ind w:left="0"/>
            </w:pPr>
            <w:r>
              <w:t>101 0011</w:t>
            </w:r>
          </w:p>
        </w:tc>
      </w:tr>
      <w:tr w:rsidR="00B14B9C" w14:paraId="71066A5B" w14:textId="77777777" w:rsidTr="00C74067">
        <w:trPr>
          <w:trHeight w:val="20"/>
        </w:trPr>
        <w:tc>
          <w:tcPr>
            <w:tcW w:w="1191" w:type="dxa"/>
            <w:vAlign w:val="center"/>
          </w:tcPr>
          <w:p w14:paraId="22983B87" w14:textId="77777777" w:rsidR="00B14B9C" w:rsidRDefault="00B14B9C" w:rsidP="00C74067">
            <w:pPr>
              <w:pStyle w:val="Listenabsatz"/>
              <w:spacing w:before="40" w:after="40"/>
              <w:ind w:left="0"/>
            </w:pPr>
            <w:r>
              <w:t>B</w:t>
            </w:r>
          </w:p>
        </w:tc>
        <w:tc>
          <w:tcPr>
            <w:tcW w:w="1814" w:type="dxa"/>
            <w:vAlign w:val="center"/>
          </w:tcPr>
          <w:p w14:paraId="4530660F" w14:textId="4A037865" w:rsidR="00B14B9C" w:rsidRDefault="00B14B9C" w:rsidP="00C74067">
            <w:pPr>
              <w:pStyle w:val="Listenabsatz"/>
              <w:spacing w:before="40" w:after="40"/>
              <w:ind w:left="0"/>
            </w:pPr>
            <w:r>
              <w:t>100 0010</w:t>
            </w:r>
          </w:p>
        </w:tc>
        <w:tc>
          <w:tcPr>
            <w:tcW w:w="1191" w:type="dxa"/>
            <w:vAlign w:val="center"/>
          </w:tcPr>
          <w:p w14:paraId="6CC83A3E" w14:textId="77777777" w:rsidR="00B14B9C" w:rsidRDefault="00B14B9C" w:rsidP="00C74067">
            <w:pPr>
              <w:pStyle w:val="Listenabsatz"/>
              <w:spacing w:before="40" w:after="40"/>
              <w:ind w:left="0"/>
            </w:pPr>
            <w:r>
              <w:t>K</w:t>
            </w:r>
          </w:p>
        </w:tc>
        <w:tc>
          <w:tcPr>
            <w:tcW w:w="1814" w:type="dxa"/>
            <w:vAlign w:val="center"/>
          </w:tcPr>
          <w:p w14:paraId="586F52D6" w14:textId="5EAD63E2" w:rsidR="00B14B9C" w:rsidRDefault="00B14B9C" w:rsidP="00C74067">
            <w:pPr>
              <w:pStyle w:val="Listenabsatz"/>
              <w:spacing w:before="40" w:after="40"/>
              <w:ind w:left="0"/>
            </w:pPr>
            <w:r>
              <w:t>100 1011</w:t>
            </w:r>
          </w:p>
        </w:tc>
        <w:tc>
          <w:tcPr>
            <w:tcW w:w="1191" w:type="dxa"/>
            <w:vAlign w:val="center"/>
          </w:tcPr>
          <w:p w14:paraId="41C9AE63" w14:textId="77777777" w:rsidR="00B14B9C" w:rsidRDefault="00B14B9C" w:rsidP="00C74067">
            <w:pPr>
              <w:pStyle w:val="Listenabsatz"/>
              <w:spacing w:before="40" w:after="40"/>
              <w:ind w:left="0"/>
            </w:pPr>
            <w:r>
              <w:t>T</w:t>
            </w:r>
          </w:p>
        </w:tc>
        <w:tc>
          <w:tcPr>
            <w:tcW w:w="1814" w:type="dxa"/>
            <w:vAlign w:val="center"/>
          </w:tcPr>
          <w:p w14:paraId="7133F337" w14:textId="27099BFA" w:rsidR="00B14B9C" w:rsidRDefault="00B14B9C" w:rsidP="00C74067">
            <w:pPr>
              <w:pStyle w:val="Listenabsatz"/>
              <w:spacing w:before="40" w:after="40"/>
              <w:ind w:left="0"/>
            </w:pPr>
            <w:r>
              <w:t>101 0100</w:t>
            </w:r>
          </w:p>
        </w:tc>
      </w:tr>
      <w:tr w:rsidR="00B14B9C" w14:paraId="7AE835BD" w14:textId="77777777" w:rsidTr="00C74067">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1E2B1C1F" w14:textId="77777777" w:rsidR="00B14B9C" w:rsidRDefault="00B14B9C" w:rsidP="00C74067">
            <w:pPr>
              <w:pStyle w:val="Listenabsatz"/>
              <w:spacing w:before="40" w:after="40"/>
              <w:ind w:left="0"/>
            </w:pPr>
            <w:r>
              <w:t>C</w:t>
            </w:r>
          </w:p>
        </w:tc>
        <w:tc>
          <w:tcPr>
            <w:tcW w:w="1814" w:type="dxa"/>
            <w:vAlign w:val="center"/>
          </w:tcPr>
          <w:p w14:paraId="76E29CDD" w14:textId="3643C3F1" w:rsidR="00B14B9C" w:rsidRDefault="00B14B9C" w:rsidP="00C74067">
            <w:pPr>
              <w:pStyle w:val="Listenabsatz"/>
              <w:spacing w:before="40" w:after="40"/>
              <w:ind w:left="0"/>
            </w:pPr>
            <w:r>
              <w:t>100 0011</w:t>
            </w:r>
          </w:p>
        </w:tc>
        <w:tc>
          <w:tcPr>
            <w:tcW w:w="1191" w:type="dxa"/>
            <w:vAlign w:val="center"/>
          </w:tcPr>
          <w:p w14:paraId="6EA8AEB0" w14:textId="77777777" w:rsidR="00B14B9C" w:rsidRDefault="00B14B9C" w:rsidP="00C74067">
            <w:pPr>
              <w:pStyle w:val="Listenabsatz"/>
              <w:spacing w:before="40" w:after="40"/>
              <w:ind w:left="0"/>
            </w:pPr>
            <w:r>
              <w:t>L</w:t>
            </w:r>
          </w:p>
        </w:tc>
        <w:tc>
          <w:tcPr>
            <w:tcW w:w="1814" w:type="dxa"/>
            <w:vAlign w:val="center"/>
          </w:tcPr>
          <w:p w14:paraId="58427F10" w14:textId="4E392803" w:rsidR="00B14B9C" w:rsidRDefault="00B14B9C" w:rsidP="00C74067">
            <w:pPr>
              <w:pStyle w:val="Listenabsatz"/>
              <w:spacing w:before="40" w:after="40"/>
              <w:ind w:left="0"/>
            </w:pPr>
            <w:r>
              <w:t>100 1100</w:t>
            </w:r>
          </w:p>
        </w:tc>
        <w:tc>
          <w:tcPr>
            <w:tcW w:w="1191" w:type="dxa"/>
            <w:vAlign w:val="center"/>
          </w:tcPr>
          <w:p w14:paraId="0A115CA9" w14:textId="77777777" w:rsidR="00B14B9C" w:rsidRDefault="00B14B9C" w:rsidP="00C74067">
            <w:pPr>
              <w:pStyle w:val="Listenabsatz"/>
              <w:spacing w:before="40" w:after="40"/>
              <w:ind w:left="0"/>
            </w:pPr>
            <w:r>
              <w:t>U</w:t>
            </w:r>
          </w:p>
        </w:tc>
        <w:tc>
          <w:tcPr>
            <w:tcW w:w="1814" w:type="dxa"/>
            <w:vAlign w:val="center"/>
          </w:tcPr>
          <w:p w14:paraId="571C7CAF" w14:textId="20BE8A62" w:rsidR="00B14B9C" w:rsidRDefault="00B14B9C" w:rsidP="00C74067">
            <w:pPr>
              <w:pStyle w:val="Listenabsatz"/>
              <w:spacing w:before="40" w:after="40"/>
              <w:ind w:left="0"/>
            </w:pPr>
            <w:r>
              <w:t>101 0101</w:t>
            </w:r>
          </w:p>
        </w:tc>
      </w:tr>
      <w:tr w:rsidR="00B14B9C" w14:paraId="1FEBC230" w14:textId="77777777" w:rsidTr="00C74067">
        <w:trPr>
          <w:trHeight w:val="20"/>
        </w:trPr>
        <w:tc>
          <w:tcPr>
            <w:tcW w:w="1191" w:type="dxa"/>
            <w:vAlign w:val="center"/>
          </w:tcPr>
          <w:p w14:paraId="396290A4" w14:textId="77777777" w:rsidR="00B14B9C" w:rsidRDefault="00B14B9C" w:rsidP="00C74067">
            <w:pPr>
              <w:pStyle w:val="Listenabsatz"/>
              <w:spacing w:before="40" w:after="40"/>
              <w:ind w:left="0"/>
            </w:pPr>
            <w:r>
              <w:t>D</w:t>
            </w:r>
          </w:p>
        </w:tc>
        <w:tc>
          <w:tcPr>
            <w:tcW w:w="1814" w:type="dxa"/>
            <w:vAlign w:val="center"/>
          </w:tcPr>
          <w:p w14:paraId="1553BC85" w14:textId="5A188DC1" w:rsidR="00B14B9C" w:rsidRDefault="00B14B9C" w:rsidP="00C74067">
            <w:pPr>
              <w:pStyle w:val="Listenabsatz"/>
              <w:spacing w:before="40" w:after="40"/>
              <w:ind w:left="0"/>
            </w:pPr>
            <w:r w:rsidRPr="00B14B9C">
              <w:t xml:space="preserve">100 0100 </w:t>
            </w:r>
            <w:r w:rsidRPr="00B14B9C">
              <w:tab/>
            </w:r>
          </w:p>
        </w:tc>
        <w:tc>
          <w:tcPr>
            <w:tcW w:w="1191" w:type="dxa"/>
            <w:vAlign w:val="center"/>
          </w:tcPr>
          <w:p w14:paraId="48740518" w14:textId="77777777" w:rsidR="00B14B9C" w:rsidRDefault="00B14B9C" w:rsidP="00C74067">
            <w:pPr>
              <w:pStyle w:val="Listenabsatz"/>
              <w:spacing w:before="40" w:after="40"/>
              <w:ind w:left="0"/>
            </w:pPr>
            <w:r>
              <w:t>M</w:t>
            </w:r>
          </w:p>
        </w:tc>
        <w:tc>
          <w:tcPr>
            <w:tcW w:w="1814" w:type="dxa"/>
            <w:vAlign w:val="center"/>
          </w:tcPr>
          <w:p w14:paraId="25F44E33" w14:textId="5FA59E63" w:rsidR="00B14B9C" w:rsidRDefault="00B14B9C" w:rsidP="00C74067">
            <w:pPr>
              <w:pStyle w:val="Listenabsatz"/>
              <w:spacing w:before="40" w:after="40"/>
              <w:ind w:left="0"/>
            </w:pPr>
            <w:r>
              <w:t>100 1101</w:t>
            </w:r>
          </w:p>
        </w:tc>
        <w:tc>
          <w:tcPr>
            <w:tcW w:w="1191" w:type="dxa"/>
            <w:vAlign w:val="center"/>
          </w:tcPr>
          <w:p w14:paraId="2868C442" w14:textId="77777777" w:rsidR="00B14B9C" w:rsidRDefault="00B14B9C" w:rsidP="00C74067">
            <w:pPr>
              <w:pStyle w:val="Listenabsatz"/>
              <w:spacing w:before="40" w:after="40"/>
              <w:ind w:left="0"/>
            </w:pPr>
            <w:r>
              <w:t>V</w:t>
            </w:r>
          </w:p>
        </w:tc>
        <w:tc>
          <w:tcPr>
            <w:tcW w:w="1814" w:type="dxa"/>
            <w:vAlign w:val="center"/>
          </w:tcPr>
          <w:p w14:paraId="563DE7A0" w14:textId="4E9E97DB" w:rsidR="00B14B9C" w:rsidRDefault="00B14B9C" w:rsidP="00C74067">
            <w:pPr>
              <w:pStyle w:val="Listenabsatz"/>
              <w:spacing w:before="40" w:after="40"/>
              <w:ind w:left="0"/>
            </w:pPr>
            <w:r>
              <w:t>101 0110</w:t>
            </w:r>
          </w:p>
        </w:tc>
      </w:tr>
      <w:tr w:rsidR="00B14B9C" w14:paraId="5E571C5C" w14:textId="77777777" w:rsidTr="00C74067">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328575D8" w14:textId="77777777" w:rsidR="00B14B9C" w:rsidRDefault="00B14B9C" w:rsidP="00C74067">
            <w:pPr>
              <w:pStyle w:val="Listenabsatz"/>
              <w:spacing w:before="40" w:after="40"/>
              <w:ind w:left="0"/>
            </w:pPr>
            <w:r>
              <w:t>E</w:t>
            </w:r>
          </w:p>
        </w:tc>
        <w:tc>
          <w:tcPr>
            <w:tcW w:w="1814" w:type="dxa"/>
            <w:vAlign w:val="center"/>
          </w:tcPr>
          <w:p w14:paraId="4506A11B" w14:textId="0567D6CB" w:rsidR="00B14B9C" w:rsidRDefault="00B14B9C" w:rsidP="00C74067">
            <w:pPr>
              <w:pStyle w:val="Listenabsatz"/>
              <w:spacing w:before="40" w:after="40"/>
              <w:ind w:left="0"/>
            </w:pPr>
            <w:r>
              <w:t>100 0101</w:t>
            </w:r>
          </w:p>
        </w:tc>
        <w:tc>
          <w:tcPr>
            <w:tcW w:w="1191" w:type="dxa"/>
            <w:vAlign w:val="center"/>
          </w:tcPr>
          <w:p w14:paraId="2A5F6725" w14:textId="77777777" w:rsidR="00B14B9C" w:rsidRDefault="00B14B9C" w:rsidP="00C74067">
            <w:pPr>
              <w:pStyle w:val="Listenabsatz"/>
              <w:spacing w:before="40" w:after="40"/>
              <w:ind w:left="0"/>
            </w:pPr>
            <w:r>
              <w:t>N</w:t>
            </w:r>
          </w:p>
        </w:tc>
        <w:tc>
          <w:tcPr>
            <w:tcW w:w="1814" w:type="dxa"/>
            <w:vAlign w:val="center"/>
          </w:tcPr>
          <w:p w14:paraId="2904C438" w14:textId="7FAB02DB" w:rsidR="00B14B9C" w:rsidRDefault="00B14B9C" w:rsidP="00C74067">
            <w:pPr>
              <w:pStyle w:val="Listenabsatz"/>
              <w:spacing w:before="40" w:after="40"/>
              <w:ind w:left="0"/>
            </w:pPr>
            <w:r>
              <w:t>100 1110</w:t>
            </w:r>
          </w:p>
        </w:tc>
        <w:tc>
          <w:tcPr>
            <w:tcW w:w="1191" w:type="dxa"/>
            <w:vAlign w:val="center"/>
          </w:tcPr>
          <w:p w14:paraId="36E860A7" w14:textId="77777777" w:rsidR="00B14B9C" w:rsidRDefault="00B14B9C" w:rsidP="00C74067">
            <w:pPr>
              <w:pStyle w:val="Listenabsatz"/>
              <w:spacing w:before="40" w:after="40"/>
              <w:ind w:left="0"/>
            </w:pPr>
            <w:r>
              <w:t>W</w:t>
            </w:r>
          </w:p>
        </w:tc>
        <w:tc>
          <w:tcPr>
            <w:tcW w:w="1814" w:type="dxa"/>
            <w:vAlign w:val="center"/>
          </w:tcPr>
          <w:p w14:paraId="0BD0A503" w14:textId="4CD7F81C" w:rsidR="00B14B9C" w:rsidRDefault="00B14B9C" w:rsidP="00C74067">
            <w:pPr>
              <w:pStyle w:val="Listenabsatz"/>
              <w:spacing w:before="40" w:after="40"/>
              <w:ind w:left="0"/>
            </w:pPr>
            <w:r>
              <w:t>101 0111</w:t>
            </w:r>
          </w:p>
        </w:tc>
      </w:tr>
      <w:tr w:rsidR="00B14B9C" w14:paraId="3CC61661" w14:textId="77777777" w:rsidTr="00C74067">
        <w:trPr>
          <w:trHeight w:val="20"/>
        </w:trPr>
        <w:tc>
          <w:tcPr>
            <w:tcW w:w="1191" w:type="dxa"/>
            <w:vAlign w:val="center"/>
          </w:tcPr>
          <w:p w14:paraId="4EE7DF12" w14:textId="77777777" w:rsidR="00B14B9C" w:rsidRDefault="00B14B9C" w:rsidP="00C74067">
            <w:pPr>
              <w:pStyle w:val="Listenabsatz"/>
              <w:spacing w:before="40" w:after="40"/>
              <w:ind w:left="0"/>
            </w:pPr>
            <w:r>
              <w:t>F</w:t>
            </w:r>
          </w:p>
        </w:tc>
        <w:tc>
          <w:tcPr>
            <w:tcW w:w="1814" w:type="dxa"/>
            <w:vAlign w:val="center"/>
          </w:tcPr>
          <w:p w14:paraId="306593BA" w14:textId="7ADF4A8C" w:rsidR="00B14B9C" w:rsidRDefault="00B14B9C" w:rsidP="00C74067">
            <w:pPr>
              <w:pStyle w:val="Listenabsatz"/>
              <w:spacing w:before="40" w:after="40"/>
              <w:ind w:left="0"/>
            </w:pPr>
            <w:r>
              <w:t>100 0110</w:t>
            </w:r>
          </w:p>
        </w:tc>
        <w:tc>
          <w:tcPr>
            <w:tcW w:w="1191" w:type="dxa"/>
            <w:vAlign w:val="center"/>
          </w:tcPr>
          <w:p w14:paraId="43E10669" w14:textId="77777777" w:rsidR="00B14B9C" w:rsidRDefault="00B14B9C" w:rsidP="00C74067">
            <w:pPr>
              <w:pStyle w:val="Listenabsatz"/>
              <w:spacing w:before="40" w:after="40"/>
              <w:ind w:left="0"/>
            </w:pPr>
            <w:r>
              <w:t>O</w:t>
            </w:r>
          </w:p>
        </w:tc>
        <w:tc>
          <w:tcPr>
            <w:tcW w:w="1814" w:type="dxa"/>
            <w:vAlign w:val="center"/>
          </w:tcPr>
          <w:p w14:paraId="2ABFBAB2" w14:textId="21451BED" w:rsidR="00B14B9C" w:rsidRDefault="00B14B9C" w:rsidP="00C74067">
            <w:pPr>
              <w:pStyle w:val="Listenabsatz"/>
              <w:spacing w:before="40" w:after="40"/>
              <w:ind w:left="0"/>
            </w:pPr>
            <w:r>
              <w:t>100 1111</w:t>
            </w:r>
          </w:p>
        </w:tc>
        <w:tc>
          <w:tcPr>
            <w:tcW w:w="1191" w:type="dxa"/>
            <w:vAlign w:val="center"/>
          </w:tcPr>
          <w:p w14:paraId="1869FC42" w14:textId="77777777" w:rsidR="00B14B9C" w:rsidRDefault="00B14B9C" w:rsidP="00C74067">
            <w:pPr>
              <w:pStyle w:val="Listenabsatz"/>
              <w:spacing w:before="40" w:after="40"/>
              <w:ind w:left="0"/>
            </w:pPr>
            <w:r>
              <w:t>X</w:t>
            </w:r>
          </w:p>
        </w:tc>
        <w:tc>
          <w:tcPr>
            <w:tcW w:w="1814" w:type="dxa"/>
            <w:vAlign w:val="center"/>
          </w:tcPr>
          <w:p w14:paraId="34FF2F4B" w14:textId="4310093A" w:rsidR="00B14B9C" w:rsidRDefault="00B14B9C" w:rsidP="00C74067">
            <w:pPr>
              <w:spacing w:before="40" w:after="40"/>
            </w:pPr>
            <w:r w:rsidRPr="00B14B9C">
              <w:t xml:space="preserve">101 1000 </w:t>
            </w:r>
          </w:p>
        </w:tc>
      </w:tr>
      <w:tr w:rsidR="00B14B9C" w14:paraId="7113C495" w14:textId="77777777" w:rsidTr="00C74067">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165561AE" w14:textId="77777777" w:rsidR="00B14B9C" w:rsidRDefault="00B14B9C" w:rsidP="00C74067">
            <w:pPr>
              <w:pStyle w:val="Listenabsatz"/>
              <w:spacing w:before="40" w:after="40"/>
              <w:ind w:left="0"/>
            </w:pPr>
            <w:r>
              <w:t>G</w:t>
            </w:r>
          </w:p>
        </w:tc>
        <w:tc>
          <w:tcPr>
            <w:tcW w:w="1814" w:type="dxa"/>
            <w:vAlign w:val="center"/>
          </w:tcPr>
          <w:p w14:paraId="64910CE7" w14:textId="34D03B8A" w:rsidR="00B14B9C" w:rsidRDefault="00B14B9C" w:rsidP="00C74067">
            <w:pPr>
              <w:pStyle w:val="Listenabsatz"/>
              <w:spacing w:before="40" w:after="40"/>
              <w:ind w:left="0"/>
            </w:pPr>
            <w:r>
              <w:t>100 0111</w:t>
            </w:r>
          </w:p>
        </w:tc>
        <w:tc>
          <w:tcPr>
            <w:tcW w:w="1191" w:type="dxa"/>
            <w:vAlign w:val="center"/>
          </w:tcPr>
          <w:p w14:paraId="2BA8D8B4" w14:textId="77777777" w:rsidR="00B14B9C" w:rsidRDefault="00B14B9C" w:rsidP="00C74067">
            <w:pPr>
              <w:pStyle w:val="Listenabsatz"/>
              <w:spacing w:before="40" w:after="40"/>
              <w:ind w:left="0"/>
            </w:pPr>
            <w:r>
              <w:t>P</w:t>
            </w:r>
          </w:p>
        </w:tc>
        <w:tc>
          <w:tcPr>
            <w:tcW w:w="1814" w:type="dxa"/>
            <w:vAlign w:val="center"/>
          </w:tcPr>
          <w:p w14:paraId="078E429E" w14:textId="429E3470" w:rsidR="00B14B9C" w:rsidRDefault="00B14B9C" w:rsidP="00C74067">
            <w:pPr>
              <w:pStyle w:val="Listenabsatz"/>
              <w:spacing w:before="40" w:after="40"/>
              <w:ind w:left="0"/>
            </w:pPr>
            <w:r>
              <w:t>101 0000</w:t>
            </w:r>
          </w:p>
        </w:tc>
        <w:tc>
          <w:tcPr>
            <w:tcW w:w="1191" w:type="dxa"/>
            <w:vAlign w:val="center"/>
          </w:tcPr>
          <w:p w14:paraId="779E56FA" w14:textId="77777777" w:rsidR="00B14B9C" w:rsidRDefault="00B14B9C" w:rsidP="00C74067">
            <w:pPr>
              <w:pStyle w:val="Listenabsatz"/>
              <w:spacing w:before="40" w:after="40"/>
              <w:ind w:left="0"/>
            </w:pPr>
            <w:r>
              <w:t>Y</w:t>
            </w:r>
          </w:p>
        </w:tc>
        <w:tc>
          <w:tcPr>
            <w:tcW w:w="1814" w:type="dxa"/>
            <w:vAlign w:val="center"/>
          </w:tcPr>
          <w:p w14:paraId="107B9BC6" w14:textId="14EB689B" w:rsidR="00B14B9C" w:rsidRDefault="00B14B9C" w:rsidP="00C74067">
            <w:pPr>
              <w:pStyle w:val="Listenabsatz"/>
              <w:spacing w:before="40" w:after="40"/>
              <w:ind w:left="0"/>
            </w:pPr>
            <w:r>
              <w:t>101 1001</w:t>
            </w:r>
          </w:p>
        </w:tc>
      </w:tr>
      <w:tr w:rsidR="00B14B9C" w14:paraId="6A4C0AFC" w14:textId="77777777" w:rsidTr="00C74067">
        <w:trPr>
          <w:trHeight w:val="20"/>
        </w:trPr>
        <w:tc>
          <w:tcPr>
            <w:tcW w:w="1191" w:type="dxa"/>
            <w:vAlign w:val="center"/>
          </w:tcPr>
          <w:p w14:paraId="1E69772D" w14:textId="77777777" w:rsidR="00B14B9C" w:rsidRDefault="00B14B9C" w:rsidP="00C74067">
            <w:pPr>
              <w:pStyle w:val="Listenabsatz"/>
              <w:spacing w:before="40" w:after="40"/>
              <w:ind w:left="0"/>
            </w:pPr>
            <w:r>
              <w:t>H</w:t>
            </w:r>
          </w:p>
        </w:tc>
        <w:tc>
          <w:tcPr>
            <w:tcW w:w="1814" w:type="dxa"/>
            <w:vAlign w:val="center"/>
          </w:tcPr>
          <w:p w14:paraId="4F0DB451" w14:textId="26F96ED3" w:rsidR="00B14B9C" w:rsidRDefault="00B14B9C" w:rsidP="00C74067">
            <w:pPr>
              <w:pStyle w:val="Listenabsatz"/>
              <w:spacing w:before="40" w:after="40"/>
              <w:ind w:left="0"/>
            </w:pPr>
            <w:r>
              <w:t>100 1000</w:t>
            </w:r>
          </w:p>
        </w:tc>
        <w:tc>
          <w:tcPr>
            <w:tcW w:w="1191" w:type="dxa"/>
            <w:vAlign w:val="center"/>
          </w:tcPr>
          <w:p w14:paraId="5BCB5F64" w14:textId="77777777" w:rsidR="00B14B9C" w:rsidRDefault="00B14B9C" w:rsidP="00C74067">
            <w:pPr>
              <w:pStyle w:val="Listenabsatz"/>
              <w:spacing w:before="40" w:after="40"/>
              <w:ind w:left="0"/>
            </w:pPr>
            <w:r>
              <w:t>Q</w:t>
            </w:r>
          </w:p>
        </w:tc>
        <w:tc>
          <w:tcPr>
            <w:tcW w:w="1814" w:type="dxa"/>
            <w:vAlign w:val="center"/>
          </w:tcPr>
          <w:p w14:paraId="2417629C" w14:textId="11063000" w:rsidR="00B14B9C" w:rsidRDefault="00B14B9C" w:rsidP="00C74067">
            <w:pPr>
              <w:pStyle w:val="Listenabsatz"/>
              <w:spacing w:before="40" w:after="40"/>
              <w:ind w:left="0"/>
            </w:pPr>
            <w:r>
              <w:t>101 0001</w:t>
            </w:r>
          </w:p>
        </w:tc>
        <w:tc>
          <w:tcPr>
            <w:tcW w:w="1191" w:type="dxa"/>
            <w:vAlign w:val="center"/>
          </w:tcPr>
          <w:p w14:paraId="302EC800" w14:textId="77777777" w:rsidR="00B14B9C" w:rsidRDefault="00B14B9C" w:rsidP="00C74067">
            <w:pPr>
              <w:pStyle w:val="Listenabsatz"/>
              <w:spacing w:before="40" w:after="40"/>
              <w:ind w:left="0"/>
            </w:pPr>
            <w:r>
              <w:t>Z</w:t>
            </w:r>
          </w:p>
        </w:tc>
        <w:tc>
          <w:tcPr>
            <w:tcW w:w="1814" w:type="dxa"/>
            <w:vAlign w:val="center"/>
          </w:tcPr>
          <w:p w14:paraId="0DBB6CDD" w14:textId="268B86F5" w:rsidR="00B14B9C" w:rsidRDefault="00B14B9C" w:rsidP="00C74067">
            <w:pPr>
              <w:pStyle w:val="Listenabsatz"/>
              <w:spacing w:before="40" w:after="40"/>
              <w:ind w:left="0"/>
            </w:pPr>
            <w:r>
              <w:t>101 1010</w:t>
            </w:r>
          </w:p>
        </w:tc>
      </w:tr>
      <w:tr w:rsidR="00B14B9C" w14:paraId="422CAB7F" w14:textId="77777777" w:rsidTr="00C74067">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024E684D" w14:textId="77777777" w:rsidR="00B14B9C" w:rsidRDefault="00B14B9C" w:rsidP="00C74067">
            <w:pPr>
              <w:pStyle w:val="Listenabsatz"/>
              <w:spacing w:before="40" w:after="40"/>
              <w:ind w:left="0"/>
            </w:pPr>
            <w:r>
              <w:t>I</w:t>
            </w:r>
          </w:p>
        </w:tc>
        <w:tc>
          <w:tcPr>
            <w:tcW w:w="1814" w:type="dxa"/>
            <w:vAlign w:val="center"/>
          </w:tcPr>
          <w:p w14:paraId="15040407" w14:textId="24F8CB1F" w:rsidR="00B14B9C" w:rsidRDefault="00B14B9C" w:rsidP="00C74067">
            <w:pPr>
              <w:pStyle w:val="Listenabsatz"/>
              <w:spacing w:before="40" w:after="40"/>
              <w:ind w:left="0"/>
            </w:pPr>
            <w:r>
              <w:t>100 1001</w:t>
            </w:r>
          </w:p>
        </w:tc>
        <w:tc>
          <w:tcPr>
            <w:tcW w:w="1191" w:type="dxa"/>
            <w:vAlign w:val="center"/>
          </w:tcPr>
          <w:p w14:paraId="561B40E8" w14:textId="77777777" w:rsidR="00B14B9C" w:rsidRDefault="00B14B9C" w:rsidP="00C74067">
            <w:pPr>
              <w:pStyle w:val="Listenabsatz"/>
              <w:spacing w:before="40" w:after="40"/>
              <w:ind w:left="0"/>
            </w:pPr>
            <w:r>
              <w:t>R</w:t>
            </w:r>
          </w:p>
        </w:tc>
        <w:tc>
          <w:tcPr>
            <w:tcW w:w="1814" w:type="dxa"/>
            <w:vAlign w:val="center"/>
          </w:tcPr>
          <w:p w14:paraId="6E95F63F" w14:textId="7B8814BF" w:rsidR="00B14B9C" w:rsidRDefault="00B14B9C" w:rsidP="00C74067">
            <w:pPr>
              <w:pStyle w:val="Listenabsatz"/>
              <w:spacing w:before="40" w:after="40"/>
              <w:ind w:left="0"/>
            </w:pPr>
            <w:r>
              <w:t>101 0010</w:t>
            </w:r>
          </w:p>
        </w:tc>
        <w:tc>
          <w:tcPr>
            <w:tcW w:w="1191" w:type="dxa"/>
            <w:vAlign w:val="center"/>
          </w:tcPr>
          <w:p w14:paraId="0A14B34B" w14:textId="77777777" w:rsidR="00B14B9C" w:rsidRPr="00E257A3" w:rsidRDefault="00B14B9C" w:rsidP="00C74067">
            <w:pPr>
              <w:pStyle w:val="Listenabsatz"/>
              <w:spacing w:before="40" w:after="40"/>
              <w:ind w:left="0"/>
              <w:rPr>
                <w:sz w:val="18"/>
                <w:szCs w:val="18"/>
              </w:rPr>
            </w:pPr>
            <w:r w:rsidRPr="00E257A3">
              <w:rPr>
                <w:sz w:val="18"/>
                <w:szCs w:val="18"/>
              </w:rPr>
              <w:t>Leerzeichen</w:t>
            </w:r>
          </w:p>
        </w:tc>
        <w:tc>
          <w:tcPr>
            <w:tcW w:w="1814" w:type="dxa"/>
            <w:vAlign w:val="center"/>
          </w:tcPr>
          <w:p w14:paraId="572F0702" w14:textId="1E8E229B" w:rsidR="00B14B9C" w:rsidRDefault="00B14B9C" w:rsidP="00C74067">
            <w:pPr>
              <w:pStyle w:val="Listenabsatz"/>
              <w:keepNext/>
              <w:spacing w:before="40" w:after="40"/>
              <w:ind w:left="0"/>
            </w:pPr>
            <w:r>
              <w:t>010 0000</w:t>
            </w:r>
          </w:p>
        </w:tc>
      </w:tr>
    </w:tbl>
    <w:bookmarkEnd w:id="0"/>
    <w:p w14:paraId="352D81FE" w14:textId="5CBB7F63" w:rsidR="00B14B9C" w:rsidRDefault="00B14B9C" w:rsidP="001D7A72">
      <w:pPr>
        <w:pStyle w:val="UnterschriftINFSI"/>
        <w:spacing w:after="120"/>
      </w:pPr>
      <w:r>
        <w:t xml:space="preserve">Tabelle </w:t>
      </w:r>
      <w:r w:rsidR="007D0650">
        <w:fldChar w:fldCharType="begin"/>
      </w:r>
      <w:r w:rsidR="007D0650">
        <w:instrText xml:space="preserve"> SEQ Tabelle \* ARABIC </w:instrText>
      </w:r>
      <w:r w:rsidR="007D0650">
        <w:fldChar w:fldCharType="separate"/>
      </w:r>
      <w:r w:rsidR="007D0650">
        <w:rPr>
          <w:noProof/>
        </w:rPr>
        <w:t>1</w:t>
      </w:r>
      <w:r w:rsidR="007D0650">
        <w:rPr>
          <w:noProof/>
        </w:rPr>
        <w:fldChar w:fldCharType="end"/>
      </w:r>
      <w:r>
        <w:t>: ASCII-Code für die Großbuchstaben und das Leerzeichen</w:t>
      </w:r>
    </w:p>
    <w:p w14:paraId="350B9953" w14:textId="53271E01" w:rsidR="001E4DB0" w:rsidRPr="004B18B4" w:rsidRDefault="001E4DB0" w:rsidP="004B18B4">
      <w:pPr>
        <w:spacing w:after="0"/>
        <w:rPr>
          <w:b/>
          <w:bCs/>
        </w:rPr>
      </w:pPr>
      <w:r w:rsidRPr="004B18B4">
        <w:rPr>
          <w:b/>
          <w:bCs/>
        </w:rPr>
        <w:t xml:space="preserve">Aufgabe 1: </w:t>
      </w:r>
    </w:p>
    <w:p w14:paraId="1EB6F6C4" w14:textId="41132162" w:rsidR="001E4DB0" w:rsidRDefault="001E4DB0" w:rsidP="001E4DB0">
      <w:pPr>
        <w:pStyle w:val="Listenabsatz"/>
        <w:numPr>
          <w:ilvl w:val="0"/>
          <w:numId w:val="27"/>
        </w:numPr>
      </w:pPr>
      <w:r>
        <w:t>Beschreibe den Aufbau des ASCII-Codes.</w:t>
      </w:r>
    </w:p>
    <w:p w14:paraId="143FA643" w14:textId="471C80B4" w:rsidR="001E4DB0" w:rsidRPr="008D76FC" w:rsidRDefault="001E4DB0" w:rsidP="000D4008">
      <w:pPr>
        <w:pStyle w:val="Listenabsatz"/>
        <w:numPr>
          <w:ilvl w:val="0"/>
          <w:numId w:val="27"/>
        </w:numPr>
        <w:spacing w:after="120"/>
      </w:pPr>
      <w:r>
        <w:t>Vergleicht den Aufbau des ASCII-Codes mit euren eigenen Codetabellen. Welche Gemeinsamkeiten und welche Unterschiede stellt ihr fest?</w:t>
      </w:r>
    </w:p>
    <w:p w14:paraId="15F48D43" w14:textId="2C39FB5C" w:rsidR="001E4DB0" w:rsidRDefault="001E4DB0" w:rsidP="000D4008">
      <w:pPr>
        <w:spacing w:line="259" w:lineRule="auto"/>
      </w:pPr>
      <w:r>
        <w:t xml:space="preserve">Der ASCII-Code ist ein binärer Code, da jede Stelle </w:t>
      </w:r>
      <w:r w:rsidR="004B1ACC">
        <w:t>in einem Codewort</w:t>
      </w:r>
      <w:r>
        <w:t xml:space="preserve"> </w:t>
      </w:r>
      <w:r w:rsidR="004B1ACC">
        <w:t xml:space="preserve">nur die </w:t>
      </w:r>
      <w:r>
        <w:t>Werte 0 oder 1 annehmen</w:t>
      </w:r>
      <w:r w:rsidR="004B1ACC">
        <w:t xml:space="preserve"> kann. Eine solche Stelle bezeichnen Informatiker als Bit. Die Codierung eines Zeichens im ASCII-Code besteht somit aus 7 Bit.</w:t>
      </w:r>
    </w:p>
    <w:p w14:paraId="1C8B0AA3" w14:textId="1DF7E410" w:rsidR="004B1ACC" w:rsidRPr="004B18B4" w:rsidRDefault="004B1ACC" w:rsidP="004B18B4">
      <w:pPr>
        <w:spacing w:after="0"/>
        <w:rPr>
          <w:b/>
          <w:bCs/>
        </w:rPr>
      </w:pPr>
      <w:r w:rsidRPr="004B18B4">
        <w:rPr>
          <w:b/>
          <w:bCs/>
        </w:rPr>
        <w:t xml:space="preserve">Aufgabe 2: </w:t>
      </w:r>
    </w:p>
    <w:p w14:paraId="49F4F767" w14:textId="18578C31" w:rsidR="004B1ACC" w:rsidRDefault="004B1ACC" w:rsidP="004B18B4">
      <w:pPr>
        <w:pStyle w:val="Listenabsatz"/>
        <w:numPr>
          <w:ilvl w:val="0"/>
          <w:numId w:val="28"/>
        </w:numPr>
        <w:ind w:left="360"/>
      </w:pPr>
      <w:r>
        <w:t>Berechne, wie viele Zeichen sich mit 7 Bit codieren lassen.</w:t>
      </w:r>
    </w:p>
    <w:p w14:paraId="71A9F583" w14:textId="0C8AFE63" w:rsidR="004B1ACC" w:rsidRDefault="004B1ACC" w:rsidP="004B18B4">
      <w:pPr>
        <w:pStyle w:val="Listenabsatz"/>
        <w:numPr>
          <w:ilvl w:val="0"/>
          <w:numId w:val="28"/>
        </w:numPr>
        <w:ind w:left="360"/>
      </w:pPr>
      <w:r>
        <w:t>Eine vollständige Codetabelle des ASCII-Code</w:t>
      </w:r>
      <w:r w:rsidR="004B18B4">
        <w:t>s</w:t>
      </w:r>
      <w:r>
        <w:t xml:space="preserve"> findest du </w:t>
      </w:r>
      <w:r w:rsidR="00C74067">
        <w:t xml:space="preserve">in der Datei </w:t>
      </w:r>
      <w:r w:rsidR="00C74067" w:rsidRPr="00C74067">
        <w:rPr>
          <w:i/>
          <w:iCs/>
        </w:rPr>
        <w:t>ASCII-Code.pdf</w:t>
      </w:r>
      <w:r w:rsidR="00C74067">
        <w:t xml:space="preserve">. </w:t>
      </w:r>
    </w:p>
    <w:p w14:paraId="1C087C0A" w14:textId="6A633772" w:rsidR="009F4E77" w:rsidRDefault="004B1ACC" w:rsidP="009F4E77">
      <w:pPr>
        <w:pStyle w:val="Listenabsatz"/>
        <w:ind w:left="357"/>
        <w:contextualSpacing w:val="0"/>
      </w:pPr>
      <w:r>
        <w:t xml:space="preserve">Schaue in der </w:t>
      </w:r>
      <w:r w:rsidR="004B18B4">
        <w:t xml:space="preserve">Codetabelle </w:t>
      </w:r>
      <w:r>
        <w:t>nach, welche der Zeichen</w:t>
      </w:r>
      <w:r w:rsidR="004B18B4">
        <w:t xml:space="preserve"> aus Tabelle 2</w:t>
      </w:r>
      <w:r>
        <w:t xml:space="preserve"> </w:t>
      </w:r>
      <w:r w:rsidR="009F4E77">
        <w:t xml:space="preserve">im </w:t>
      </w:r>
      <w:r>
        <w:t xml:space="preserve">ASCII-Code </w:t>
      </w:r>
      <w:r w:rsidR="009F4E77">
        <w:t xml:space="preserve">berücksichtigt wurden. </w:t>
      </w:r>
      <w:r>
        <w:t xml:space="preserve">Wenn du eine </w:t>
      </w:r>
      <w:r w:rsidR="004B18B4">
        <w:t xml:space="preserve">binäre </w:t>
      </w:r>
      <w:r>
        <w:t>Codierung findest, trage sie in die Tabelle</w:t>
      </w:r>
      <w:r w:rsidR="004B18B4">
        <w:t xml:space="preserve"> 2</w:t>
      </w:r>
      <w:r>
        <w:t xml:space="preserve"> ein.</w:t>
      </w:r>
    </w:p>
    <w:tbl>
      <w:tblPr>
        <w:tblStyle w:val="Gitternetztabelle4Akzent6"/>
        <w:tblW w:w="8505" w:type="dxa"/>
        <w:tblInd w:w="421" w:type="dxa"/>
        <w:tblLook w:val="0420" w:firstRow="1" w:lastRow="0" w:firstColumn="0" w:lastColumn="0" w:noHBand="0" w:noVBand="1"/>
      </w:tblPr>
      <w:tblGrid>
        <w:gridCol w:w="964"/>
        <w:gridCol w:w="1871"/>
        <w:gridCol w:w="964"/>
        <w:gridCol w:w="1871"/>
        <w:gridCol w:w="964"/>
        <w:gridCol w:w="1871"/>
      </w:tblGrid>
      <w:tr w:rsidR="000D4008" w:rsidRPr="001026A2" w14:paraId="6254B140" w14:textId="47A29CC8" w:rsidTr="000D4008">
        <w:trPr>
          <w:cnfStyle w:val="100000000000" w:firstRow="1" w:lastRow="0" w:firstColumn="0" w:lastColumn="0" w:oddVBand="0" w:evenVBand="0" w:oddHBand="0" w:evenHBand="0" w:firstRowFirstColumn="0" w:firstRowLastColumn="0" w:lastRowFirstColumn="0" w:lastRowLastColumn="0"/>
          <w:trHeight w:val="227"/>
        </w:trPr>
        <w:tc>
          <w:tcPr>
            <w:tcW w:w="964" w:type="dxa"/>
          </w:tcPr>
          <w:p w14:paraId="28033A58" w14:textId="4F14A1FA" w:rsidR="000D4008" w:rsidRPr="001026A2" w:rsidRDefault="000D4008" w:rsidP="000D4008">
            <w:pPr>
              <w:pStyle w:val="Listenabsatz"/>
              <w:spacing w:after="0"/>
              <w:ind w:left="0"/>
              <w:rPr>
                <w:b w:val="0"/>
              </w:rPr>
            </w:pPr>
            <w:r>
              <w:t>Zeichen</w:t>
            </w:r>
          </w:p>
        </w:tc>
        <w:tc>
          <w:tcPr>
            <w:tcW w:w="1871" w:type="dxa"/>
          </w:tcPr>
          <w:p w14:paraId="1EE21537" w14:textId="77777777" w:rsidR="000D4008" w:rsidRPr="001026A2" w:rsidRDefault="000D4008" w:rsidP="000D4008">
            <w:pPr>
              <w:pStyle w:val="Listenabsatz"/>
              <w:spacing w:after="0"/>
              <w:ind w:left="0"/>
              <w:rPr>
                <w:b w:val="0"/>
              </w:rPr>
            </w:pPr>
            <w:r>
              <w:t>ASCII-</w:t>
            </w:r>
            <w:r w:rsidRPr="001026A2">
              <w:t>Code</w:t>
            </w:r>
          </w:p>
        </w:tc>
        <w:tc>
          <w:tcPr>
            <w:tcW w:w="964" w:type="dxa"/>
          </w:tcPr>
          <w:p w14:paraId="72E0F047" w14:textId="2FE67FBD" w:rsidR="000D4008" w:rsidRDefault="000D4008" w:rsidP="000D4008">
            <w:pPr>
              <w:pStyle w:val="Listenabsatz"/>
              <w:spacing w:after="0"/>
              <w:ind w:left="0"/>
            </w:pPr>
            <w:r>
              <w:t>Zeichen</w:t>
            </w:r>
          </w:p>
        </w:tc>
        <w:tc>
          <w:tcPr>
            <w:tcW w:w="1871" w:type="dxa"/>
          </w:tcPr>
          <w:p w14:paraId="17B04F77" w14:textId="74BE64B3" w:rsidR="000D4008" w:rsidRDefault="000D4008" w:rsidP="000D4008">
            <w:pPr>
              <w:pStyle w:val="Listenabsatz"/>
              <w:spacing w:after="0"/>
              <w:ind w:left="0"/>
            </w:pPr>
            <w:r>
              <w:t>ASCII-</w:t>
            </w:r>
            <w:r w:rsidRPr="001026A2">
              <w:t>Code</w:t>
            </w:r>
          </w:p>
        </w:tc>
        <w:tc>
          <w:tcPr>
            <w:tcW w:w="964" w:type="dxa"/>
          </w:tcPr>
          <w:p w14:paraId="601A4B73" w14:textId="6F44726C" w:rsidR="000D4008" w:rsidRDefault="000D4008" w:rsidP="000D4008">
            <w:pPr>
              <w:pStyle w:val="Listenabsatz"/>
              <w:spacing w:after="0"/>
              <w:ind w:left="0"/>
            </w:pPr>
            <w:r>
              <w:t>Zeichen</w:t>
            </w:r>
          </w:p>
        </w:tc>
        <w:tc>
          <w:tcPr>
            <w:tcW w:w="1871" w:type="dxa"/>
          </w:tcPr>
          <w:p w14:paraId="44658F34" w14:textId="2C671701" w:rsidR="000D4008" w:rsidRDefault="000D4008" w:rsidP="000D4008">
            <w:pPr>
              <w:pStyle w:val="Listenabsatz"/>
              <w:spacing w:after="0"/>
              <w:ind w:left="0"/>
            </w:pPr>
            <w:r>
              <w:t>ASCII-</w:t>
            </w:r>
            <w:r w:rsidRPr="001026A2">
              <w:t>Code</w:t>
            </w:r>
          </w:p>
        </w:tc>
      </w:tr>
      <w:tr w:rsidR="000D4008" w14:paraId="52334339" w14:textId="0733A2F9" w:rsidTr="000D4008">
        <w:trPr>
          <w:cnfStyle w:val="000000100000" w:firstRow="0" w:lastRow="0" w:firstColumn="0" w:lastColumn="0" w:oddVBand="0" w:evenVBand="0" w:oddHBand="1" w:evenHBand="0" w:firstRowFirstColumn="0" w:firstRowLastColumn="0" w:lastRowFirstColumn="0" w:lastRowLastColumn="0"/>
          <w:trHeight w:val="397"/>
        </w:trPr>
        <w:tc>
          <w:tcPr>
            <w:tcW w:w="964" w:type="dxa"/>
            <w:vAlign w:val="center"/>
          </w:tcPr>
          <w:p w14:paraId="6620CF05" w14:textId="4BF96C4D" w:rsidR="000D4008" w:rsidRDefault="000D4008" w:rsidP="00D67299">
            <w:pPr>
              <w:pStyle w:val="Listenabsatz"/>
              <w:ind w:left="0"/>
            </w:pPr>
            <w:r>
              <w:t>!</w:t>
            </w:r>
          </w:p>
        </w:tc>
        <w:tc>
          <w:tcPr>
            <w:tcW w:w="1871" w:type="dxa"/>
            <w:vAlign w:val="center"/>
          </w:tcPr>
          <w:p w14:paraId="13B2ECCD" w14:textId="558D227D" w:rsidR="000D4008" w:rsidRDefault="000D4008" w:rsidP="00D67299">
            <w:pPr>
              <w:pStyle w:val="Listenabsatz"/>
              <w:ind w:left="0"/>
            </w:pPr>
          </w:p>
        </w:tc>
        <w:tc>
          <w:tcPr>
            <w:tcW w:w="964" w:type="dxa"/>
          </w:tcPr>
          <w:p w14:paraId="44B71E33" w14:textId="40B4BF79" w:rsidR="000D4008" w:rsidRDefault="000D4008" w:rsidP="00D67299">
            <w:pPr>
              <w:pStyle w:val="Listenabsatz"/>
              <w:ind w:left="0"/>
            </w:pPr>
            <w:r>
              <w:t>ß</w:t>
            </w:r>
          </w:p>
        </w:tc>
        <w:tc>
          <w:tcPr>
            <w:tcW w:w="1871" w:type="dxa"/>
          </w:tcPr>
          <w:p w14:paraId="35695B4F" w14:textId="77777777" w:rsidR="000D4008" w:rsidRDefault="000D4008" w:rsidP="00D67299">
            <w:pPr>
              <w:pStyle w:val="Listenabsatz"/>
              <w:ind w:left="0"/>
            </w:pPr>
          </w:p>
        </w:tc>
        <w:tc>
          <w:tcPr>
            <w:tcW w:w="964" w:type="dxa"/>
          </w:tcPr>
          <w:p w14:paraId="43BD4ED3" w14:textId="09EA3EBC" w:rsidR="000D4008" w:rsidRDefault="000D4008" w:rsidP="00D67299">
            <w:pPr>
              <w:pStyle w:val="Listenabsatz"/>
              <w:ind w:left="0"/>
            </w:pPr>
            <w:r>
              <w:t>@</w:t>
            </w:r>
          </w:p>
        </w:tc>
        <w:tc>
          <w:tcPr>
            <w:tcW w:w="1871" w:type="dxa"/>
          </w:tcPr>
          <w:p w14:paraId="62FFDF34" w14:textId="77777777" w:rsidR="000D4008" w:rsidRDefault="000D4008" w:rsidP="00D67299">
            <w:pPr>
              <w:pStyle w:val="Listenabsatz"/>
              <w:ind w:left="0"/>
            </w:pPr>
          </w:p>
        </w:tc>
      </w:tr>
      <w:tr w:rsidR="000D4008" w14:paraId="6A2DE527" w14:textId="0D22C94D" w:rsidTr="000D4008">
        <w:trPr>
          <w:trHeight w:val="397"/>
        </w:trPr>
        <w:tc>
          <w:tcPr>
            <w:tcW w:w="964" w:type="dxa"/>
            <w:vAlign w:val="center"/>
          </w:tcPr>
          <w:p w14:paraId="13A6B7E1" w14:textId="7146007E" w:rsidR="000D4008" w:rsidRDefault="000D4008" w:rsidP="00D67299">
            <w:pPr>
              <w:pStyle w:val="Listenabsatz"/>
              <w:ind w:left="0"/>
            </w:pPr>
            <w:r>
              <w:t>Ä</w:t>
            </w:r>
          </w:p>
        </w:tc>
        <w:tc>
          <w:tcPr>
            <w:tcW w:w="1871" w:type="dxa"/>
            <w:vAlign w:val="center"/>
          </w:tcPr>
          <w:p w14:paraId="7DE8E1DD" w14:textId="227106EE" w:rsidR="000D4008" w:rsidRDefault="000D4008" w:rsidP="00D67299">
            <w:pPr>
              <w:pStyle w:val="Listenabsatz"/>
              <w:ind w:left="0"/>
            </w:pPr>
          </w:p>
        </w:tc>
        <w:tc>
          <w:tcPr>
            <w:tcW w:w="964" w:type="dxa"/>
          </w:tcPr>
          <w:p w14:paraId="03809813" w14:textId="71226B02" w:rsidR="000D4008" w:rsidRDefault="000D4008" w:rsidP="00D67299">
            <w:pPr>
              <w:pStyle w:val="Listenabsatz"/>
              <w:ind w:left="0"/>
            </w:pPr>
            <w:r>
              <w:t>€</w:t>
            </w:r>
          </w:p>
        </w:tc>
        <w:tc>
          <w:tcPr>
            <w:tcW w:w="1871" w:type="dxa"/>
          </w:tcPr>
          <w:p w14:paraId="3B09B854" w14:textId="77777777" w:rsidR="000D4008" w:rsidRDefault="000D4008" w:rsidP="00D67299">
            <w:pPr>
              <w:pStyle w:val="Listenabsatz"/>
              <w:ind w:left="0"/>
            </w:pPr>
          </w:p>
        </w:tc>
        <w:tc>
          <w:tcPr>
            <w:tcW w:w="964" w:type="dxa"/>
          </w:tcPr>
          <w:p w14:paraId="35F9A459" w14:textId="7A755CB4" w:rsidR="000D4008" w:rsidRDefault="000D4008" w:rsidP="00D67299">
            <w:pPr>
              <w:pStyle w:val="Listenabsatz"/>
              <w:ind w:left="0"/>
            </w:pPr>
            <w:r>
              <w:t>$</w:t>
            </w:r>
          </w:p>
        </w:tc>
        <w:tc>
          <w:tcPr>
            <w:tcW w:w="1871" w:type="dxa"/>
          </w:tcPr>
          <w:p w14:paraId="0A9148AC" w14:textId="77777777" w:rsidR="000D4008" w:rsidRDefault="000D4008" w:rsidP="00D67299">
            <w:pPr>
              <w:pStyle w:val="Listenabsatz"/>
              <w:ind w:left="0"/>
            </w:pPr>
          </w:p>
        </w:tc>
      </w:tr>
    </w:tbl>
    <w:p w14:paraId="3CFB4600" w14:textId="5D4A9D25" w:rsidR="00F63B15" w:rsidRDefault="009F4E77" w:rsidP="009F4E77">
      <w:pPr>
        <w:pStyle w:val="UnterschriftINFSI"/>
        <w:spacing w:after="120"/>
        <w:ind w:left="360"/>
      </w:pPr>
      <w:r>
        <w:t xml:space="preserve">Tabelle </w:t>
      </w:r>
      <w:r w:rsidR="007D0650">
        <w:fldChar w:fldCharType="begin"/>
      </w:r>
      <w:r w:rsidR="007D0650">
        <w:instrText xml:space="preserve"> SEQ Tabelle \* ARABIC </w:instrText>
      </w:r>
      <w:r w:rsidR="007D0650">
        <w:fldChar w:fldCharType="separate"/>
      </w:r>
      <w:r w:rsidR="007D0650">
        <w:rPr>
          <w:noProof/>
        </w:rPr>
        <w:t>2</w:t>
      </w:r>
      <w:r w:rsidR="007D0650">
        <w:rPr>
          <w:noProof/>
        </w:rPr>
        <w:fldChar w:fldCharType="end"/>
      </w:r>
      <w:r>
        <w:t>: Für welche Zeichen gibt es einen ASCII-Code?</w:t>
      </w:r>
    </w:p>
    <w:p w14:paraId="28AECC2E" w14:textId="0D46E62C" w:rsidR="00F63B15" w:rsidRDefault="00F63B15" w:rsidP="009F4E77">
      <w:pPr>
        <w:pStyle w:val="Listenabsatz"/>
        <w:numPr>
          <w:ilvl w:val="0"/>
          <w:numId w:val="28"/>
        </w:numPr>
        <w:ind w:left="357" w:hanging="357"/>
      </w:pPr>
      <w:r>
        <w:t xml:space="preserve">Stelle eine Vermutung auf, warum </w:t>
      </w:r>
      <w:r w:rsidR="000D4008">
        <w:t xml:space="preserve">der ASCII-Code für </w:t>
      </w:r>
      <w:r>
        <w:t xml:space="preserve">einige der Zeichen in Tabelle 2 keine Codierung </w:t>
      </w:r>
      <w:r w:rsidR="000D4008">
        <w:t>vorsieht</w:t>
      </w:r>
      <w:r>
        <w:t>.</w:t>
      </w:r>
    </w:p>
    <w:p w14:paraId="3860C422" w14:textId="468DFDE7" w:rsidR="00CA3FFD" w:rsidRPr="003C1F91" w:rsidRDefault="00CA3FFD" w:rsidP="003C1F91">
      <w:pPr>
        <w:pStyle w:val="berschrift2"/>
        <w:rPr>
          <w:b/>
          <w:bCs/>
        </w:rPr>
      </w:pPr>
      <w:r w:rsidRPr="003C1F91">
        <w:rPr>
          <w:b/>
          <w:bCs/>
        </w:rPr>
        <w:lastRenderedPageBreak/>
        <w:t>Erweiterungen des ASCII-Codes</w:t>
      </w:r>
    </w:p>
    <w:p w14:paraId="7A4B8DFF" w14:textId="015CE2C6" w:rsidR="00EE1D81" w:rsidRDefault="00F63B15" w:rsidP="008164E1">
      <w:r>
        <w:t>Fast jede Sprache</w:t>
      </w:r>
      <w:r w:rsidR="007E7DD8">
        <w:t>, die das lateinische Alphabet verwendet,</w:t>
      </w:r>
      <w:r>
        <w:t xml:space="preserve"> verfügt über einige Sonderzeichen</w:t>
      </w:r>
      <w:r w:rsidR="007E7DD8">
        <w:t>.</w:t>
      </w:r>
      <w:r>
        <w:t xml:space="preserve"> </w:t>
      </w:r>
      <w:r w:rsidR="007E7DD8">
        <w:t>I</w:t>
      </w:r>
      <w:r>
        <w:t xml:space="preserve">m Deutschen verwenden wir z. B. die Umlaute Ä, Ö und Ü. </w:t>
      </w:r>
      <w:r w:rsidR="007E7DD8">
        <w:t xml:space="preserve">Andere </w:t>
      </w:r>
      <w:r>
        <w:t xml:space="preserve">Sprachen </w:t>
      </w:r>
      <w:r w:rsidR="007E7DD8">
        <w:t xml:space="preserve">haben ein eigenes </w:t>
      </w:r>
      <w:r>
        <w:t xml:space="preserve">Alphabet. Um </w:t>
      </w:r>
      <w:r w:rsidR="00CA3FFD">
        <w:t>auch sprach</w:t>
      </w:r>
      <w:r w:rsidR="001D7A72">
        <w:softHyphen/>
      </w:r>
      <w:r w:rsidR="00CA3FFD">
        <w:t>spezifische</w:t>
      </w:r>
      <w:r>
        <w:t xml:space="preserve"> Zeichen im Umgang mit Computern verwenden zu können, gibt es </w:t>
      </w:r>
      <w:r w:rsidR="00CA3FFD">
        <w:t xml:space="preserve">für </w:t>
      </w:r>
      <w:r>
        <w:t xml:space="preserve">verschiedene </w:t>
      </w:r>
      <w:r w:rsidR="00CA3FFD">
        <w:t xml:space="preserve">Sprachfamilien </w:t>
      </w:r>
      <w:r w:rsidR="008164E1">
        <w:t xml:space="preserve">Erweiterungen </w:t>
      </w:r>
      <w:r>
        <w:t>des ASCII-Codes</w:t>
      </w:r>
      <w:r w:rsidR="007E7DD8">
        <w:t>, die 8 statt 7 Bits verwenden</w:t>
      </w:r>
      <w:r>
        <w:t xml:space="preserve">. </w:t>
      </w:r>
      <w:r w:rsidR="00FD158C">
        <w:t>De</w:t>
      </w:r>
      <w:r w:rsidR="007E7DD8">
        <w:t>r</w:t>
      </w:r>
      <w:r w:rsidR="00FD158C">
        <w:t xml:space="preserve"> </w:t>
      </w:r>
      <w:r w:rsidR="00065AF9">
        <w:t>binäre</w:t>
      </w:r>
      <w:r w:rsidR="007E7DD8">
        <w:t>n</w:t>
      </w:r>
      <w:r w:rsidR="00065AF9">
        <w:t xml:space="preserve"> </w:t>
      </w:r>
      <w:r w:rsidR="00FD158C">
        <w:t xml:space="preserve">Codierung </w:t>
      </w:r>
      <w:r w:rsidR="00EE1D81">
        <w:t xml:space="preserve">der Zeichen, die im ASCII-Code bereits enthalten sind, wird dabei </w:t>
      </w:r>
      <w:r w:rsidR="007E7DD8">
        <w:t>eine 0 vorangestellt</w:t>
      </w:r>
      <w:r w:rsidR="00EE1D81">
        <w:t xml:space="preserve">. </w:t>
      </w:r>
      <w:r w:rsidR="00CA3FFD">
        <w:t>Für die westeuro</w:t>
      </w:r>
      <w:r w:rsidR="001D7A72">
        <w:softHyphen/>
      </w:r>
      <w:r w:rsidR="00CA3FFD">
        <w:t xml:space="preserve">päischen Sprachen </w:t>
      </w:r>
      <w:r w:rsidR="006B53F8">
        <w:t xml:space="preserve">sind </w:t>
      </w:r>
      <w:r w:rsidR="00CA3FFD">
        <w:t xml:space="preserve">aus dem ASCII-Code </w:t>
      </w:r>
      <w:r w:rsidR="006B53F8">
        <w:t xml:space="preserve">zwei verschiedene </w:t>
      </w:r>
      <w:r w:rsidR="00CA3FFD">
        <w:t>8-Bit-Code</w:t>
      </w:r>
      <w:r w:rsidR="006B53F8">
        <w:t>s</w:t>
      </w:r>
      <w:r w:rsidR="00CA3FFD">
        <w:t xml:space="preserve"> entstanden</w:t>
      </w:r>
      <w:r w:rsidR="006B53F8">
        <w:t xml:space="preserve">. Der eine ist unter </w:t>
      </w:r>
      <w:r w:rsidR="00CA3FFD">
        <w:t xml:space="preserve">der Bezeichnung </w:t>
      </w:r>
      <w:r w:rsidR="00CA3FFD" w:rsidRPr="009F4E77">
        <w:rPr>
          <w:i/>
          <w:iCs/>
        </w:rPr>
        <w:t>ISO 8859-1</w:t>
      </w:r>
      <w:r w:rsidR="00CA3FFD">
        <w:t xml:space="preserve"> </w:t>
      </w:r>
      <w:r w:rsidR="006B53F8">
        <w:t>bzw.</w:t>
      </w:r>
      <w:r w:rsidR="00CA3FFD">
        <w:t xml:space="preserve"> </w:t>
      </w:r>
      <w:r w:rsidR="00CA3FFD" w:rsidRPr="009F4E77">
        <w:rPr>
          <w:i/>
          <w:iCs/>
        </w:rPr>
        <w:t>Latin-1</w:t>
      </w:r>
      <w:r w:rsidR="00CA3FFD">
        <w:t xml:space="preserve"> zu finden ist. </w:t>
      </w:r>
      <w:r w:rsidR="006B53F8">
        <w:t xml:space="preserve">Der andere unter der Bezeichnung </w:t>
      </w:r>
      <w:r w:rsidR="006B53F8" w:rsidRPr="009F4E77">
        <w:rPr>
          <w:i/>
          <w:iCs/>
        </w:rPr>
        <w:t>ISO 8859-</w:t>
      </w:r>
      <w:r w:rsidR="003C1F91" w:rsidRPr="009F4E77">
        <w:rPr>
          <w:i/>
          <w:iCs/>
        </w:rPr>
        <w:t>9</w:t>
      </w:r>
      <w:r w:rsidR="006B53F8">
        <w:t xml:space="preserve"> bzw. </w:t>
      </w:r>
      <w:r w:rsidR="006B53F8" w:rsidRPr="009F4E77">
        <w:rPr>
          <w:i/>
          <w:iCs/>
        </w:rPr>
        <w:t>Latin-</w:t>
      </w:r>
      <w:r w:rsidR="003C1F91" w:rsidRPr="009F4E77">
        <w:rPr>
          <w:i/>
          <w:iCs/>
        </w:rPr>
        <w:t>9</w:t>
      </w:r>
      <w:r w:rsidR="006B53F8">
        <w:t>.</w:t>
      </w:r>
      <w:r w:rsidR="003C1F91">
        <w:t xml:space="preserve"> Ein </w:t>
      </w:r>
      <w:r w:rsidR="009F4E77">
        <w:t xml:space="preserve">weiterer </w:t>
      </w:r>
      <w:r w:rsidR="003C1F91">
        <w:t>8-Bit-Code, der</w:t>
      </w:r>
      <w:r w:rsidR="007E7DD8">
        <w:t xml:space="preserve"> z. B.</w:t>
      </w:r>
      <w:r w:rsidR="003C1F91">
        <w:t xml:space="preserve"> die kyrillischen Zeichen</w:t>
      </w:r>
      <w:r w:rsidR="009F4E77">
        <w:rPr>
          <w:rStyle w:val="Funotenzeichen"/>
        </w:rPr>
        <w:footnoteReference w:id="1"/>
      </w:r>
      <w:r w:rsidR="003C1F91">
        <w:t xml:space="preserve"> abdeck</w:t>
      </w:r>
      <w:r w:rsidR="009F4E77">
        <w:t>t</w:t>
      </w:r>
      <w:r w:rsidR="003C1F91">
        <w:t xml:space="preserve">, </w:t>
      </w:r>
      <w:r w:rsidR="009F4E77">
        <w:t xml:space="preserve">trägt die </w:t>
      </w:r>
      <w:r w:rsidR="003C1F91">
        <w:t xml:space="preserve">Bezeichnung </w:t>
      </w:r>
      <w:r w:rsidR="003C1F91" w:rsidRPr="009F4E77">
        <w:rPr>
          <w:i/>
          <w:iCs/>
        </w:rPr>
        <w:t>ISO 8859-5</w:t>
      </w:r>
      <w:r w:rsidR="003C1F91">
        <w:t xml:space="preserve"> bzw. </w:t>
      </w:r>
      <w:r w:rsidR="003C1F91" w:rsidRPr="009F4E77">
        <w:rPr>
          <w:i/>
          <w:iCs/>
        </w:rPr>
        <w:t>Latin-5</w:t>
      </w:r>
      <w:r w:rsidR="003C1F91">
        <w:t>.</w:t>
      </w:r>
      <w:r w:rsidR="006B53F8">
        <w:t xml:space="preserve"> </w:t>
      </w:r>
    </w:p>
    <w:p w14:paraId="5AD5DA25" w14:textId="77777777" w:rsidR="00EE1D81" w:rsidRPr="00CA3FFD" w:rsidRDefault="00EE1D81" w:rsidP="009F4E77">
      <w:pPr>
        <w:spacing w:after="0"/>
        <w:rPr>
          <w:b/>
          <w:bCs/>
        </w:rPr>
      </w:pPr>
      <w:r w:rsidRPr="00CA3FFD">
        <w:rPr>
          <w:b/>
          <w:bCs/>
        </w:rPr>
        <w:t xml:space="preserve">Aufgabe 3: </w:t>
      </w:r>
    </w:p>
    <w:p w14:paraId="1DDD0A99" w14:textId="22296722" w:rsidR="00DD4DF2" w:rsidRDefault="00EE1D81" w:rsidP="00EE1D81">
      <w:pPr>
        <w:pStyle w:val="Listenabsatz"/>
        <w:numPr>
          <w:ilvl w:val="0"/>
          <w:numId w:val="29"/>
        </w:numPr>
      </w:pPr>
      <w:r>
        <w:t>Berechne wie viele zusätzliche Zeichen sich mit einem weiteren Bit codieren lassen.</w:t>
      </w:r>
    </w:p>
    <w:p w14:paraId="2F4062EC" w14:textId="0A497520" w:rsidR="006B53F8" w:rsidRDefault="006B53F8" w:rsidP="00D67299">
      <w:pPr>
        <w:pStyle w:val="Listenabsatz"/>
        <w:numPr>
          <w:ilvl w:val="0"/>
          <w:numId w:val="29"/>
        </w:numPr>
      </w:pPr>
      <w:r>
        <w:t>Welche Problem</w:t>
      </w:r>
      <w:r w:rsidR="003C1F91">
        <w:t>e könnten unter Verwendung der verschiedenen Erweiterungen des ASCII-Codes auftreten, wenn ein Text sowohl Umlaute der deutschen Sprache als auch kyrillische Schriftzeichen enthalten soll</w:t>
      </w:r>
      <w:r w:rsidR="000D4008">
        <w:t>?</w:t>
      </w:r>
    </w:p>
    <w:p w14:paraId="1A9F80D5" w14:textId="310EE3D7" w:rsidR="00EE1D81" w:rsidRDefault="00CA3FFD" w:rsidP="00CA3FFD">
      <w:r>
        <w:t>Um den Datenaustausch weltweit zu vereinfachen, wurde in den 1990er Jahren mit der Entwicklung des Unicode</w:t>
      </w:r>
      <w:r w:rsidR="000D4008">
        <w:t>s</w:t>
      </w:r>
      <w:r>
        <w:t xml:space="preserve"> begonnen. D</w:t>
      </w:r>
      <w:r w:rsidR="000D4008">
        <w:t>e</w:t>
      </w:r>
      <w:r>
        <w:t>r</w:t>
      </w:r>
      <w:r w:rsidR="000D4008">
        <w:t xml:space="preserve"> </w:t>
      </w:r>
      <w:r w:rsidR="000D4008" w:rsidRPr="002C3FFA">
        <w:rPr>
          <w:b/>
          <w:bCs/>
        </w:rPr>
        <w:t>Unic</w:t>
      </w:r>
      <w:r w:rsidRPr="002C3FFA">
        <w:rPr>
          <w:b/>
          <w:bCs/>
        </w:rPr>
        <w:t>ode</w:t>
      </w:r>
      <w:r>
        <w:t xml:space="preserve"> soll </w:t>
      </w:r>
      <w:r w:rsidR="000D4008">
        <w:t xml:space="preserve">für jedes </w:t>
      </w:r>
      <w:r w:rsidR="00176B21">
        <w:t xml:space="preserve">weltweit bekannte Schriftzeichen </w:t>
      </w:r>
      <w:r w:rsidR="000D4008">
        <w:t>eine einzig</w:t>
      </w:r>
      <w:r w:rsidR="001D7A72">
        <w:softHyphen/>
      </w:r>
      <w:r w:rsidR="000D4008">
        <w:t xml:space="preserve">artige binäre Codierung </w:t>
      </w:r>
      <w:r w:rsidR="00176B21">
        <w:t>enthalten. Er wird daher ständig erweitert</w:t>
      </w:r>
      <w:r w:rsidR="006B53F8">
        <w:t>. Für die Codierung der Zeichen wur</w:t>
      </w:r>
      <w:r w:rsidR="001D7A72">
        <w:softHyphen/>
      </w:r>
      <w:r w:rsidR="006B53F8">
        <w:t>den zunächst 16 Bit verwendet. Damit lassen sich 2</w:t>
      </w:r>
      <w:r w:rsidR="006B53F8" w:rsidRPr="006B53F8">
        <w:rPr>
          <w:vertAlign w:val="superscript"/>
        </w:rPr>
        <w:t>16</w:t>
      </w:r>
      <w:r w:rsidR="006B53F8">
        <w:t xml:space="preserve"> = 65 536 Zeichen codieren. </w:t>
      </w:r>
      <w:r w:rsidR="00176B21">
        <w:t xml:space="preserve"> </w:t>
      </w:r>
      <w:r w:rsidR="006B53F8">
        <w:t>Da man jedoch noch mehr Zeichen codieren wollte, hat man die Anzahl der Bits, mit denen ein Zeichen codiert wer</w:t>
      </w:r>
      <w:r w:rsidR="001D7A72">
        <w:softHyphen/>
      </w:r>
      <w:r w:rsidR="006B53F8">
        <w:t>den kann, noch einmal verdoppelt. Damit lassen sich theoretisch über 4 Mill</w:t>
      </w:r>
      <w:r w:rsidR="003C1F91">
        <w:t>i</w:t>
      </w:r>
      <w:r w:rsidR="006B53F8">
        <w:t xml:space="preserve">arden Zeichen unterscheiden. </w:t>
      </w:r>
    </w:p>
    <w:p w14:paraId="44AFE99D" w14:textId="5022773E" w:rsidR="003C1F91" w:rsidRPr="003C1F91" w:rsidRDefault="003C1F91" w:rsidP="003C1F91">
      <w:pPr>
        <w:pStyle w:val="berschrift2"/>
        <w:rPr>
          <w:b/>
          <w:bCs/>
        </w:rPr>
      </w:pPr>
      <w:r w:rsidRPr="003C1F91">
        <w:rPr>
          <w:b/>
          <w:bCs/>
        </w:rPr>
        <w:t>Interpretation des ASCII-Code</w:t>
      </w:r>
      <w:r w:rsidR="003F0BBD">
        <w:rPr>
          <w:b/>
          <w:bCs/>
        </w:rPr>
        <w:t>s</w:t>
      </w:r>
      <w:r w:rsidRPr="003C1F91">
        <w:rPr>
          <w:b/>
          <w:bCs/>
        </w:rPr>
        <w:t xml:space="preserve"> als Zahlen</w:t>
      </w:r>
    </w:p>
    <w:p w14:paraId="5AB2BE29" w14:textId="1AB4DAEF" w:rsidR="00DD4DF2" w:rsidRDefault="003C1F91" w:rsidP="008164E1">
      <w:r>
        <w:t>Wenn man sich Codetabellen des ASCII-Codes anschaut, enthalten diese häufig nicht nur einen binären Code, sondern auch einen dezimalen</w:t>
      </w:r>
      <w:r w:rsidR="002C3FFA">
        <w:t xml:space="preserve"> Zahlen</w:t>
      </w:r>
      <w:r>
        <w:t xml:space="preserve">code. So wird der Großbuchstabe A beispielsweise mit der Zahl 65 codiert. Das hängt damit zusammen, dass die Bitfolge aus Nullen und Einsen, die den Zeichen im ASCII-Code zugeordnet wird, nicht völlig willkürlich ist. Die Bitfolgen können als Zahlen im binären Zahlensystem interpretiert werden. Um diesen Zusammenhang zu verstehen, müssen wir uns </w:t>
      </w:r>
      <w:r w:rsidR="00AD6AE1">
        <w:t xml:space="preserve">unser dezimales und </w:t>
      </w:r>
      <w:r>
        <w:t>das binäre Zahlensystem etwas genauer anschauen.</w:t>
      </w:r>
    </w:p>
    <w:p w14:paraId="64A41F36" w14:textId="1590ABE9" w:rsidR="003F0BBD" w:rsidRPr="003F0BBD" w:rsidRDefault="003F0BBD" w:rsidP="003F0BBD">
      <w:pPr>
        <w:pStyle w:val="berschrift3"/>
        <w:rPr>
          <w:b/>
          <w:bCs/>
        </w:rPr>
      </w:pPr>
      <w:r w:rsidRPr="003F0BBD">
        <w:rPr>
          <w:b/>
          <w:bCs/>
        </w:rPr>
        <w:t>Interpretation von Zahlen im Binärsystem</w:t>
      </w:r>
    </w:p>
    <w:p w14:paraId="46C34477" w14:textId="34D2FBD6" w:rsidR="001D7A72" w:rsidRDefault="00AD6AE1" w:rsidP="001D7A72">
      <w:pPr>
        <w:jc w:val="both"/>
      </w:pPr>
      <w:r>
        <w:t xml:space="preserve">Wir sind es gewohnt im </w:t>
      </w:r>
      <w:r w:rsidR="001D7A72" w:rsidRPr="001D7A72">
        <w:rPr>
          <w:b/>
          <w:bCs/>
        </w:rPr>
        <w:t>Dezimalsystem</w:t>
      </w:r>
      <w:r w:rsidR="001D7A72">
        <w:rPr>
          <w:b/>
          <w:bCs/>
        </w:rPr>
        <w:t xml:space="preserve"> </w:t>
      </w:r>
      <w:r>
        <w:t>(</w:t>
      </w:r>
      <w:r w:rsidR="001D7A72" w:rsidRPr="001D7A72">
        <w:t>Zehnersystem</w:t>
      </w:r>
      <w:r>
        <w:t>) zu rechnen. Dabei hängt der Wert einer Ziffer davon ab, an welcher Stelle die Ziffer in einer Zahl steht. In der Grundschule haben wir gelernt, dass die letzte Ziffer ganz rechts die Einer sind, dann kommen links daneben die Zehner, die Hunderter usw. Die Zahl 3278 wurde in eine solche Stellenwerttabelle eingetragen. Der Wert der Zahl 3278 ergibt sich also daraus, dass wir</w:t>
      </w:r>
      <w:r w:rsidR="001D7A72">
        <w:t xml:space="preserve"> sie</w:t>
      </w:r>
      <w:r>
        <w:t xml:space="preserve"> so interpretieren, dass wir </w:t>
      </w:r>
      <w:r w:rsidR="0023580C">
        <w:t>3 Tausender, 2 Hunderter</w:t>
      </w:r>
      <w:r>
        <w:t xml:space="preserve">, 7 Zehner und </w:t>
      </w:r>
      <w:r w:rsidR="0023580C">
        <w:t xml:space="preserve">8 Einer </w:t>
      </w:r>
      <w:r>
        <w:t>addieren</w:t>
      </w:r>
      <w:r w:rsidR="001D7A72">
        <w:t xml:space="preserve">: </w:t>
      </w:r>
      <w:r w:rsidR="001D7A72" w:rsidRPr="001D7A72">
        <w:rPr>
          <w:color w:val="FF0000"/>
        </w:rPr>
        <w:t>3</w:t>
      </w:r>
      <w:r w:rsidR="001D7A72">
        <w:t xml:space="preserve"> </w:t>
      </w:r>
      <w:r w:rsidR="001D7A72">
        <w:sym w:font="Symbol" w:char="F0B7"/>
      </w:r>
      <w:r w:rsidR="001D7A72">
        <w:t xml:space="preserve"> 1000 + </w:t>
      </w:r>
      <w:r w:rsidR="001D7A72" w:rsidRPr="001D7A72">
        <w:rPr>
          <w:color w:val="4472C4" w:themeColor="accent1"/>
        </w:rPr>
        <w:t>2</w:t>
      </w:r>
      <w:r w:rsidR="001D7A72">
        <w:t xml:space="preserve"> </w:t>
      </w:r>
      <w:r w:rsidR="001D7A72">
        <w:sym w:font="Symbol" w:char="F0B7"/>
      </w:r>
      <w:r w:rsidR="001D7A72">
        <w:t xml:space="preserve"> 100 + </w:t>
      </w:r>
      <w:r w:rsidR="001D7A72" w:rsidRPr="001D7A72">
        <w:rPr>
          <w:color w:val="ED7D31" w:themeColor="accent2"/>
        </w:rPr>
        <w:t>7</w:t>
      </w:r>
      <w:r w:rsidR="001D7A72">
        <w:t xml:space="preserve"> </w:t>
      </w:r>
      <w:r w:rsidR="001D7A72">
        <w:sym w:font="Symbol" w:char="F0B7"/>
      </w:r>
      <w:r w:rsidR="001D7A72">
        <w:t xml:space="preserve"> 10 + </w:t>
      </w:r>
      <w:r w:rsidR="001D7A72" w:rsidRPr="001D7A72">
        <w:rPr>
          <w:color w:val="7030A0"/>
        </w:rPr>
        <w:t xml:space="preserve">8 </w:t>
      </w:r>
      <w:r w:rsidR="001D7A72">
        <w:sym w:font="Symbol" w:char="F0B7"/>
      </w:r>
      <w:r w:rsidR="001D7A72">
        <w:t xml:space="preserve"> 1 = </w:t>
      </w:r>
      <w:r w:rsidR="001D7A72" w:rsidRPr="001D7A72">
        <w:rPr>
          <w:color w:val="FF0000"/>
        </w:rPr>
        <w:t xml:space="preserve">3000 </w:t>
      </w:r>
      <w:r w:rsidR="001D7A72">
        <w:t xml:space="preserve">+ </w:t>
      </w:r>
      <w:r w:rsidR="001D7A72" w:rsidRPr="001D7A72">
        <w:rPr>
          <w:color w:val="4472C4" w:themeColor="accent1"/>
        </w:rPr>
        <w:t xml:space="preserve">200 </w:t>
      </w:r>
      <w:r w:rsidR="001D7A72">
        <w:t xml:space="preserve">+ </w:t>
      </w:r>
      <w:r w:rsidR="001D7A72" w:rsidRPr="001D7A72">
        <w:rPr>
          <w:color w:val="ED7D31" w:themeColor="accent2"/>
        </w:rPr>
        <w:t xml:space="preserve">70 </w:t>
      </w:r>
      <w:r w:rsidR="001D7A72">
        <w:t xml:space="preserve">+ </w:t>
      </w:r>
      <w:r w:rsidR="001D7A72" w:rsidRPr="001D7A72">
        <w:rPr>
          <w:color w:val="7030A0"/>
        </w:rPr>
        <w:t xml:space="preserve">8 </w:t>
      </w:r>
      <w:r w:rsidR="001D7A72">
        <w:t>= 3278</w:t>
      </w:r>
    </w:p>
    <w:tbl>
      <w:tblPr>
        <w:tblStyle w:val="Gitternetztabelle4Akzent6"/>
        <w:tblW w:w="0" w:type="auto"/>
        <w:tblLook w:val="0480" w:firstRow="0" w:lastRow="0" w:firstColumn="1" w:lastColumn="0" w:noHBand="0" w:noVBand="1"/>
      </w:tblPr>
      <w:tblGrid>
        <w:gridCol w:w="1701"/>
        <w:gridCol w:w="1701"/>
        <w:gridCol w:w="1701"/>
        <w:gridCol w:w="1701"/>
        <w:gridCol w:w="1701"/>
      </w:tblGrid>
      <w:tr w:rsidR="00AD6AE1" w14:paraId="42B9C17A" w14:textId="77777777" w:rsidTr="00D6097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3B668E0F" w14:textId="43B0F733" w:rsidR="00AD6AE1" w:rsidRDefault="00AD6AE1" w:rsidP="00D6097A">
            <w:pPr>
              <w:spacing w:after="0"/>
              <w:jc w:val="both"/>
            </w:pPr>
            <w:r>
              <w:t>Stellen</w:t>
            </w:r>
          </w:p>
        </w:tc>
        <w:tc>
          <w:tcPr>
            <w:tcW w:w="1701" w:type="dxa"/>
          </w:tcPr>
          <w:p w14:paraId="68649669" w14:textId="5BAEB77F"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T(</w:t>
            </w:r>
            <w:proofErr w:type="spellStart"/>
            <w:r w:rsidRPr="00AD030B">
              <w:t>ausender</w:t>
            </w:r>
            <w:proofErr w:type="spellEnd"/>
            <w:r w:rsidRPr="00AD030B">
              <w:t>)</w:t>
            </w:r>
          </w:p>
        </w:tc>
        <w:tc>
          <w:tcPr>
            <w:tcW w:w="1701" w:type="dxa"/>
          </w:tcPr>
          <w:p w14:paraId="75EB267D" w14:textId="6BE361CB"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H(</w:t>
            </w:r>
            <w:proofErr w:type="spellStart"/>
            <w:r w:rsidRPr="00AD030B">
              <w:t>underter</w:t>
            </w:r>
            <w:proofErr w:type="spellEnd"/>
            <w:r w:rsidRPr="00AD030B">
              <w:t>)</w:t>
            </w:r>
          </w:p>
        </w:tc>
        <w:tc>
          <w:tcPr>
            <w:tcW w:w="1701" w:type="dxa"/>
          </w:tcPr>
          <w:p w14:paraId="59307C46" w14:textId="0CAF2369"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Z(</w:t>
            </w:r>
            <w:proofErr w:type="spellStart"/>
            <w:r w:rsidRPr="00AD030B">
              <w:t>ehner</w:t>
            </w:r>
            <w:proofErr w:type="spellEnd"/>
            <w:r w:rsidRPr="00AD030B">
              <w:t>)</w:t>
            </w:r>
          </w:p>
        </w:tc>
        <w:tc>
          <w:tcPr>
            <w:tcW w:w="1701" w:type="dxa"/>
          </w:tcPr>
          <w:p w14:paraId="341C74CE" w14:textId="649C6422"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E(einer)</w:t>
            </w:r>
          </w:p>
        </w:tc>
      </w:tr>
      <w:tr w:rsidR="00AD6AE1" w14:paraId="35534D7B" w14:textId="77777777" w:rsidTr="00D6097A">
        <w:trPr>
          <w:trHeight w:val="283"/>
        </w:trPr>
        <w:tc>
          <w:tcPr>
            <w:cnfStyle w:val="001000000000" w:firstRow="0" w:lastRow="0" w:firstColumn="1" w:lastColumn="0" w:oddVBand="0" w:evenVBand="0" w:oddHBand="0" w:evenHBand="0" w:firstRowFirstColumn="0" w:firstRowLastColumn="0" w:lastRowFirstColumn="0" w:lastRowLastColumn="0"/>
            <w:tcW w:w="1701" w:type="dxa"/>
          </w:tcPr>
          <w:p w14:paraId="6B403976" w14:textId="5E32BAD7" w:rsidR="00AD6AE1" w:rsidRDefault="00AD6AE1" w:rsidP="00D6097A">
            <w:pPr>
              <w:spacing w:after="0"/>
              <w:jc w:val="both"/>
            </w:pPr>
            <w:r>
              <w:t>Wert</w:t>
            </w:r>
          </w:p>
        </w:tc>
        <w:tc>
          <w:tcPr>
            <w:tcW w:w="1701" w:type="dxa"/>
          </w:tcPr>
          <w:p w14:paraId="19E96366" w14:textId="39F6E2BD"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1000 = 10</w:t>
            </w:r>
            <w:r w:rsidRPr="00AD6AE1">
              <w:rPr>
                <w:vertAlign w:val="superscript"/>
              </w:rPr>
              <w:t>3</w:t>
            </w:r>
          </w:p>
        </w:tc>
        <w:tc>
          <w:tcPr>
            <w:tcW w:w="1701" w:type="dxa"/>
          </w:tcPr>
          <w:p w14:paraId="2996F987" w14:textId="01B11349"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100 = 10</w:t>
            </w:r>
            <w:r w:rsidRPr="00AD6AE1">
              <w:rPr>
                <w:vertAlign w:val="superscript"/>
              </w:rPr>
              <w:t>2</w:t>
            </w:r>
          </w:p>
        </w:tc>
        <w:tc>
          <w:tcPr>
            <w:tcW w:w="1701" w:type="dxa"/>
          </w:tcPr>
          <w:p w14:paraId="1FEF6FBC" w14:textId="54A27F47"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10=10</w:t>
            </w:r>
            <w:r w:rsidRPr="00AD6AE1">
              <w:rPr>
                <w:vertAlign w:val="superscript"/>
              </w:rPr>
              <w:t>1</w:t>
            </w:r>
          </w:p>
        </w:tc>
        <w:tc>
          <w:tcPr>
            <w:tcW w:w="1701" w:type="dxa"/>
          </w:tcPr>
          <w:p w14:paraId="3F9E41E9" w14:textId="1FDF44B6"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 = 10</w:t>
            </w:r>
            <w:r w:rsidRPr="00AD6AE1">
              <w:rPr>
                <w:vertAlign w:val="superscript"/>
              </w:rPr>
              <w:t>0</w:t>
            </w:r>
          </w:p>
        </w:tc>
      </w:tr>
      <w:tr w:rsidR="00AD6AE1" w14:paraId="36F3E41E" w14:textId="77777777" w:rsidTr="00D6097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57D0263F" w14:textId="432783AD" w:rsidR="00AD6AE1" w:rsidRDefault="00AD6AE1" w:rsidP="00D6097A">
            <w:pPr>
              <w:spacing w:after="0"/>
              <w:jc w:val="both"/>
            </w:pPr>
            <w:r>
              <w:t>Beispiel</w:t>
            </w:r>
          </w:p>
        </w:tc>
        <w:tc>
          <w:tcPr>
            <w:tcW w:w="1701" w:type="dxa"/>
          </w:tcPr>
          <w:p w14:paraId="6758326D" w14:textId="78F9A81F"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FF0000"/>
              </w:rPr>
              <w:t>3</w:t>
            </w:r>
          </w:p>
        </w:tc>
        <w:tc>
          <w:tcPr>
            <w:tcW w:w="1701" w:type="dxa"/>
          </w:tcPr>
          <w:p w14:paraId="3D935CE2" w14:textId="1CB3AB98"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4472C4" w:themeColor="accent1"/>
              </w:rPr>
              <w:t>2</w:t>
            </w:r>
          </w:p>
        </w:tc>
        <w:tc>
          <w:tcPr>
            <w:tcW w:w="1701" w:type="dxa"/>
          </w:tcPr>
          <w:p w14:paraId="595F2969" w14:textId="33CAA349"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ED7D31" w:themeColor="accent2"/>
              </w:rPr>
              <w:t>7</w:t>
            </w:r>
          </w:p>
        </w:tc>
        <w:tc>
          <w:tcPr>
            <w:tcW w:w="1701" w:type="dxa"/>
          </w:tcPr>
          <w:p w14:paraId="32C47CC8" w14:textId="7FE702C7"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7030A0"/>
              </w:rPr>
              <w:t>8</w:t>
            </w:r>
          </w:p>
        </w:tc>
      </w:tr>
    </w:tbl>
    <w:p w14:paraId="1589EE85" w14:textId="77777777" w:rsidR="00AD6AE1" w:rsidRDefault="00AD6AE1" w:rsidP="00AD6AE1">
      <w:pPr>
        <w:jc w:val="both"/>
      </w:pPr>
    </w:p>
    <w:p w14:paraId="416A1698" w14:textId="4EFD91F6" w:rsidR="00AD6AE1" w:rsidRDefault="00AD6AE1" w:rsidP="00AD6AE1">
      <w:pPr>
        <w:jc w:val="both"/>
      </w:pPr>
      <w:r>
        <w:t>Da uns die Ziffern 0 bis 9 zur Verfügung stehen, ergibt sich für die 10 ein Übertrag zur nächsten Stelle. Die Werte der einzelnen Stellen ergeben sich aus den 10er Potenzen.</w:t>
      </w:r>
    </w:p>
    <w:p w14:paraId="70D5578A" w14:textId="7C38D3F4" w:rsidR="00AD6AE1" w:rsidRDefault="00AD6AE1" w:rsidP="00AD6AE1">
      <w:pPr>
        <w:jc w:val="both"/>
      </w:pPr>
      <w:r>
        <w:t xml:space="preserve">Im binären Zahlensystem stehen uns nur die Ziffern 0 und 1 zur Verfügung. Ein Übertrag zur nächsten Stelle ergibt sich daher schon für die Zahl 2. Die Werte der einzelnen Stellen ergeben sich aus den </w:t>
      </w:r>
      <w:r w:rsidR="00464EDA">
        <w:t>2er Potenzen. Wenn wir die 2er Potenzen in unserem dezimalen Zahlensystem darstellen, können wir eine binäre Zahl in eine dezimale Zahl umrechnen</w:t>
      </w:r>
      <w:r w:rsidR="0023580C">
        <w:t xml:space="preserve">: </w:t>
      </w:r>
      <w:r w:rsidR="0023580C" w:rsidRPr="0023580C">
        <w:rPr>
          <w:color w:val="FF0000"/>
        </w:rPr>
        <w:t>1</w:t>
      </w:r>
      <w:r w:rsidR="0023580C" w:rsidRPr="0023580C">
        <w:rPr>
          <w:color w:val="4472C4" w:themeColor="accent1"/>
        </w:rPr>
        <w:t>1</w:t>
      </w:r>
      <w:r w:rsidR="0023580C" w:rsidRPr="0023580C">
        <w:rPr>
          <w:color w:val="ED7D31" w:themeColor="accent2"/>
        </w:rPr>
        <w:t>0</w:t>
      </w:r>
      <w:r w:rsidR="0023580C" w:rsidRPr="0023580C">
        <w:rPr>
          <w:color w:val="7030A0"/>
        </w:rPr>
        <w:t>1</w:t>
      </w:r>
      <w:r w:rsidR="0023580C">
        <w:t xml:space="preserve"> = </w:t>
      </w:r>
      <w:r w:rsidR="0023580C" w:rsidRPr="0023580C">
        <w:rPr>
          <w:color w:val="FF0000"/>
        </w:rPr>
        <w:t>1</w:t>
      </w:r>
      <w:r w:rsidR="0023580C">
        <w:t xml:space="preserve"> </w:t>
      </w:r>
      <w:r w:rsidR="0023580C">
        <w:sym w:font="Symbol" w:char="F0B7"/>
      </w:r>
      <w:r w:rsidR="0023580C">
        <w:t xml:space="preserve"> 8 + </w:t>
      </w:r>
      <w:r w:rsidR="0023580C" w:rsidRPr="0023580C">
        <w:rPr>
          <w:color w:val="4472C4" w:themeColor="accent1"/>
        </w:rPr>
        <w:t>1</w:t>
      </w:r>
      <w:r w:rsidR="0023580C">
        <w:sym w:font="Symbol" w:char="F0B7"/>
      </w:r>
      <w:r w:rsidR="0023580C">
        <w:t xml:space="preserve"> 4 + </w:t>
      </w:r>
      <w:r w:rsidR="0023580C" w:rsidRPr="0023580C">
        <w:rPr>
          <w:color w:val="ED7D31" w:themeColor="accent2"/>
        </w:rPr>
        <w:t xml:space="preserve">0 </w:t>
      </w:r>
      <w:r w:rsidR="0023580C">
        <w:sym w:font="Symbol" w:char="F0B7"/>
      </w:r>
      <w:r w:rsidR="0023580C">
        <w:t xml:space="preserve"> 2 + 1 </w:t>
      </w:r>
      <w:r w:rsidR="0023580C">
        <w:sym w:font="Symbol" w:char="F0B7"/>
      </w:r>
      <w:r w:rsidR="0023580C">
        <w:t xml:space="preserve"> 1 = </w:t>
      </w:r>
      <w:r w:rsidR="0023580C" w:rsidRPr="0023580C">
        <w:rPr>
          <w:color w:val="FF0000"/>
        </w:rPr>
        <w:t xml:space="preserve">8 </w:t>
      </w:r>
      <w:r w:rsidR="0023580C">
        <w:t xml:space="preserve">+ </w:t>
      </w:r>
      <w:r w:rsidR="0023580C" w:rsidRPr="0023580C">
        <w:rPr>
          <w:color w:val="4472C4" w:themeColor="accent1"/>
        </w:rPr>
        <w:t xml:space="preserve">4 </w:t>
      </w:r>
      <w:r w:rsidR="0023580C">
        <w:t xml:space="preserve">+ </w:t>
      </w:r>
      <w:r w:rsidR="0023580C" w:rsidRPr="0023580C">
        <w:rPr>
          <w:color w:val="7030A0"/>
        </w:rPr>
        <w:t xml:space="preserve">1 </w:t>
      </w:r>
      <w:r w:rsidR="0023580C">
        <w:t>= 13</w:t>
      </w:r>
    </w:p>
    <w:tbl>
      <w:tblPr>
        <w:tblStyle w:val="Gitternetztabelle4Akzent6"/>
        <w:tblW w:w="0" w:type="auto"/>
        <w:tblLook w:val="0480" w:firstRow="0" w:lastRow="0" w:firstColumn="1" w:lastColumn="0" w:noHBand="0" w:noVBand="1"/>
      </w:tblPr>
      <w:tblGrid>
        <w:gridCol w:w="1812"/>
        <w:gridCol w:w="1812"/>
        <w:gridCol w:w="1812"/>
        <w:gridCol w:w="1813"/>
        <w:gridCol w:w="1813"/>
      </w:tblGrid>
      <w:tr w:rsidR="00464EDA" w14:paraId="20AEDF90" w14:textId="77777777" w:rsidTr="00F7075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0F6FCEDF" w14:textId="77777777" w:rsidR="00464EDA" w:rsidRDefault="00464EDA" w:rsidP="00F70753">
            <w:pPr>
              <w:spacing w:after="0"/>
              <w:jc w:val="both"/>
            </w:pPr>
            <w:r>
              <w:t>Stellen</w:t>
            </w:r>
          </w:p>
        </w:tc>
        <w:tc>
          <w:tcPr>
            <w:tcW w:w="1812" w:type="dxa"/>
          </w:tcPr>
          <w:p w14:paraId="4F6008F1" w14:textId="41C69024"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Achter</w:t>
            </w:r>
          </w:p>
        </w:tc>
        <w:tc>
          <w:tcPr>
            <w:tcW w:w="1812" w:type="dxa"/>
          </w:tcPr>
          <w:p w14:paraId="3243EDC7" w14:textId="4A591D90"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Vierer</w:t>
            </w:r>
          </w:p>
        </w:tc>
        <w:tc>
          <w:tcPr>
            <w:tcW w:w="1813" w:type="dxa"/>
          </w:tcPr>
          <w:p w14:paraId="7305B82B" w14:textId="50D638D4"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Zweier</w:t>
            </w:r>
          </w:p>
        </w:tc>
        <w:tc>
          <w:tcPr>
            <w:tcW w:w="1813" w:type="dxa"/>
          </w:tcPr>
          <w:p w14:paraId="3D773166" w14:textId="799479A2"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Einer</w:t>
            </w:r>
          </w:p>
        </w:tc>
      </w:tr>
      <w:tr w:rsidR="00464EDA" w14:paraId="516C3437" w14:textId="77777777" w:rsidTr="00F70753">
        <w:trPr>
          <w:trHeight w:val="283"/>
        </w:trPr>
        <w:tc>
          <w:tcPr>
            <w:cnfStyle w:val="001000000000" w:firstRow="0" w:lastRow="0" w:firstColumn="1" w:lastColumn="0" w:oddVBand="0" w:evenVBand="0" w:oddHBand="0" w:evenHBand="0" w:firstRowFirstColumn="0" w:firstRowLastColumn="0" w:lastRowFirstColumn="0" w:lastRowLastColumn="0"/>
            <w:tcW w:w="1812" w:type="dxa"/>
          </w:tcPr>
          <w:p w14:paraId="6FC3520E" w14:textId="77777777" w:rsidR="00464EDA" w:rsidRDefault="00464EDA" w:rsidP="00F70753">
            <w:pPr>
              <w:spacing w:after="0"/>
              <w:jc w:val="both"/>
            </w:pPr>
            <w:r>
              <w:t>Wert</w:t>
            </w:r>
          </w:p>
        </w:tc>
        <w:tc>
          <w:tcPr>
            <w:tcW w:w="1812" w:type="dxa"/>
          </w:tcPr>
          <w:p w14:paraId="332FCC83" w14:textId="7083A9E3"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8 = 2</w:t>
            </w:r>
            <w:r w:rsidRPr="00AD6AE1">
              <w:rPr>
                <w:vertAlign w:val="superscript"/>
              </w:rPr>
              <w:t>3</w:t>
            </w:r>
          </w:p>
        </w:tc>
        <w:tc>
          <w:tcPr>
            <w:tcW w:w="1812" w:type="dxa"/>
          </w:tcPr>
          <w:p w14:paraId="4BC586F2" w14:textId="2579124D"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4 = 2</w:t>
            </w:r>
            <w:r w:rsidRPr="00AD6AE1">
              <w:rPr>
                <w:vertAlign w:val="superscript"/>
              </w:rPr>
              <w:t>2</w:t>
            </w:r>
          </w:p>
        </w:tc>
        <w:tc>
          <w:tcPr>
            <w:tcW w:w="1813" w:type="dxa"/>
          </w:tcPr>
          <w:p w14:paraId="73D6C515" w14:textId="47BB06DB"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2=2</w:t>
            </w:r>
            <w:r w:rsidRPr="00AD6AE1">
              <w:rPr>
                <w:vertAlign w:val="superscript"/>
              </w:rPr>
              <w:t>1</w:t>
            </w:r>
          </w:p>
        </w:tc>
        <w:tc>
          <w:tcPr>
            <w:tcW w:w="1813" w:type="dxa"/>
          </w:tcPr>
          <w:p w14:paraId="1153A84C" w14:textId="7EB99DFB"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1 = 2</w:t>
            </w:r>
            <w:r w:rsidRPr="00AD6AE1">
              <w:rPr>
                <w:vertAlign w:val="superscript"/>
              </w:rPr>
              <w:t>0</w:t>
            </w:r>
          </w:p>
        </w:tc>
      </w:tr>
      <w:tr w:rsidR="00464EDA" w14:paraId="3BED9CF4" w14:textId="77777777" w:rsidTr="00F7075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3F1BFC32" w14:textId="04620F4A" w:rsidR="00464EDA" w:rsidRDefault="00464EDA" w:rsidP="00F70753">
            <w:pPr>
              <w:spacing w:after="0"/>
              <w:jc w:val="both"/>
            </w:pPr>
            <w:r>
              <w:t>Beispiel</w:t>
            </w:r>
          </w:p>
        </w:tc>
        <w:tc>
          <w:tcPr>
            <w:tcW w:w="1812" w:type="dxa"/>
          </w:tcPr>
          <w:p w14:paraId="2FA6D851" w14:textId="30869AF9"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c>
          <w:tcPr>
            <w:tcW w:w="1812" w:type="dxa"/>
          </w:tcPr>
          <w:p w14:paraId="2EC56036" w14:textId="0F8CFC4C"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c>
          <w:tcPr>
            <w:tcW w:w="1813" w:type="dxa"/>
          </w:tcPr>
          <w:p w14:paraId="6508C7B7" w14:textId="56B60C21"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0</w:t>
            </w:r>
          </w:p>
        </w:tc>
        <w:tc>
          <w:tcPr>
            <w:tcW w:w="1813" w:type="dxa"/>
          </w:tcPr>
          <w:p w14:paraId="1CE297FE" w14:textId="0586F210"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r>
    </w:tbl>
    <w:p w14:paraId="0C8D409C" w14:textId="52CCFE8C" w:rsidR="00AD6AE1" w:rsidRDefault="00AD6AE1" w:rsidP="00E92FE4">
      <w:pPr>
        <w:tabs>
          <w:tab w:val="left" w:pos="780"/>
          <w:tab w:val="left" w:pos="1500"/>
          <w:tab w:val="left" w:pos="2250"/>
          <w:tab w:val="left" w:pos="2985"/>
          <w:tab w:val="left" w:pos="3690"/>
        </w:tabs>
        <w:spacing w:before="120"/>
        <w:jc w:val="both"/>
      </w:pPr>
      <w:r>
        <w:t xml:space="preserve">Damit man weiß, dass </w:t>
      </w:r>
      <w:r w:rsidR="00464EDA">
        <w:t>ob es</w:t>
      </w:r>
      <w:r>
        <w:t xml:space="preserve"> sich um eine Zahl im Binärsystem </w:t>
      </w:r>
      <w:r w:rsidR="00464EDA">
        <w:t xml:space="preserve">oder im Dezimalsystem </w:t>
      </w:r>
      <w:r>
        <w:t xml:space="preserve">handelt, schreibt man eine kleine 2 </w:t>
      </w:r>
      <w:r w:rsidR="00464EDA">
        <w:t xml:space="preserve">bzw. 10 </w:t>
      </w:r>
      <w:r>
        <w:t>als Index an die Zahl</w:t>
      </w:r>
      <w:r w:rsidR="00E92FE4">
        <w:t>: (</w:t>
      </w:r>
      <w:r w:rsidR="00E92FE4" w:rsidRPr="00E92FE4">
        <w:t>1101</w:t>
      </w:r>
      <w:r w:rsidR="00E92FE4">
        <w:t>)</w:t>
      </w:r>
      <w:r w:rsidR="00E92FE4" w:rsidRPr="00464EDA">
        <w:rPr>
          <w:vertAlign w:val="subscript"/>
        </w:rPr>
        <w:t>2</w:t>
      </w:r>
      <w:r w:rsidR="00E92FE4">
        <w:rPr>
          <w:vertAlign w:val="subscript"/>
        </w:rPr>
        <w:t xml:space="preserve"> </w:t>
      </w:r>
      <w:r w:rsidR="00E92FE4" w:rsidRPr="00E92FE4">
        <w:t>=</w:t>
      </w:r>
      <w:r w:rsidR="00E92FE4">
        <w:rPr>
          <w:vertAlign w:val="subscript"/>
        </w:rPr>
        <w:t xml:space="preserve"> </w:t>
      </w:r>
      <w:r w:rsidR="00E92FE4">
        <w:t>(13)</w:t>
      </w:r>
      <w:r w:rsidR="00E92FE4" w:rsidRPr="00464EDA">
        <w:rPr>
          <w:vertAlign w:val="subscript"/>
        </w:rPr>
        <w:t>10</w:t>
      </w:r>
    </w:p>
    <w:p w14:paraId="683726B3" w14:textId="673689E4" w:rsidR="0057757F" w:rsidRDefault="0057757F" w:rsidP="0057757F">
      <w:pPr>
        <w:spacing w:after="0"/>
        <w:rPr>
          <w:b/>
          <w:bCs/>
        </w:rPr>
      </w:pPr>
      <w:r w:rsidRPr="008D76FC">
        <w:rPr>
          <w:b/>
          <w:bCs/>
        </w:rPr>
        <w:t xml:space="preserve">Aufgabe </w:t>
      </w:r>
      <w:r>
        <w:rPr>
          <w:b/>
          <w:bCs/>
        </w:rPr>
        <w:t>4</w:t>
      </w:r>
      <w:r w:rsidRPr="008D76FC">
        <w:rPr>
          <w:b/>
          <w:bCs/>
        </w:rPr>
        <w:t xml:space="preserve">: </w:t>
      </w:r>
    </w:p>
    <w:p w14:paraId="3BD7FDFA" w14:textId="5BE0A140" w:rsidR="0057757F" w:rsidRDefault="00464EDA" w:rsidP="00464EDA">
      <w:pPr>
        <w:pStyle w:val="Listenabsatz"/>
        <w:numPr>
          <w:ilvl w:val="0"/>
          <w:numId w:val="30"/>
        </w:numPr>
      </w:pPr>
      <w:r>
        <w:t xml:space="preserve">Trage den ASCII-Code für die Großbuchstaben C, K und Z und für das Leerzeichen in </w:t>
      </w:r>
      <w:r w:rsidR="00E92FE4">
        <w:t>eine</w:t>
      </w:r>
      <w:r>
        <w:t xml:space="preserve"> binäre Stellenwerttabelle ein. Berechne anschließend welcher Zahl der Code im Dezimalsystem entspricht, wenn man ihn als binäre Zahl interpretiert.</w:t>
      </w:r>
    </w:p>
    <w:p w14:paraId="4ACA27F6" w14:textId="26230262" w:rsidR="00E4315E" w:rsidRDefault="00E4315E" w:rsidP="00464EDA">
      <w:pPr>
        <w:pStyle w:val="Listenabsatz"/>
        <w:numPr>
          <w:ilvl w:val="0"/>
          <w:numId w:val="30"/>
        </w:numPr>
      </w:pPr>
      <w:r>
        <w:t>Wie kann man den 7-Bit ASCII-Code zu einem 8-Bit Code erweitern, ohne de</w:t>
      </w:r>
      <w:r w:rsidR="00E92FE4">
        <w:t>n Wert der</w:t>
      </w:r>
      <w:r>
        <w:t xml:space="preserve"> Zahl zu verändern</w:t>
      </w:r>
      <w:r w:rsidR="00E92FE4">
        <w:t>?</w:t>
      </w:r>
      <w:r>
        <w:t xml:space="preserve"> </w:t>
      </w:r>
    </w:p>
    <w:p w14:paraId="0A418FF9" w14:textId="7EF288A9" w:rsidR="002C3FFA" w:rsidRDefault="002C3FFA" w:rsidP="00464EDA">
      <w:pPr>
        <w:pStyle w:val="Listenabsatz"/>
        <w:numPr>
          <w:ilvl w:val="0"/>
          <w:numId w:val="30"/>
        </w:numPr>
      </w:pPr>
      <w:r>
        <w:t>Auch im Unicode soll sich der Zahlenwert der binären Codierung der Zeichen, die bereits im ASCII-Code enthalten sind, nicht verändern. Gib an, wie der 16-Bit Unicode des Großbuchstabens A lauten muss.</w:t>
      </w:r>
    </w:p>
    <w:p w14:paraId="05B85A73" w14:textId="35F928A7" w:rsidR="003F0BBD" w:rsidRPr="003F0BBD" w:rsidRDefault="003F0BBD" w:rsidP="003F0BBD">
      <w:pPr>
        <w:pStyle w:val="berschrift3"/>
        <w:rPr>
          <w:b/>
          <w:bCs/>
        </w:rPr>
      </w:pPr>
      <w:r w:rsidRPr="003F0BBD">
        <w:rPr>
          <w:b/>
          <w:bCs/>
        </w:rPr>
        <w:t>Dezimalzahlen als Binärzahlen darstellen</w:t>
      </w:r>
    </w:p>
    <w:p w14:paraId="4C83378F" w14:textId="1B80321F" w:rsidR="003F0BBD" w:rsidRDefault="00E4315E" w:rsidP="003F0BBD">
      <w:r>
        <w:t>In manchen Codetabellen für den ASCII-Code werden nur die Dezimalzahlen angegeben. Es ist auch möglich zu einer Dezimalzahl die entsprechende Binärzahl zu bestimmen, um so den passenden binären Code</w:t>
      </w:r>
      <w:r w:rsidR="00E92FE4">
        <w:t xml:space="preserve"> </w:t>
      </w:r>
      <w:r>
        <w:t>herauszufinden. Dafür gibt es zwei Möglichkeiten.</w:t>
      </w:r>
    </w:p>
    <w:p w14:paraId="0A1CA913" w14:textId="23679637" w:rsidR="004B18B4" w:rsidRPr="004B18B4" w:rsidRDefault="004B18B4" w:rsidP="004B18B4">
      <w:pPr>
        <w:pStyle w:val="berschrift4"/>
        <w:rPr>
          <w:b/>
          <w:bCs/>
        </w:rPr>
      </w:pPr>
      <w:r>
        <w:rPr>
          <w:b/>
          <w:bCs/>
        </w:rPr>
        <w:t xml:space="preserve">Verfahren 1: </w:t>
      </w:r>
      <w:r w:rsidRPr="004B18B4">
        <w:rPr>
          <w:b/>
          <w:bCs/>
        </w:rPr>
        <w:t>Dezimalzahl in Summe aus 2er-Potenzen zerlegen</w:t>
      </w:r>
    </w:p>
    <w:p w14:paraId="1BEA4990" w14:textId="6C6C8BB6" w:rsidR="00D67299" w:rsidRDefault="00E4315E" w:rsidP="003F0BBD">
      <w:r>
        <w:t xml:space="preserve">Bei dem </w:t>
      </w:r>
      <w:r w:rsidRPr="004B18B4">
        <w:t>ersten Verfahren</w:t>
      </w:r>
      <w:r>
        <w:t xml:space="preserve"> suchen wir zunächst nach der größten Zweierpotenz, die in unsere </w:t>
      </w:r>
      <w:r w:rsidR="00E92FE4">
        <w:t xml:space="preserve">Dezimalzahl </w:t>
      </w:r>
      <w:r>
        <w:t>passt. Bei der 78</w:t>
      </w:r>
      <w:r w:rsidR="00E92FE4">
        <w:t xml:space="preserve"> (ASCII-Code für das große N)</w:t>
      </w:r>
      <w:r>
        <w:t xml:space="preserve"> wäre das z.</w:t>
      </w:r>
      <w:r w:rsidR="00E92FE4">
        <w:t xml:space="preserve"> </w:t>
      </w:r>
      <w:r>
        <w:t>B. 2</w:t>
      </w:r>
      <w:r w:rsidRPr="00E4315E">
        <w:rPr>
          <w:vertAlign w:val="superscript"/>
        </w:rPr>
        <w:t>6</w:t>
      </w:r>
      <w:r>
        <w:t xml:space="preserve"> = 64. Somit wissen wir, dass die Ziffer an der Position für 2</w:t>
      </w:r>
      <w:r>
        <w:rPr>
          <w:vertAlign w:val="superscript"/>
        </w:rPr>
        <w:t>6</w:t>
      </w:r>
      <w:r>
        <w:t xml:space="preserve"> eine 1 sein muss und dies die vorderste Stelle ist</w:t>
      </w:r>
      <w:r w:rsidR="00F70753">
        <w:t>:</w:t>
      </w:r>
      <w:r>
        <w:t xml:space="preserve"> </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6527948A" w14:textId="77777777" w:rsidTr="00F707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1FE4DE2B" w14:textId="1F1F5255" w:rsidR="00E92FE4" w:rsidRDefault="00E92FE4" w:rsidP="00F70753">
            <w:pPr>
              <w:tabs>
                <w:tab w:val="left" w:pos="780"/>
                <w:tab w:val="left" w:pos="1500"/>
                <w:tab w:val="left" w:pos="2250"/>
                <w:tab w:val="left" w:pos="2985"/>
                <w:tab w:val="left" w:pos="3690"/>
              </w:tabs>
              <w:spacing w:after="0"/>
              <w:jc w:val="both"/>
            </w:pPr>
            <w:r>
              <w:t>2er-Potenz</w:t>
            </w:r>
          </w:p>
        </w:tc>
        <w:tc>
          <w:tcPr>
            <w:tcW w:w="654" w:type="dxa"/>
          </w:tcPr>
          <w:p w14:paraId="31B75CA8" w14:textId="3581740A"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626A5BF1" w14:textId="468BC859"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25560E42" w14:textId="310E0021"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716DCE6B" w14:textId="5388E3BC"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1C94D3E9" w14:textId="287ADFB0"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149260FF" w14:textId="41CE73B3"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4E9FD7D3" w14:textId="5EF1C11A"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306B68FB" w14:textId="77777777" w:rsidTr="00F70753">
        <w:tc>
          <w:tcPr>
            <w:cnfStyle w:val="001000000000" w:firstRow="0" w:lastRow="0" w:firstColumn="1" w:lastColumn="0" w:oddVBand="0" w:evenVBand="0" w:oddHBand="0" w:evenHBand="0" w:firstRowFirstColumn="0" w:firstRowLastColumn="0" w:lastRowFirstColumn="0" w:lastRowLastColumn="0"/>
            <w:tcW w:w="1228" w:type="dxa"/>
          </w:tcPr>
          <w:p w14:paraId="6FE9EF6B" w14:textId="32A969F2" w:rsidR="00E92FE4" w:rsidRDefault="00E92FE4" w:rsidP="00F70753">
            <w:pPr>
              <w:tabs>
                <w:tab w:val="left" w:pos="780"/>
                <w:tab w:val="left" w:pos="1500"/>
                <w:tab w:val="left" w:pos="2250"/>
                <w:tab w:val="left" w:pos="2985"/>
                <w:tab w:val="left" w:pos="3690"/>
              </w:tabs>
              <w:spacing w:after="0"/>
              <w:jc w:val="both"/>
            </w:pPr>
            <w:r>
              <w:t>Wert</w:t>
            </w:r>
          </w:p>
        </w:tc>
        <w:tc>
          <w:tcPr>
            <w:tcW w:w="654" w:type="dxa"/>
          </w:tcPr>
          <w:p w14:paraId="33DEE878" w14:textId="30F326B8"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09891DBC" w14:textId="2FC13665"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C467C7A" w14:textId="0711BE6E"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67224396" w14:textId="4EC33716"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2887C7A8" w14:textId="32251884"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7C033CAA" w14:textId="542A4B68"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233B2E49" w14:textId="759BAB3F"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E92FE4" w14:paraId="28B818D4" w14:textId="77777777" w:rsidTr="00F707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9D50DDB" w14:textId="28522E60" w:rsidR="00E92FE4" w:rsidRDefault="00E92FE4" w:rsidP="00F70753">
            <w:pPr>
              <w:tabs>
                <w:tab w:val="left" w:pos="780"/>
                <w:tab w:val="left" w:pos="1500"/>
                <w:tab w:val="left" w:pos="2250"/>
                <w:tab w:val="left" w:pos="2985"/>
                <w:tab w:val="left" w:pos="3690"/>
              </w:tabs>
              <w:spacing w:after="0"/>
              <w:jc w:val="both"/>
            </w:pPr>
            <w:r>
              <w:t>Beispiel</w:t>
            </w:r>
          </w:p>
        </w:tc>
        <w:tc>
          <w:tcPr>
            <w:tcW w:w="654" w:type="dxa"/>
          </w:tcPr>
          <w:p w14:paraId="23A74372" w14:textId="4131C726"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2D33338" w14:textId="32B700FF"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5B60DE22" w14:textId="47195AA3"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2E36A2AF"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010BCF5F"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3D1F210A"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E4358F1"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6B42A20A" w14:textId="2DC73BCB" w:rsidR="00D67299" w:rsidRDefault="00F70753" w:rsidP="00E4315E">
      <w:pPr>
        <w:tabs>
          <w:tab w:val="left" w:pos="780"/>
          <w:tab w:val="left" w:pos="1500"/>
          <w:tab w:val="left" w:pos="2250"/>
          <w:tab w:val="left" w:pos="2985"/>
          <w:tab w:val="left" w:pos="3690"/>
        </w:tabs>
        <w:jc w:val="both"/>
      </w:pPr>
      <w:r>
        <w:t>Außerdem erhalten wir einen Rest von 78 - 64 = 14, der mithilfe der restlichen Stellen dargestellt werden muss. Wir füllen nun die Stellenwerttabelle beginnend bei der 64 von links nach rechts auf. Da jede Stelle nur die Ziffer 1 oder 0 haben kann, müssen wir für jede Stelle entscheiden, ob ihr Wert in den verbleibenden Rest passt oder nicht.</w:t>
      </w:r>
    </w:p>
    <w:p w14:paraId="09682335" w14:textId="67BDDD29" w:rsidR="00D67299" w:rsidRDefault="00D67299" w:rsidP="00E4315E">
      <w:pPr>
        <w:tabs>
          <w:tab w:val="left" w:pos="780"/>
          <w:tab w:val="left" w:pos="1500"/>
          <w:tab w:val="left" w:pos="2250"/>
          <w:tab w:val="left" w:pos="2985"/>
          <w:tab w:val="left" w:pos="3690"/>
        </w:tabs>
        <w:jc w:val="both"/>
      </w:pPr>
      <w:r>
        <w:t>32 und 16 passen nicht in den Rest 14, daher tragen wir bei beiden Stellen eine 0 ein</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74090662"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97DF62C"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059E6D4"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3F91B9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76A57CF9"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45B850F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4B072551"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C2F6B7D"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23B9D2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15C38E0B"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1946CB60"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4BF4D965"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0B44E863"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D93D8A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5BEAA14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533B214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1E776E0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6C45A28"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6E8EB343"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A2D09DA"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7CDF991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9018165" w14:textId="7380024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9CDB86A" w14:textId="10E36DA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428813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0F2ECF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27A41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734C5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3FB7D220" w14:textId="407D5FFA" w:rsidR="00D67299" w:rsidRDefault="00D67299" w:rsidP="0022559C">
      <w:pPr>
        <w:tabs>
          <w:tab w:val="left" w:pos="780"/>
          <w:tab w:val="left" w:pos="1500"/>
          <w:tab w:val="left" w:pos="2250"/>
          <w:tab w:val="left" w:pos="2985"/>
          <w:tab w:val="left" w:pos="3690"/>
        </w:tabs>
        <w:spacing w:before="60"/>
        <w:jc w:val="both"/>
      </w:pPr>
      <w:r>
        <w:lastRenderedPageBreak/>
        <w:t>Die 8 passt i</w:t>
      </w:r>
      <w:bookmarkStart w:id="1" w:name="_GoBack"/>
      <w:bookmarkEnd w:id="1"/>
      <w:r>
        <w:t>n den Rest 14</w:t>
      </w:r>
      <w:r w:rsidR="00F70753">
        <w:t>,</w:t>
      </w:r>
      <w:r>
        <w:t xml:space="preserve"> daher tragen wir hier eine 1 ein und erhalten den neuen Rest 14 – 8 = 6</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4987C00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3FD0D4F"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1DF433A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C6EE1C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04D8E4D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0FCFD98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33D81C0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04B91809"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4BDBC7A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63D7999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77DE2B92"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213A833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5CC9971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3CB66F0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3DCF1ED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4DDDEA4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5571820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7E96376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2C143BB7"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12B5053"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55B57B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E54DCE1" w14:textId="1F43B878"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08AA7437" w14:textId="04089708"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0E39189B" w14:textId="5896D3AA"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3F71B5B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0856262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C02376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2ECA5814" w14:textId="78B603FC" w:rsidR="00D67299" w:rsidRDefault="00D67299" w:rsidP="00F70753">
      <w:pPr>
        <w:tabs>
          <w:tab w:val="left" w:pos="780"/>
          <w:tab w:val="left" w:pos="1500"/>
          <w:tab w:val="left" w:pos="2250"/>
          <w:tab w:val="left" w:pos="2985"/>
          <w:tab w:val="left" w:pos="3690"/>
        </w:tabs>
        <w:spacing w:before="120"/>
        <w:jc w:val="both"/>
      </w:pPr>
      <w:r>
        <w:t>Die 4 passt in den Rest 6, daher tragen wir hier eine 1 ein und erhalten den neuen Rest 6 – 4 = 2</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49A77748"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B04B9FA"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F5F907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0035638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1B37B3B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42F566F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5B7CF06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31F2F87"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3E6F29E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59B08FB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3897E25E"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35D4087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2256832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BF2E7B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60AFD17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54046DD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48F7C61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4778ED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121E804A"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5859094"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500873B4"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F4B967B" w14:textId="372C431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1D8E192" w14:textId="3816A9A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85285AA" w14:textId="5876BBB6"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0DEAC9D" w14:textId="5E0C2BBA"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0990E56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16BE004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4F912B1C" w14:textId="5A803C3F" w:rsidR="00D67299" w:rsidRDefault="00D67299" w:rsidP="00F70753">
      <w:pPr>
        <w:tabs>
          <w:tab w:val="left" w:pos="780"/>
          <w:tab w:val="left" w:pos="1500"/>
          <w:tab w:val="left" w:pos="2250"/>
          <w:tab w:val="left" w:pos="2985"/>
          <w:tab w:val="left" w:pos="3690"/>
        </w:tabs>
        <w:spacing w:before="120"/>
        <w:jc w:val="both"/>
      </w:pPr>
      <w:r>
        <w:t>Die 2 passt in den Rest 2, daher tragen wir hier eine 1 ein und erhalten den neuen Rest 2 – 2 = 0</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29F8D492"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426C15E5"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4790C97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188E64F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29C496E0"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75DCD0D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33457EA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0C19D5A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5626CFA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51311BE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49FFA088"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6EBE63C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190702D1"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3D03DBE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5816F2F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03730E33"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6FF47DA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1185B30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628A2C5A"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40783DE"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0F5AC287"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7E57795" w14:textId="69D470CE"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9294DFF" w14:textId="15F86F32"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0A1F253" w14:textId="76CE9B4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4FDA26F4" w14:textId="6F27723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7F153F72" w14:textId="5754B09E"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6D2FEC5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4E8D85E5" w14:textId="5A7B50EE" w:rsidR="00F70753" w:rsidRDefault="00D67299" w:rsidP="009149A8">
      <w:pPr>
        <w:tabs>
          <w:tab w:val="left" w:pos="780"/>
          <w:tab w:val="left" w:pos="1500"/>
          <w:tab w:val="left" w:pos="2250"/>
          <w:tab w:val="left" w:pos="2985"/>
          <w:tab w:val="left" w:pos="3690"/>
        </w:tabs>
        <w:spacing w:before="120" w:after="0"/>
        <w:jc w:val="both"/>
      </w:pPr>
      <w:r>
        <w:t>Anhand des Restes 0 erkennen wir, dass wir die Zahl vollständig in Summanden zerlegt haben, die den Stellen im Binärsystem entsprechen</w:t>
      </w:r>
      <w:r w:rsidR="00F70753">
        <w:t>: 78 = 64 + 8 + 4 + 2</w:t>
      </w:r>
    </w:p>
    <w:p w14:paraId="211BA3C5" w14:textId="5F55FF09" w:rsidR="00D67299" w:rsidRDefault="00D67299" w:rsidP="00E4315E">
      <w:pPr>
        <w:tabs>
          <w:tab w:val="left" w:pos="780"/>
          <w:tab w:val="left" w:pos="1500"/>
          <w:tab w:val="left" w:pos="2250"/>
          <w:tab w:val="left" w:pos="2985"/>
          <w:tab w:val="left" w:pos="3690"/>
        </w:tabs>
        <w:jc w:val="both"/>
      </w:pPr>
      <w:r>
        <w:t>Für die verbleibenden Stellen, hier die letzte Stelle, können wir daher eine 0 eintragen</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5DC0D14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6A19EAB"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150D71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5598CCD"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477B701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658751B1"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1355F21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334CFF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C1C1E3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69A68E5B"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49290614"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45DB081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7ED1C6C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50C470A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1B2289EA"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1711A848"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1B719691"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FAA0C4B"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560F394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35B035AA"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4407973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72411EBA" w14:textId="2AC2EB0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744A82D" w14:textId="12BEB406"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FF4A1B0" w14:textId="390D0D2B"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6EBA086" w14:textId="44BEECEF"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87A0860" w14:textId="6B945D25"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6CA02097" w14:textId="35C649DB"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r>
    </w:tbl>
    <w:p w14:paraId="37442478" w14:textId="26556470" w:rsidR="00D67299" w:rsidRDefault="00D67299" w:rsidP="00F70753">
      <w:pPr>
        <w:tabs>
          <w:tab w:val="left" w:pos="780"/>
          <w:tab w:val="left" w:pos="1500"/>
          <w:tab w:val="left" w:pos="2250"/>
          <w:tab w:val="left" w:pos="2985"/>
          <w:tab w:val="left" w:pos="3690"/>
        </w:tabs>
        <w:spacing w:before="120"/>
        <w:jc w:val="both"/>
      </w:pPr>
      <w:r>
        <w:t>Die Zahl 78 entspricht im Binärsystem also der Zahl 100 1110</w:t>
      </w:r>
      <w:r w:rsidR="00F70753">
        <w:t>: (78)</w:t>
      </w:r>
      <w:r w:rsidR="00F70753" w:rsidRPr="00F70753">
        <w:rPr>
          <w:vertAlign w:val="subscript"/>
        </w:rPr>
        <w:t>10</w:t>
      </w:r>
      <w:r w:rsidR="00F70753">
        <w:t xml:space="preserve"> = (1001110)</w:t>
      </w:r>
      <w:r w:rsidR="00F70753" w:rsidRPr="00F70753">
        <w:rPr>
          <w:vertAlign w:val="subscript"/>
        </w:rPr>
        <w:t>2</w:t>
      </w:r>
    </w:p>
    <w:p w14:paraId="41984782" w14:textId="25748609" w:rsidR="00E4315E" w:rsidRPr="004B18B4" w:rsidRDefault="004B18B4" w:rsidP="004B18B4">
      <w:pPr>
        <w:pStyle w:val="berschrift4"/>
        <w:rPr>
          <w:b/>
          <w:bCs/>
        </w:rPr>
      </w:pPr>
      <w:r w:rsidRPr="004B18B4">
        <w:rPr>
          <w:b/>
          <w:bCs/>
        </w:rPr>
        <w:t>Verfahren 2: Fortlaufende Division durch 2</w:t>
      </w:r>
    </w:p>
    <w:p w14:paraId="09FC2158" w14:textId="3C3E97DF" w:rsidR="00E4315E" w:rsidRDefault="00E4315E" w:rsidP="00F902DB">
      <w:pPr>
        <w:tabs>
          <w:tab w:val="left" w:pos="780"/>
          <w:tab w:val="left" w:pos="1500"/>
          <w:tab w:val="left" w:pos="2250"/>
          <w:tab w:val="left" w:pos="2985"/>
          <w:tab w:val="left" w:pos="3690"/>
        </w:tabs>
        <w:rPr>
          <w:sz w:val="24"/>
          <w:szCs w:val="24"/>
        </w:rPr>
      </w:pPr>
      <w:r>
        <w:t xml:space="preserve">Bei </w:t>
      </w:r>
      <w:r w:rsidRPr="004B18B4">
        <w:t>dem zweiten Verfahren teilen wir die</w:t>
      </w:r>
      <w:r>
        <w:t xml:space="preserve"> Zahl aus dem </w:t>
      </w:r>
      <w:r w:rsidR="00F902DB">
        <w:t>Dezimal</w:t>
      </w:r>
      <w:r>
        <w:t>system durch 2 und schreiben uns sowohl das ganzzahlige Ergebnis als auch den Rest auf. Das ganzzahlige Ergebnis teilen wir wieder durch 2. Dies setzen wir fort</w:t>
      </w:r>
      <w:r w:rsidR="00F902DB">
        <w:t>,</w:t>
      </w:r>
      <w:r>
        <w:t xml:space="preserve"> bis bei der Division 0 herauskommt. Aus den Resten der Divisionen setzt sich nun unsere Binärzahl zusammen, wobei der Rest der </w:t>
      </w:r>
      <w:r w:rsidRPr="00F902DB">
        <w:rPr>
          <w:color w:val="FF0000"/>
        </w:rPr>
        <w:t>letzten</w:t>
      </w:r>
      <w:r>
        <w:t xml:space="preserve"> </w:t>
      </w:r>
      <w:r w:rsidRPr="00F902DB">
        <w:rPr>
          <w:color w:val="FF0000"/>
        </w:rPr>
        <w:t>Division</w:t>
      </w:r>
      <w:r>
        <w:t xml:space="preserve"> die </w:t>
      </w:r>
      <w:r w:rsidRPr="00F902DB">
        <w:rPr>
          <w:color w:val="FF0000"/>
        </w:rPr>
        <w:t>erste Stelle</w:t>
      </w:r>
      <w:r w:rsidR="00D67299" w:rsidRPr="00F902DB">
        <w:rPr>
          <w:color w:val="FF0000"/>
        </w:rPr>
        <w:t xml:space="preserve"> </w:t>
      </w:r>
      <w:r w:rsidR="00D67299">
        <w:t>ganz links</w:t>
      </w:r>
      <w:r>
        <w:t xml:space="preserve"> unserer Binärzahl ist.</w:t>
      </w:r>
    </w:p>
    <w:p w14:paraId="64D24F5C" w14:textId="2E7A7F8E" w:rsidR="00E4315E" w:rsidRDefault="00F902DB" w:rsidP="00F902DB">
      <w:pPr>
        <w:tabs>
          <w:tab w:val="left" w:pos="851"/>
          <w:tab w:val="left" w:pos="1418"/>
          <w:tab w:val="left" w:pos="1701"/>
          <w:tab w:val="left" w:pos="1985"/>
        </w:tabs>
        <w:spacing w:after="0"/>
        <w:jc w:val="both"/>
        <w:rPr>
          <w:sz w:val="24"/>
          <w:szCs w:val="24"/>
        </w:rPr>
      </w:pPr>
      <w:r w:rsidRPr="00F902DB">
        <w:rPr>
          <w:b/>
          <w:bCs/>
        </w:rPr>
        <w:t xml:space="preserve">Beispiel: </w:t>
      </w:r>
      <w:r>
        <w:rPr>
          <w:b/>
          <w:bCs/>
        </w:rPr>
        <w:tab/>
      </w:r>
      <w:r w:rsidR="00F70753">
        <w:t>78</w:t>
      </w:r>
      <w:r w:rsidR="00E4315E">
        <w:t xml:space="preserve"> : 2</w:t>
      </w:r>
      <w:r>
        <w:tab/>
      </w:r>
      <w:r w:rsidR="00E4315E">
        <w:t>=</w:t>
      </w:r>
      <w:r>
        <w:tab/>
      </w:r>
      <w:r w:rsidR="00F70753">
        <w:t>39</w:t>
      </w:r>
      <w:r>
        <w:tab/>
      </w:r>
      <w:r w:rsidR="00E4315E">
        <w:t xml:space="preserve">R </w:t>
      </w:r>
      <w:r w:rsidR="00E4315E" w:rsidRPr="00F902DB">
        <w:rPr>
          <w:color w:val="ED7D31" w:themeColor="accent2"/>
        </w:rPr>
        <w:t>0</w:t>
      </w:r>
      <w:r>
        <w:rPr>
          <w:color w:val="ED7D31" w:themeColor="accent2"/>
        </w:rPr>
        <w:tab/>
      </w:r>
      <w:r>
        <w:rPr>
          <w:color w:val="ED7D31" w:themeColor="accent2"/>
        </w:rPr>
        <w:tab/>
      </w:r>
    </w:p>
    <w:p w14:paraId="733B7760" w14:textId="2C7C2781" w:rsidR="00E4315E" w:rsidRDefault="00F902DB" w:rsidP="00F902DB">
      <w:pPr>
        <w:tabs>
          <w:tab w:val="left" w:pos="851"/>
          <w:tab w:val="left" w:pos="1134"/>
          <w:tab w:val="left" w:pos="1418"/>
          <w:tab w:val="left" w:pos="1701"/>
          <w:tab w:val="left" w:pos="1985"/>
          <w:tab w:val="left" w:pos="2985"/>
          <w:tab w:val="left" w:pos="3690"/>
        </w:tabs>
        <w:spacing w:after="0"/>
        <w:jc w:val="both"/>
      </w:pPr>
      <w:r>
        <w:tab/>
      </w:r>
      <w:r w:rsidR="00F70753">
        <w:t>39</w:t>
      </w:r>
      <w:r w:rsidR="00E4315E">
        <w:t xml:space="preserve"> : 2</w:t>
      </w:r>
      <w:r>
        <w:tab/>
      </w:r>
      <w:r w:rsidR="00E4315E">
        <w:t>=</w:t>
      </w:r>
      <w:r>
        <w:tab/>
      </w:r>
      <w:r w:rsidR="00F70753">
        <w:t>19</w:t>
      </w:r>
      <w:r>
        <w:tab/>
      </w:r>
      <w:r w:rsidR="00E4315E">
        <w:t xml:space="preserve">R </w:t>
      </w:r>
      <w:r w:rsidR="00E4315E" w:rsidRPr="00F902DB">
        <w:rPr>
          <w:color w:val="7030A0"/>
        </w:rPr>
        <w:t>1</w:t>
      </w:r>
    </w:p>
    <w:p w14:paraId="4B5FA0D9" w14:textId="4079C747"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pPr>
      <w:r>
        <w:tab/>
      </w:r>
      <w:r w:rsidR="00F70753">
        <w:t>19</w:t>
      </w:r>
      <w:r w:rsidR="00E4315E">
        <w:t xml:space="preserve"> : 2 </w:t>
      </w:r>
      <w:r w:rsidR="00F902DB">
        <w:tab/>
      </w:r>
      <w:r w:rsidR="00E4315E">
        <w:t>=</w:t>
      </w:r>
      <w:r w:rsidR="00F902DB">
        <w:tab/>
        <w:t xml:space="preserve"> </w:t>
      </w:r>
      <w:r>
        <w:tab/>
      </w:r>
      <w:r w:rsidR="00F70753">
        <w:t>9</w:t>
      </w:r>
      <w:r w:rsidR="00F902DB">
        <w:tab/>
      </w:r>
      <w:r w:rsidR="00E4315E">
        <w:t xml:space="preserve">R </w:t>
      </w:r>
      <w:r w:rsidR="00E4315E" w:rsidRPr="00F902DB">
        <w:rPr>
          <w:color w:val="70AD47" w:themeColor="accent6"/>
        </w:rPr>
        <w:t>1</w:t>
      </w:r>
    </w:p>
    <w:p w14:paraId="2EAA9227" w14:textId="6E34A599"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pPr>
      <w:r>
        <w:tab/>
      </w:r>
      <w:r w:rsidR="00E4315E">
        <w:t xml:space="preserve">  </w:t>
      </w:r>
      <w:r w:rsidR="00F70753">
        <w:t>9</w:t>
      </w:r>
      <w:r w:rsidR="00E4315E">
        <w:t xml:space="preserve"> : 2</w:t>
      </w:r>
      <w:r w:rsidR="00F70753">
        <w:t xml:space="preserve"> </w:t>
      </w:r>
      <w:r w:rsidR="00F902DB">
        <w:tab/>
      </w:r>
      <w:r w:rsidR="00E4315E">
        <w:t xml:space="preserve">= </w:t>
      </w:r>
      <w:r w:rsidR="00F902DB">
        <w:t xml:space="preserve">  </w:t>
      </w:r>
      <w:r>
        <w:tab/>
      </w:r>
      <w:r>
        <w:tab/>
      </w:r>
      <w:r w:rsidR="00F70753">
        <w:t>4</w:t>
      </w:r>
      <w:r>
        <w:tab/>
      </w:r>
      <w:r w:rsidR="00E4315E">
        <w:t xml:space="preserve">R </w:t>
      </w:r>
      <w:r w:rsidR="00F70753" w:rsidRPr="00F902DB">
        <w:rPr>
          <w:color w:val="0070C0"/>
        </w:rPr>
        <w:t>1</w:t>
      </w:r>
    </w:p>
    <w:p w14:paraId="60B5BC88" w14:textId="32DA424B"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rPr>
          <w:color w:val="FF0000"/>
        </w:rPr>
      </w:pPr>
      <w:r>
        <w:tab/>
      </w:r>
      <w:r w:rsidR="00E4315E">
        <w:t xml:space="preserve">  </w:t>
      </w:r>
      <w:r w:rsidR="00F70753">
        <w:t>4</w:t>
      </w:r>
      <w:r w:rsidR="00E4315E">
        <w:t xml:space="preserve"> : 2 </w:t>
      </w:r>
      <w:r w:rsidR="00F902DB">
        <w:tab/>
      </w:r>
      <w:r w:rsidR="00E4315E">
        <w:t>=</w:t>
      </w:r>
      <w:r w:rsidR="00F902DB">
        <w:t xml:space="preserve">   </w:t>
      </w:r>
      <w:r>
        <w:t xml:space="preserve">  </w:t>
      </w:r>
      <w:r>
        <w:tab/>
      </w:r>
      <w:r w:rsidR="00F70753">
        <w:t>2</w:t>
      </w:r>
      <w:r>
        <w:tab/>
      </w:r>
      <w:r w:rsidR="00E4315E">
        <w:t xml:space="preserve">R </w:t>
      </w:r>
      <w:r w:rsidR="00F70753" w:rsidRPr="00F902DB">
        <w:rPr>
          <w:color w:val="833C0B" w:themeColor="accent2" w:themeShade="80"/>
        </w:rPr>
        <w:t>0</w:t>
      </w:r>
    </w:p>
    <w:p w14:paraId="13B62713" w14:textId="2198674C" w:rsidR="00F70753" w:rsidRDefault="009149A8" w:rsidP="009149A8">
      <w:pPr>
        <w:tabs>
          <w:tab w:val="left" w:pos="851"/>
          <w:tab w:val="left" w:pos="1134"/>
          <w:tab w:val="left" w:pos="1418"/>
          <w:tab w:val="left" w:pos="1701"/>
          <w:tab w:val="left" w:pos="1843"/>
          <w:tab w:val="left" w:pos="1985"/>
          <w:tab w:val="left" w:pos="2985"/>
          <w:tab w:val="left" w:pos="3690"/>
        </w:tabs>
        <w:spacing w:after="0"/>
        <w:ind w:firstLine="708"/>
        <w:jc w:val="both"/>
      </w:pPr>
      <w:r>
        <w:tab/>
      </w:r>
      <w:r w:rsidR="00F70753">
        <w:t xml:space="preserve">  2 : 2 </w:t>
      </w:r>
      <w:r w:rsidR="00F902DB">
        <w:tab/>
      </w:r>
      <w:r w:rsidR="00F70753">
        <w:t>=</w:t>
      </w:r>
      <w:r w:rsidR="00F70753">
        <w:tab/>
      </w:r>
      <w:r w:rsidR="00F902DB">
        <w:t xml:space="preserve"> </w:t>
      </w:r>
      <w:r>
        <w:t xml:space="preserve"> </w:t>
      </w:r>
      <w:r>
        <w:tab/>
      </w:r>
      <w:r w:rsidR="00F70753">
        <w:t>1</w:t>
      </w:r>
      <w:r>
        <w:tab/>
      </w:r>
      <w:r w:rsidR="00F70753">
        <w:t xml:space="preserve">R </w:t>
      </w:r>
      <w:r w:rsidR="00F70753" w:rsidRPr="00F902DB">
        <w:rPr>
          <w:color w:val="5B9BD5" w:themeColor="accent5"/>
        </w:rPr>
        <w:t>0</w:t>
      </w:r>
      <w:r w:rsidR="00F70753">
        <w:t xml:space="preserve"> </w:t>
      </w:r>
    </w:p>
    <w:p w14:paraId="748F59A9" w14:textId="7215D366" w:rsidR="00F70753" w:rsidRPr="00F902DB" w:rsidRDefault="00F70753" w:rsidP="009149A8">
      <w:pPr>
        <w:tabs>
          <w:tab w:val="left" w:pos="780"/>
          <w:tab w:val="left" w:pos="851"/>
          <w:tab w:val="left" w:pos="1134"/>
          <w:tab w:val="left" w:pos="1418"/>
          <w:tab w:val="left" w:pos="1701"/>
          <w:tab w:val="left" w:pos="1843"/>
          <w:tab w:val="left" w:pos="1985"/>
          <w:tab w:val="left" w:pos="2250"/>
          <w:tab w:val="left" w:pos="2985"/>
          <w:tab w:val="left" w:pos="3690"/>
        </w:tabs>
        <w:jc w:val="both"/>
        <w:rPr>
          <w:vertAlign w:val="subscript"/>
        </w:rPr>
      </w:pPr>
      <w:r>
        <w:t xml:space="preserve"> </w:t>
      </w:r>
      <w:r w:rsidR="009149A8">
        <w:tab/>
      </w:r>
      <w:r>
        <w:t xml:space="preserve"> </w:t>
      </w:r>
      <w:r w:rsidR="009149A8">
        <w:tab/>
        <w:t xml:space="preserve">  </w:t>
      </w:r>
      <w:r>
        <w:t>1 : 2  =</w:t>
      </w:r>
      <w:r>
        <w:tab/>
      </w:r>
      <w:r w:rsidR="00F902DB">
        <w:t xml:space="preserve"> </w:t>
      </w:r>
      <w:r w:rsidR="009149A8">
        <w:t xml:space="preserve"> </w:t>
      </w:r>
      <w:r w:rsidR="009149A8">
        <w:tab/>
      </w:r>
      <w:r>
        <w:t>0</w:t>
      </w:r>
      <w:r w:rsidR="009149A8">
        <w:tab/>
      </w:r>
      <w:r>
        <w:t xml:space="preserve">R </w:t>
      </w:r>
      <w:r w:rsidRPr="00F902DB">
        <w:rPr>
          <w:color w:val="FF0000"/>
        </w:rPr>
        <w:t>1</w:t>
      </w:r>
      <w:r w:rsidR="00F902DB">
        <w:rPr>
          <w:color w:val="833C0B" w:themeColor="accent2" w:themeShade="80"/>
        </w:rPr>
        <w:tab/>
      </w:r>
      <w:r w:rsidR="00F902DB">
        <w:t>(78)</w:t>
      </w:r>
      <w:r w:rsidR="00F902DB" w:rsidRPr="00F70753">
        <w:rPr>
          <w:vertAlign w:val="subscript"/>
        </w:rPr>
        <w:t>10</w:t>
      </w:r>
      <w:r w:rsidR="00F902DB">
        <w:t xml:space="preserve"> = (</w:t>
      </w:r>
      <w:r w:rsidR="00F902DB" w:rsidRPr="00F902DB">
        <w:rPr>
          <w:color w:val="FF0000"/>
        </w:rPr>
        <w:t>1</w:t>
      </w:r>
      <w:r w:rsidR="00F902DB" w:rsidRPr="00F902DB">
        <w:rPr>
          <w:color w:val="5B9BD5" w:themeColor="accent5"/>
        </w:rPr>
        <w:t>0</w:t>
      </w:r>
      <w:r w:rsidR="00F902DB" w:rsidRPr="00F902DB">
        <w:rPr>
          <w:color w:val="833C0B" w:themeColor="accent2" w:themeShade="80"/>
        </w:rPr>
        <w:t>0</w:t>
      </w:r>
      <w:r w:rsidR="00F902DB" w:rsidRPr="00F902DB">
        <w:rPr>
          <w:color w:val="0070C0"/>
        </w:rPr>
        <w:t>1</w:t>
      </w:r>
      <w:r w:rsidR="00F902DB" w:rsidRPr="00F902DB">
        <w:rPr>
          <w:color w:val="70AD47" w:themeColor="accent6"/>
        </w:rPr>
        <w:t>1</w:t>
      </w:r>
      <w:r w:rsidR="00F902DB" w:rsidRPr="00F902DB">
        <w:rPr>
          <w:color w:val="7030A0"/>
        </w:rPr>
        <w:t>1</w:t>
      </w:r>
      <w:r w:rsidR="00F902DB" w:rsidRPr="00F902DB">
        <w:rPr>
          <w:color w:val="ED7D31" w:themeColor="accent2"/>
        </w:rPr>
        <w:t>0</w:t>
      </w:r>
      <w:r w:rsidR="00F902DB">
        <w:t>)</w:t>
      </w:r>
      <w:r w:rsidR="00F902DB" w:rsidRPr="00F70753">
        <w:rPr>
          <w:vertAlign w:val="subscript"/>
        </w:rPr>
        <w:t>2</w:t>
      </w:r>
    </w:p>
    <w:p w14:paraId="2845FA55" w14:textId="3D22F763" w:rsidR="00D67299" w:rsidRPr="00F902DB" w:rsidRDefault="00D67299" w:rsidP="009149A8">
      <w:pPr>
        <w:spacing w:before="120" w:after="0"/>
        <w:rPr>
          <w:b/>
          <w:bCs/>
        </w:rPr>
      </w:pPr>
      <w:r w:rsidRPr="00F902DB">
        <w:rPr>
          <w:b/>
          <w:bCs/>
        </w:rPr>
        <w:t xml:space="preserve">Aufgabe 5: </w:t>
      </w:r>
    </w:p>
    <w:p w14:paraId="0DC24795" w14:textId="5E61AA91" w:rsidR="00B131E4" w:rsidRDefault="00D67299" w:rsidP="00B131E4">
      <w:pPr>
        <w:pStyle w:val="Listenabsatz"/>
        <w:numPr>
          <w:ilvl w:val="0"/>
          <w:numId w:val="32"/>
        </w:numPr>
      </w:pPr>
      <w:r>
        <w:t xml:space="preserve">Bestimme mit einem der beiden Verfahren die Darstellung der Zahlen 99 und </w:t>
      </w:r>
      <w:r w:rsidR="00B131E4">
        <w:t>50.</w:t>
      </w:r>
      <w:r w:rsidR="00F902DB">
        <w:t xml:space="preserve"> Welche Zeichen codieren diese Zahlen gemäß des ASCII-Codes?</w:t>
      </w:r>
    </w:p>
    <w:p w14:paraId="5D28AFA0" w14:textId="5AE9EC64" w:rsidR="00204ADE" w:rsidRDefault="00F87436" w:rsidP="00B131E4">
      <w:pPr>
        <w:pStyle w:val="Listenabsatz"/>
        <w:numPr>
          <w:ilvl w:val="0"/>
          <w:numId w:val="32"/>
        </w:numPr>
      </w:pPr>
      <w:r>
        <w:t>Justus</w:t>
      </w:r>
      <w:r w:rsidR="00E4315E">
        <w:t xml:space="preserve"> behauptet, ich muss mir nur merken</w:t>
      </w:r>
      <w:r w:rsidR="00B131E4">
        <w:t>, dass der Großbuchstabe A im ASCII-Code mit der Zahl 65 und der Kleinbuchstabe a mit der Zahl 97 codiert wird, dann kann ich mi</w:t>
      </w:r>
      <w:r w:rsidR="00F902DB">
        <w:t>r</w:t>
      </w:r>
      <w:r w:rsidR="00B131E4">
        <w:t xml:space="preserve"> die binäre Codierung aller Groß- und Kleinbuchstaben herleiten. Nimm Stellung.</w:t>
      </w:r>
    </w:p>
    <w:p w14:paraId="1B5959BC" w14:textId="494B2420" w:rsidR="000F00D0" w:rsidRDefault="000F00D0" w:rsidP="000F00D0">
      <w:pPr>
        <w:pStyle w:val="berschrift2"/>
      </w:pPr>
      <w:r>
        <w:lastRenderedPageBreak/>
        <w:t>Lizenz</w:t>
      </w:r>
    </w:p>
    <w:p w14:paraId="59C756C7" w14:textId="71173BA9" w:rsidR="00345C52" w:rsidRDefault="000F00D0">
      <w:bookmarkStart w:id="2" w:name="_Hlk14335200"/>
      <w:r>
        <w:t>Dieses Werk</w:t>
      </w:r>
      <w:r w:rsidR="00810585">
        <w:t xml:space="preserve"> </w:t>
      </w:r>
      <w:r w:rsidR="009149A8">
        <w:t>ist</w:t>
      </w:r>
      <w:r>
        <w:t xml:space="preserve">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2"/>
    </w:p>
    <w:sectPr w:rsidR="00345C52"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148" w14:textId="77777777" w:rsidR="00D67299" w:rsidRDefault="00D67299" w:rsidP="006D1346">
      <w:pPr>
        <w:spacing w:after="0" w:line="240" w:lineRule="auto"/>
      </w:pPr>
      <w:r>
        <w:separator/>
      </w:r>
    </w:p>
  </w:endnote>
  <w:endnote w:type="continuationSeparator" w:id="0">
    <w:p w14:paraId="69099708" w14:textId="77777777" w:rsidR="00D67299" w:rsidRDefault="00D6729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54AC9376" w:rsidR="00D67299" w:rsidRPr="007E2D0D" w:rsidRDefault="00D67299">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Pr>
        <w:color w:val="808080" w:themeColor="background1" w:themeShade="80"/>
        <w:sz w:val="20"/>
        <w:szCs w:val="20"/>
      </w:rPr>
      <w:t>März</w:t>
    </w:r>
    <w:r w:rsidRPr="007E2D0D">
      <w:rPr>
        <w:color w:val="808080" w:themeColor="background1" w:themeShade="80"/>
        <w:sz w:val="20"/>
        <w:szCs w:val="20"/>
      </w:rPr>
      <w:t xml:space="preserve"> 20</w:t>
    </w:r>
    <w:r>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A102" w14:textId="77777777" w:rsidR="00D67299" w:rsidRDefault="00D67299" w:rsidP="006D1346">
      <w:pPr>
        <w:spacing w:after="0" w:line="240" w:lineRule="auto"/>
      </w:pPr>
      <w:r>
        <w:separator/>
      </w:r>
    </w:p>
  </w:footnote>
  <w:footnote w:type="continuationSeparator" w:id="0">
    <w:p w14:paraId="70093ABD" w14:textId="77777777" w:rsidR="00D67299" w:rsidRDefault="00D67299" w:rsidP="006D1346">
      <w:pPr>
        <w:spacing w:after="0" w:line="240" w:lineRule="auto"/>
      </w:pPr>
      <w:r>
        <w:continuationSeparator/>
      </w:r>
    </w:p>
  </w:footnote>
  <w:footnote w:id="1">
    <w:p w14:paraId="19039999" w14:textId="321DF2A3" w:rsidR="009F4E77" w:rsidRDefault="009F4E77" w:rsidP="009F4E77">
      <w:r>
        <w:rPr>
          <w:rStyle w:val="Funotenzeichen"/>
        </w:rPr>
        <w:footnoteRef/>
      </w:r>
      <w:r>
        <w:t xml:space="preserve"> Eine Sprache, die kyrillische Zeichen verwendet, ist z. B. Russisch.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D67299" w:rsidRDefault="00D67299">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BF2A1A"/>
    <w:multiLevelType w:val="hybridMultilevel"/>
    <w:tmpl w:val="E8801D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5EC0586"/>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DA55350"/>
    <w:multiLevelType w:val="hybridMultilevel"/>
    <w:tmpl w:val="D3888DE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0F5AA5"/>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376C3D"/>
    <w:multiLevelType w:val="hybridMultilevel"/>
    <w:tmpl w:val="C19290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13F5FFB"/>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960CED"/>
    <w:multiLevelType w:val="hybridMultilevel"/>
    <w:tmpl w:val="03261FA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7"/>
  </w:num>
  <w:num w:numId="3">
    <w:abstractNumId w:val="4"/>
  </w:num>
  <w:num w:numId="4">
    <w:abstractNumId w:val="22"/>
  </w:num>
  <w:num w:numId="5">
    <w:abstractNumId w:val="31"/>
  </w:num>
  <w:num w:numId="6">
    <w:abstractNumId w:val="29"/>
  </w:num>
  <w:num w:numId="7">
    <w:abstractNumId w:val="16"/>
  </w:num>
  <w:num w:numId="8">
    <w:abstractNumId w:val="14"/>
  </w:num>
  <w:num w:numId="9">
    <w:abstractNumId w:val="0"/>
  </w:num>
  <w:num w:numId="10">
    <w:abstractNumId w:val="13"/>
  </w:num>
  <w:num w:numId="11">
    <w:abstractNumId w:val="2"/>
  </w:num>
  <w:num w:numId="12">
    <w:abstractNumId w:val="23"/>
  </w:num>
  <w:num w:numId="13">
    <w:abstractNumId w:val="1"/>
  </w:num>
  <w:num w:numId="14">
    <w:abstractNumId w:val="8"/>
  </w:num>
  <w:num w:numId="15">
    <w:abstractNumId w:val="11"/>
  </w:num>
  <w:num w:numId="16">
    <w:abstractNumId w:val="15"/>
  </w:num>
  <w:num w:numId="17">
    <w:abstractNumId w:val="12"/>
  </w:num>
  <w:num w:numId="18">
    <w:abstractNumId w:val="6"/>
  </w:num>
  <w:num w:numId="19">
    <w:abstractNumId w:val="3"/>
  </w:num>
  <w:num w:numId="20">
    <w:abstractNumId w:val="30"/>
  </w:num>
  <w:num w:numId="21">
    <w:abstractNumId w:val="19"/>
  </w:num>
  <w:num w:numId="22">
    <w:abstractNumId w:val="21"/>
  </w:num>
  <w:num w:numId="23">
    <w:abstractNumId w:val="28"/>
  </w:num>
  <w:num w:numId="24">
    <w:abstractNumId w:val="18"/>
  </w:num>
  <w:num w:numId="25">
    <w:abstractNumId w:val="25"/>
  </w:num>
  <w:num w:numId="26">
    <w:abstractNumId w:val="32"/>
  </w:num>
  <w:num w:numId="27">
    <w:abstractNumId w:val="7"/>
  </w:num>
  <w:num w:numId="28">
    <w:abstractNumId w:val="26"/>
  </w:num>
  <w:num w:numId="29">
    <w:abstractNumId w:val="17"/>
  </w:num>
  <w:num w:numId="30">
    <w:abstractNumId w:val="10"/>
  </w:num>
  <w:num w:numId="31">
    <w:abstractNumId w:val="9"/>
  </w:num>
  <w:num w:numId="32">
    <w:abstractNumId w:val="2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BCC"/>
    <w:rsid w:val="00065AF9"/>
    <w:rsid w:val="00071419"/>
    <w:rsid w:val="00087065"/>
    <w:rsid w:val="000D4008"/>
    <w:rsid w:val="000F00D0"/>
    <w:rsid w:val="00126D3F"/>
    <w:rsid w:val="00131B9E"/>
    <w:rsid w:val="00154B50"/>
    <w:rsid w:val="00176B21"/>
    <w:rsid w:val="00186A5F"/>
    <w:rsid w:val="001C2D07"/>
    <w:rsid w:val="001D7A72"/>
    <w:rsid w:val="001E4DB0"/>
    <w:rsid w:val="001F622A"/>
    <w:rsid w:val="00204ADE"/>
    <w:rsid w:val="00221D86"/>
    <w:rsid w:val="0022559C"/>
    <w:rsid w:val="0023580C"/>
    <w:rsid w:val="00244639"/>
    <w:rsid w:val="00264EA1"/>
    <w:rsid w:val="002811D7"/>
    <w:rsid w:val="002C3FFA"/>
    <w:rsid w:val="003155AD"/>
    <w:rsid w:val="00315635"/>
    <w:rsid w:val="003179DB"/>
    <w:rsid w:val="00330DB0"/>
    <w:rsid w:val="00334221"/>
    <w:rsid w:val="00345C52"/>
    <w:rsid w:val="00365770"/>
    <w:rsid w:val="00381B15"/>
    <w:rsid w:val="003906DC"/>
    <w:rsid w:val="003C1F91"/>
    <w:rsid w:val="003E4F79"/>
    <w:rsid w:val="003F0BBD"/>
    <w:rsid w:val="003F45B4"/>
    <w:rsid w:val="003F5E3B"/>
    <w:rsid w:val="003F76E2"/>
    <w:rsid w:val="00415B86"/>
    <w:rsid w:val="0042385F"/>
    <w:rsid w:val="00425762"/>
    <w:rsid w:val="00437D1B"/>
    <w:rsid w:val="00445135"/>
    <w:rsid w:val="004460AD"/>
    <w:rsid w:val="00464EDA"/>
    <w:rsid w:val="004850AB"/>
    <w:rsid w:val="00494093"/>
    <w:rsid w:val="004B0D19"/>
    <w:rsid w:val="004B18B4"/>
    <w:rsid w:val="004B1ACC"/>
    <w:rsid w:val="004B35A7"/>
    <w:rsid w:val="004C259A"/>
    <w:rsid w:val="00554E24"/>
    <w:rsid w:val="0057757F"/>
    <w:rsid w:val="005B212F"/>
    <w:rsid w:val="005E301E"/>
    <w:rsid w:val="005E5D30"/>
    <w:rsid w:val="005F583B"/>
    <w:rsid w:val="005F6623"/>
    <w:rsid w:val="0063498A"/>
    <w:rsid w:val="006464A2"/>
    <w:rsid w:val="00693FB8"/>
    <w:rsid w:val="006B2673"/>
    <w:rsid w:val="006B39C8"/>
    <w:rsid w:val="006B53F8"/>
    <w:rsid w:val="006D1346"/>
    <w:rsid w:val="006E07FD"/>
    <w:rsid w:val="00725A4D"/>
    <w:rsid w:val="007563E9"/>
    <w:rsid w:val="007674A3"/>
    <w:rsid w:val="00767591"/>
    <w:rsid w:val="0078342D"/>
    <w:rsid w:val="00793006"/>
    <w:rsid w:val="007B4639"/>
    <w:rsid w:val="007D0650"/>
    <w:rsid w:val="007D0B6D"/>
    <w:rsid w:val="007E2D0D"/>
    <w:rsid w:val="007E7DD8"/>
    <w:rsid w:val="00810585"/>
    <w:rsid w:val="008164E1"/>
    <w:rsid w:val="00844EA0"/>
    <w:rsid w:val="008508C6"/>
    <w:rsid w:val="00857C67"/>
    <w:rsid w:val="00871052"/>
    <w:rsid w:val="008934F1"/>
    <w:rsid w:val="008A360B"/>
    <w:rsid w:val="008A6407"/>
    <w:rsid w:val="008B14DF"/>
    <w:rsid w:val="009149A8"/>
    <w:rsid w:val="0093622C"/>
    <w:rsid w:val="00952B77"/>
    <w:rsid w:val="00983AC1"/>
    <w:rsid w:val="009B1F75"/>
    <w:rsid w:val="009E1FF5"/>
    <w:rsid w:val="009F4E77"/>
    <w:rsid w:val="00A00FBD"/>
    <w:rsid w:val="00A01422"/>
    <w:rsid w:val="00A061E9"/>
    <w:rsid w:val="00A351BE"/>
    <w:rsid w:val="00A36CBF"/>
    <w:rsid w:val="00A43086"/>
    <w:rsid w:val="00A455B3"/>
    <w:rsid w:val="00A57291"/>
    <w:rsid w:val="00AA35A0"/>
    <w:rsid w:val="00AB1C18"/>
    <w:rsid w:val="00AC1454"/>
    <w:rsid w:val="00AC2022"/>
    <w:rsid w:val="00AC5E66"/>
    <w:rsid w:val="00AD030B"/>
    <w:rsid w:val="00AD6AE1"/>
    <w:rsid w:val="00B131E4"/>
    <w:rsid w:val="00B14B9C"/>
    <w:rsid w:val="00B45DB5"/>
    <w:rsid w:val="00B65416"/>
    <w:rsid w:val="00B73C44"/>
    <w:rsid w:val="00B7608A"/>
    <w:rsid w:val="00B92DDF"/>
    <w:rsid w:val="00BA1DDB"/>
    <w:rsid w:val="00BA372E"/>
    <w:rsid w:val="00BD22D9"/>
    <w:rsid w:val="00C020BB"/>
    <w:rsid w:val="00C03858"/>
    <w:rsid w:val="00C26C50"/>
    <w:rsid w:val="00C74067"/>
    <w:rsid w:val="00C74D4B"/>
    <w:rsid w:val="00C91237"/>
    <w:rsid w:val="00CA3FFD"/>
    <w:rsid w:val="00CA7665"/>
    <w:rsid w:val="00CC05C6"/>
    <w:rsid w:val="00CC6DC4"/>
    <w:rsid w:val="00CD6010"/>
    <w:rsid w:val="00D10AC8"/>
    <w:rsid w:val="00D26C0A"/>
    <w:rsid w:val="00D6097A"/>
    <w:rsid w:val="00D645BD"/>
    <w:rsid w:val="00D67299"/>
    <w:rsid w:val="00D775E8"/>
    <w:rsid w:val="00DD4DF2"/>
    <w:rsid w:val="00DE3722"/>
    <w:rsid w:val="00DE54FE"/>
    <w:rsid w:val="00DF56A6"/>
    <w:rsid w:val="00E032F5"/>
    <w:rsid w:val="00E10441"/>
    <w:rsid w:val="00E34A08"/>
    <w:rsid w:val="00E36D04"/>
    <w:rsid w:val="00E4315E"/>
    <w:rsid w:val="00E64B3F"/>
    <w:rsid w:val="00E67B23"/>
    <w:rsid w:val="00E700F0"/>
    <w:rsid w:val="00E92FE4"/>
    <w:rsid w:val="00EA0EE6"/>
    <w:rsid w:val="00EB5F95"/>
    <w:rsid w:val="00EC6E4C"/>
    <w:rsid w:val="00EE1D81"/>
    <w:rsid w:val="00EF0090"/>
    <w:rsid w:val="00EF42B2"/>
    <w:rsid w:val="00F04A61"/>
    <w:rsid w:val="00F37CED"/>
    <w:rsid w:val="00F47679"/>
    <w:rsid w:val="00F63B15"/>
    <w:rsid w:val="00F65F18"/>
    <w:rsid w:val="00F70753"/>
    <w:rsid w:val="00F87436"/>
    <w:rsid w:val="00F902DB"/>
    <w:rsid w:val="00FC1954"/>
    <w:rsid w:val="00FD158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7094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8563877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84642317">
      <w:bodyDiv w:val="1"/>
      <w:marLeft w:val="0"/>
      <w:marRight w:val="0"/>
      <w:marTop w:val="0"/>
      <w:marBottom w:val="0"/>
      <w:divBdr>
        <w:top w:val="none" w:sz="0" w:space="0" w:color="auto"/>
        <w:left w:val="none" w:sz="0" w:space="0" w:color="auto"/>
        <w:bottom w:val="none" w:sz="0" w:space="0" w:color="auto"/>
        <w:right w:val="none" w:sz="0" w:space="0" w:color="auto"/>
      </w:divBdr>
    </w:div>
    <w:div w:id="1351300490">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A2FA2-986B-40AE-8B5D-7CF2461EF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1387</Words>
  <Characters>8740</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2020-04-03T13:59:00Z</cp:lastPrinted>
  <dcterms:created xsi:type="dcterms:W3CDTF">2020-04-03T13:57:00Z</dcterms:created>
  <dcterms:modified xsi:type="dcterms:W3CDTF">2020-04-03T13:59:00Z</dcterms:modified>
</cp:coreProperties>
</file>