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lenraster1"/>
        <w:tblW w:w="49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971"/>
        <w:gridCol w:w="5366"/>
        <w:gridCol w:w="1553"/>
      </w:tblGrid>
      <w:tr>
        <w:trPr>
          <w:trHeight w:val="552" w:hRule="atLeast"/>
        </w:trPr>
        <w:tc>
          <w:tcPr>
            <w:tcW w:w="1971" w:type="dxa"/>
            <w:tcBorders/>
            <w:shd w:color="auto" w:fill="D5DCE4" w:themeFill="text2" w:themeFillTint="33" w:val="clear"/>
          </w:tcPr>
          <w:p>
            <w:pPr>
              <w:pStyle w:val="Normal"/>
              <w:widowControl w:val="false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rPr>
                <w:rFonts w:cstheme="minorHAnsi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  <w:tc>
          <w:tcPr>
            <w:tcW w:w="5366" w:type="dxa"/>
            <w:tcBorders/>
            <w:shd w:color="auto" w:fill="D5DCE4" w:themeFill="text2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Sicherung Energieformen- </w:t>
            </w:r>
            <w:r>
              <w:rPr>
                <w:rFonts w:cs="Calibri" w:cstheme="minorHAnsi"/>
                <w:bCs/>
                <w:sz w:val="24"/>
                <w:szCs w:val="24"/>
              </w:rPr>
              <w:t>m</w:t>
            </w:r>
            <w:r>
              <w:rPr>
                <w:rFonts w:cs="Calibri"/>
                <w:sz w:val="24"/>
                <w:szCs w:val="24"/>
              </w:rPr>
              <w:t>öglicher Ablauf</w:t>
            </w:r>
          </w:p>
        </w:tc>
        <w:tc>
          <w:tcPr>
            <w:tcW w:w="1553" w:type="dxa"/>
            <w:tcBorders/>
            <w:shd w:color="auto" w:fill="D5DCE4" w:themeFill="text2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b/>
                <w:b/>
                <w:sz w:val="16"/>
                <w:szCs w:val="16"/>
              </w:rPr>
            </w:pPr>
            <w:r>
              <w:rPr>
                <w:rFonts w:cs="Calibri" w:cstheme="minorHAnsi"/>
                <w:b/>
                <w:sz w:val="16"/>
                <w:szCs w:val="16"/>
              </w:rPr>
              <w:t>Material</w:t>
            </w:r>
          </w:p>
        </w:tc>
      </w:tr>
      <w:tr>
        <w:trPr>
          <w:trHeight w:val="391" w:hRule="atLeast"/>
        </w:trPr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Sicherung </w:t>
            </w:r>
          </w:p>
        </w:tc>
        <w:tc>
          <w:tcPr>
            <w:tcW w:w="5366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szCs w:val="22"/>
                <w:u w:val="single"/>
              </w:rPr>
              <w:t>Energieflussdiagramme</w:t>
            </w:r>
          </w:p>
          <w:p>
            <w:pPr>
              <w:pStyle w:val="Normal"/>
              <w:widowControl w:val="false"/>
              <w:jc w:val="both"/>
              <w:rPr>
                <w:rFonts w:cs="Calibri"/>
              </w:rPr>
            </w:pPr>
            <w:r>
              <w:rPr>
                <w:rFonts w:eastAsia="" w:cs="Calibri" w:cstheme="minorHAnsi" w:eastAsiaTheme="minorEastAsia"/>
                <w:sz w:val="24"/>
                <w:szCs w:val="24"/>
              </w:rPr>
              <w:t xml:space="preserve">Energie kann in vielen Formen auftreten und ineinander umgewandelt werden. Diese Umwandlung geschieht durch Energiewandler und wird in einem Energieflussdiagramm veranschaulicht. </w:t>
            </w:r>
          </w:p>
          <w:p>
            <w:pPr>
              <w:pStyle w:val="Normal"/>
              <w:widowControl w:val="false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 wp14:anchorId="4BA44B42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2540</wp:posOffset>
                      </wp:positionV>
                      <wp:extent cx="1087755" cy="588010"/>
                      <wp:effectExtent l="0" t="12700" r="30480" b="22860"/>
                      <wp:wrapNone/>
                      <wp:docPr id="1" name="AutoShape 6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7200" cy="5875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6376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3" coordsize="21600,21600" o:spt="13" adj="10800,10800" path="m0@5l@3@5l@3,l21600,10800l@3,21600l@3@6l0@6xe">
                      <v:stroke joinstyle="miter"/>
                      <v:formulas>
                        <v:f eqn="val 21600"/>
                        <v:f eqn="val #1"/>
                        <v:f eqn="val #0"/>
                        <v:f eqn="sum width 0 @2"/>
                        <v:f eqn="prod 1 @1 2"/>
                        <v:f eqn="sum 10800 0 @4"/>
                        <v:f eqn="sum 10800 @4 0"/>
                        <v:f eqn="prod @5 @2 10800"/>
                        <v:f eqn="sum @3 @7 0"/>
                      </v:formulas>
                      <v:path gradientshapeok="t" o:connecttype="rect" textboxrect="0,@5,@8,@6"/>
                      <v:handles>
                        <v:h position="0,@5"/>
                        <v:h position="@3,0"/>
                      </v:handles>
                    </v:shapetype>
                    <v:shape id="shape_0" ID="AutoShape 620" stroked="t" style="position:absolute;margin-left:39.15pt;margin-top:0.2pt;width:85.55pt;height:46.2pt" wp14:anchorId="4BA44B42" type="shapetype_13">
                      <w10:wrap type="none"/>
                      <v:fill o:detectmouseclick="t" on="false"/>
                      <v:stroke color="black" weight="9360" joinstyle="miter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34CCC00B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109220</wp:posOffset>
                      </wp:positionV>
                      <wp:extent cx="766445" cy="330200"/>
                      <wp:effectExtent l="0" t="0" r="0" b="635"/>
                      <wp:wrapNone/>
                      <wp:docPr id="2" name="Rectangle 6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23" stroked="t" style="position:absolute;margin-left:144.3pt;margin-top:8.6pt;width:60.25pt;height:25.9pt" wp14:anchorId="34CCC00B">
                      <w10:wrap type="none"/>
                      <v:fill o:detectmouseclick="t" on="false"/>
                      <v:stroke color="black" weight="9360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  <w:szCs w:val="22"/>
              </w:rPr>
              <w:t xml:space="preserve">Beispiel: elektrische Energie              Lampe  </w:t>
            </w:r>
          </w:p>
          <w:p>
            <w:pPr>
              <w:pStyle w:val="Normal"/>
              <w:widowControl w:val="false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  <w:p>
            <w:pPr>
              <w:pStyle w:val="Normal"/>
              <w:widowControl w:val="false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034251C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87630</wp:posOffset>
                      </wp:positionV>
                      <wp:extent cx="1226185" cy="609600"/>
                      <wp:effectExtent l="0" t="12700" r="19050" b="13335"/>
                      <wp:wrapNone/>
                      <wp:docPr id="3" name="AutoShape 6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440" cy="6091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313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619" stroked="t" style="position:absolute;margin-left:-1.15pt;margin-top:6.9pt;width:96.45pt;height:47.9pt" wp14:anchorId="034251C1" type="shapetype_13">
                      <w10:wrap type="none"/>
                      <v:fill o:detectmouseclick="t" on="false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7537027A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81915</wp:posOffset>
                      </wp:positionV>
                      <wp:extent cx="766445" cy="330200"/>
                      <wp:effectExtent l="0" t="0" r="0" b="635"/>
                      <wp:wrapNone/>
                      <wp:docPr id="4" name="Rectangle 6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17" stroked="t" style="position:absolute;margin-left:97.9pt;margin-top:6.45pt;width:60.25pt;height:25.9pt" wp14:anchorId="7537027A">
                      <w10:wrap type="none"/>
                      <v:fill o:detectmouseclick="t" on="false"/>
                      <v:stroke color="black" weight="9360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  <w:szCs w:val="22"/>
              </w:rPr>
              <w:t xml:space="preserve">Lichtenergie </w:t>
              <w:tab/>
              <w:tab/>
              <w:t>Solarzelle</w:t>
              <w:tab/>
            </w:r>
          </w:p>
          <w:p>
            <w:pPr>
              <w:pStyle w:val="Normal"/>
              <w:widowControl w:val="false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  <w:p>
            <w:pPr>
              <w:pStyle w:val="Normal"/>
              <w:widowControl w:val="false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752F820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175260</wp:posOffset>
                      </wp:positionV>
                      <wp:extent cx="1226185" cy="609600"/>
                      <wp:effectExtent l="0" t="12700" r="19050" b="13335"/>
                      <wp:wrapNone/>
                      <wp:docPr id="5" name="AutoShape 6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440" cy="6091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313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616" stroked="t" style="position:absolute;margin-left:-0.8pt;margin-top:13.8pt;width:96.45pt;height:47.9pt" wp14:anchorId="752F8204" type="shapetype_13">
                      <w10:wrap type="none"/>
                      <v:fill o:detectmouseclick="t" on="false"/>
                      <v:stroke color="black" weight="9360" joinstyle="miter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" wp14:anchorId="4A501FE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130175</wp:posOffset>
                      </wp:positionV>
                      <wp:extent cx="1226185" cy="609600"/>
                      <wp:effectExtent l="0" t="12700" r="19050" b="13335"/>
                      <wp:wrapNone/>
                      <wp:docPr id="6" name="AutoShape 6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440" cy="6091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313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616" stroked="t" style="position:absolute;margin-left:165.3pt;margin-top:10.25pt;width:96.45pt;height:47.9pt" wp14:anchorId="4A501FE4" type="shapetype_13">
                      <w10:wrap type="none"/>
                      <v:fill o:detectmouseclick="t" on="false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18F782D6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133350</wp:posOffset>
                      </wp:positionV>
                      <wp:extent cx="589280" cy="330200"/>
                      <wp:effectExtent l="0" t="0" r="0" b="635"/>
                      <wp:wrapNone/>
                      <wp:docPr id="7" name="Rectangle 6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60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18" stroked="t" style="position:absolute;margin-left:103.6pt;margin-top:10.5pt;width:46.3pt;height:25.9pt" wp14:anchorId="18F782D6">
                      <w10:wrap type="none"/>
                      <v:fill o:detectmouseclick="t" on="false"/>
                      <v:stroke color="black" weight="9360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  <w:szCs w:val="22"/>
              </w:rPr>
              <w:t>elektrische Energie</w:t>
              <w:tab/>
              <w:t xml:space="preserve">   Motor           Bewegungsenergie</w:t>
            </w:r>
          </w:p>
          <w:p>
            <w:pPr>
              <w:pStyle w:val="Normal"/>
              <w:widowControl w:val="false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Calibri" w:cstheme="minorHAnsi"/>
                <w:sz w:val="24"/>
                <w:szCs w:val="24"/>
              </w:rPr>
              <w:t>Dabei sind alle Pfeile gleich dick!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Cs w:val="22"/>
                <w:highlight w:val="yellow"/>
                <w:u w:val="single"/>
              </w:rPr>
            </w:pPr>
            <w:r>
              <w:rPr>
                <w:rFonts w:cs="Arial" w:ascii="Arial" w:hAnsi="Arial"/>
                <w:b/>
                <w:szCs w:val="22"/>
                <w:highlight w:val="yellow"/>
                <w:u w:val="singl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Cs w:val="22"/>
                <w:highlight w:val="yellow"/>
                <w:u w:val="single"/>
              </w:rPr>
            </w:pPr>
            <w:r>
              <w:rPr>
                <w:rFonts w:cs="Arial" w:ascii="Arial" w:hAnsi="Arial"/>
                <w:b/>
                <w:szCs w:val="22"/>
                <w:highlight w:val="yellow"/>
                <w:u w:val="singl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Cs w:val="22"/>
                <w:highlight w:val="yellow"/>
                <w:u w:val="single"/>
              </w:rPr>
            </w:pPr>
            <w:r>
              <w:rPr>
                <w:rFonts w:cs="Arial" w:ascii="Arial" w:hAnsi="Arial"/>
                <w:b/>
                <w:szCs w:val="22"/>
                <w:highlight w:val="yellow"/>
                <w:u w:val="single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gibt verschiedene Energieformen: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Elektrische Energie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Bewegungsenergie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Höhenenergie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Spannenergie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Chemische Energie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" w:cs="Calibri" w:cstheme="minorHAnsi" w:eastAsiaTheme="minorEastAsia"/>
                <w:sz w:val="24"/>
                <w:szCs w:val="24"/>
              </w:rPr>
            </w:pPr>
            <w:r>
              <w:rPr>
                <w:rFonts w:eastAsia="" w:cs="Calibri"/>
                <w:sz w:val="24"/>
                <w:szCs w:val="24"/>
              </w:rPr>
              <w:t xml:space="preserve">Definitionen: </w:t>
              <w:br/>
            </w:r>
            <w:r>
              <w:rPr>
                <w:rFonts w:eastAsia="" w:cs="Calibri" w:cstheme="minorHAnsi" w:eastAsiaTheme="minorEastAsia"/>
                <w:b/>
                <w:sz w:val="24"/>
                <w:szCs w:val="24"/>
              </w:rPr>
              <w:t>- Lageenergie:</w:t>
            </w:r>
            <w:r>
              <w:rPr>
                <w:rFonts w:eastAsia="" w:cs="Calibri" w:cstheme="minorHAnsi" w:eastAsiaTheme="minorEastAsia"/>
                <w:sz w:val="24"/>
                <w:szCs w:val="24"/>
              </w:rPr>
              <w:t xml:space="preserve"> Ein Körper besitzt Lageenergie, wenn er sich auf einer gehobenen Position gegenüber einer Ausgangslage befindet.</w:t>
            </w:r>
          </w:p>
          <w:p>
            <w:pPr>
              <w:pStyle w:val="Normal"/>
              <w:widowControl w:val="false"/>
              <w:rPr>
                <w:rFonts w:eastAsia="" w:cs="Calibri" w:cstheme="minorHAnsi" w:eastAsiaTheme="minorEastAsia"/>
                <w:sz w:val="24"/>
                <w:szCs w:val="24"/>
              </w:rPr>
            </w:pPr>
            <w:r>
              <w:rPr>
                <w:rFonts w:eastAsia="" w:cs="Calibri" w:cstheme="minorHAnsi" w:eastAsiaTheme="minorEastAsia"/>
                <w:b/>
                <w:sz w:val="24"/>
                <w:szCs w:val="24"/>
              </w:rPr>
              <w:t>-  Bewegungsenergie:</w:t>
            </w:r>
            <w:r>
              <w:rPr>
                <w:rFonts w:eastAsia="" w:cs="Calibri" w:cstheme="minorHAnsi" w:eastAsiaTheme="minorEastAsia"/>
                <w:sz w:val="24"/>
                <w:szCs w:val="24"/>
              </w:rPr>
              <w:t xml:space="preserve"> Ein Körper besitzt Bewegungsenergie, wenn er sich mit einer Geschwindigkeit v fortbewegt.</w:t>
            </w:r>
          </w:p>
          <w:p>
            <w:pPr>
              <w:pStyle w:val="Normal"/>
              <w:widowControl w:val="false"/>
              <w:rPr>
                <w:rFonts w:eastAsia="" w:cs="Calibri" w:cstheme="minorHAnsi" w:eastAsiaTheme="minorEastAsia"/>
                <w:sz w:val="24"/>
                <w:szCs w:val="24"/>
              </w:rPr>
            </w:pPr>
            <w:r>
              <w:rPr>
                <w:rFonts w:eastAsia="" w:cs="Calibri" w:cstheme="minorHAnsi" w:eastAsiaTheme="minorEastAsia"/>
                <w:b/>
                <w:sz w:val="24"/>
                <w:szCs w:val="24"/>
              </w:rPr>
              <w:t>- Spannenergie / Verformungsenergie</w:t>
            </w:r>
            <w:r>
              <w:rPr>
                <w:rFonts w:eastAsia="" w:cs="Calibri" w:cstheme="minorHAnsi" w:eastAsiaTheme="minorEastAsia"/>
                <w:sz w:val="24"/>
                <w:szCs w:val="24"/>
              </w:rPr>
              <w:t>: Ein Körper besitzt Spannenergie, wenn er verformt wird und von sich aus in seine ursprüngliche Form zurückkehren möchte. Spannenergie kann nur bei elastischen Körpern (z.B. Gummi, Feder) auftreten.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cs="Calibri" w:cstheme="minorHAnsi" w:eastAsiaTheme="minorEastAsia"/>
                <w:sz w:val="24"/>
                <w:szCs w:val="24"/>
              </w:rPr>
            </w:pPr>
            <w:r>
              <w:rPr>
                <w:rFonts w:eastAsia="" w:cs="Calibri" w:cstheme="minorHAnsi" w:eastAsiaTheme="minorEastAsia"/>
                <w:b/>
                <w:sz w:val="24"/>
                <w:szCs w:val="24"/>
              </w:rPr>
              <w:t>- Chemische Energie:</w:t>
            </w:r>
            <w:r>
              <w:rPr>
                <w:rFonts w:eastAsia="" w:cs="Calibri" w:cstheme="minorHAnsi" w:eastAsiaTheme="minorEastAsia"/>
                <w:sz w:val="24"/>
                <w:szCs w:val="24"/>
              </w:rPr>
              <w:t xml:space="preserve">  Chemische Energie ist z.B. in Lebensmitteln enthalten. Sie kann bei chemischen Reaktionen (z.B. der Verdauung) freigesetzt werden.</w:t>
            </w:r>
          </w:p>
          <w:p>
            <w:pPr>
              <w:pStyle w:val="Normal"/>
              <w:widowControl w:val="false"/>
              <w:rPr>
                <w:rFonts w:eastAsia="" w:cs="Calibri" w:cstheme="minorHAnsi" w:eastAsiaTheme="minorEastAsia"/>
                <w:sz w:val="24"/>
                <w:szCs w:val="24"/>
              </w:rPr>
            </w:pPr>
            <w:r>
              <w:rPr>
                <w:rFonts w:eastAsia="" w:cs="Calibri" w:cstheme="minorHAnsi" w:eastAsiaTheme="minorEastAsia"/>
                <w:b/>
                <w:sz w:val="24"/>
                <w:szCs w:val="24"/>
              </w:rPr>
              <w:t>- elektrische Energie:</w:t>
            </w:r>
            <w:r>
              <w:rPr>
                <w:rFonts w:eastAsia="" w:cs="Calibri" w:cstheme="minorHAnsi" w:eastAsiaTheme="minorEastAsia"/>
                <w:sz w:val="24"/>
                <w:szCs w:val="24"/>
              </w:rPr>
              <w:t xml:space="preserve"> Elektrische Energie steht bei den Anschlüssen elektrischer Quellen zur Verfügung.</w:t>
            </w:r>
          </w:p>
          <w:p>
            <w:pPr>
              <w:pStyle w:val="Normal"/>
              <w:widowControl w:val="false"/>
              <w:rPr>
                <w:rFonts w:eastAsia="" w:cs="Calibri" w:cstheme="minorHAnsi" w:eastAsiaTheme="minorEastAsia"/>
                <w:sz w:val="24"/>
                <w:szCs w:val="24"/>
              </w:rPr>
            </w:pPr>
            <w:r>
              <w:rPr>
                <w:rFonts w:eastAsia="" w:cs="Calibri" w:cstheme="minorHAnsi" w:eastAsiaTheme="minorEastAsia"/>
                <w:b/>
                <w:sz w:val="24"/>
                <w:szCs w:val="24"/>
              </w:rPr>
              <w:t>- Lichtenergie:</w:t>
            </w:r>
            <w:r>
              <w:rPr>
                <w:rFonts w:eastAsia="" w:cs="Calibri" w:cstheme="minorHAnsi" w:eastAsiaTheme="minorEastAsia"/>
                <w:sz w:val="24"/>
                <w:szCs w:val="24"/>
              </w:rPr>
              <w:t xml:space="preserve"> Lichtquellen senden Licht aus. Dieses hat Energie, die Lichtenergie. Pflanzen benötigen sie z.B. zum Wachsen.</w:t>
            </w:r>
          </w:p>
          <w:p>
            <w:pPr>
              <w:pStyle w:val="Normal"/>
              <w:widowControl w:val="false"/>
              <w:spacing w:before="60" w:after="0"/>
              <w:jc w:val="both"/>
              <w:rPr>
                <w:rFonts w:eastAsia="" w:cs="Calibri" w:cstheme="minorHAnsi" w:eastAsiaTheme="minorEastAsia"/>
                <w:sz w:val="24"/>
                <w:szCs w:val="24"/>
              </w:rPr>
            </w:pPr>
            <w:r>
              <w:rPr>
                <w:rFonts w:eastAsia="" w:cs="Calibri" w:cstheme="minorHAnsi" w:eastAsiaTheme="minorEastAsia"/>
                <w:sz w:val="24"/>
                <w:szCs w:val="24"/>
              </w:rPr>
              <w:t xml:space="preserve">- </w:t>
            </w:r>
            <w:r>
              <w:rPr>
                <w:rFonts w:eastAsia="" w:cs="Calibri" w:cstheme="minorHAnsi" w:eastAsiaTheme="minorEastAsia"/>
                <w:b/>
                <w:sz w:val="24"/>
                <w:szCs w:val="24"/>
              </w:rPr>
              <w:t>Wärmeenergie:</w:t>
            </w:r>
            <w:r>
              <w:rPr>
                <w:rFonts w:eastAsia="" w:cs="Calibri" w:cstheme="minorHAnsi" w:eastAsiaTheme="minorEastAsia"/>
                <w:sz w:val="24"/>
                <w:szCs w:val="24"/>
              </w:rPr>
              <w:t xml:space="preserve"> Wärmeenergie liegt bei Körpern vor, die erhitzt wurden.</w:t>
            </w:r>
          </w:p>
          <w:p>
            <w:pPr>
              <w:pStyle w:val="Normal"/>
              <w:widowControl w:val="false"/>
              <w:spacing w:before="60" w:after="0"/>
              <w:jc w:val="both"/>
              <w:rPr>
                <w:rFonts w:eastAsia="" w:cs="Calibri" w:cstheme="minorHAnsi" w:eastAsiaTheme="minorEastAsia"/>
                <w:sz w:val="24"/>
                <w:szCs w:val="24"/>
              </w:rPr>
            </w:pPr>
            <w:r>
              <w:rPr>
                <w:rFonts w:eastAsia="" w:cs="Calibri" w:cstheme="minorHAnsi" w:eastAsiaTheme="minorEastAsia"/>
                <w:b/>
                <w:sz w:val="24"/>
                <w:szCs w:val="24"/>
              </w:rPr>
              <w:t>(Sonnenergie</w:t>
            </w:r>
            <w:r>
              <w:rPr>
                <w:rFonts w:eastAsia="" w:cs="Calibri" w:cstheme="minorHAnsi" w:eastAsiaTheme="minorEastAsia"/>
                <w:sz w:val="24"/>
                <w:szCs w:val="24"/>
              </w:rPr>
              <w:t xml:space="preserve"> = Spezialform der Lichtenergie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eastAsia="" w:cs="Calibri" w:cstheme="minorHAnsi" w:eastAsiaTheme="minorEastAsia"/>
                <w:b/>
                <w:sz w:val="24"/>
                <w:szCs w:val="24"/>
              </w:rPr>
              <w:t>Windenergie</w:t>
            </w:r>
            <w:r>
              <w:rPr>
                <w:rFonts w:eastAsia="" w:cs="Calibri" w:cstheme="minorHAnsi" w:eastAsiaTheme="minorEastAsia"/>
                <w:sz w:val="24"/>
                <w:szCs w:val="24"/>
              </w:rPr>
              <w:t xml:space="preserve"> = Spezialform der Bewegungsenergie )</w:t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1"/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055"/>
        <w:gridCol w:w="5501"/>
        <w:gridCol w:w="1516"/>
      </w:tblGrid>
      <w:tr>
        <w:trPr>
          <w:trHeight w:val="391" w:hRule="atLeast"/>
        </w:trPr>
        <w:tc>
          <w:tcPr>
            <w:tcW w:w="2055" w:type="dxa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Sicherung/</w:t>
              <w:br/>
              <w:t>Übungen</w:t>
            </w:r>
          </w:p>
        </w:tc>
        <w:tc>
          <w:tcPr>
            <w:tcW w:w="5501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Spiel: 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Energieformen-Activity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sz w:val="24"/>
                <w:szCs w:val="24"/>
              </w:rPr>
            </w:pPr>
            <w:r>
              <w:rPr>
                <w:szCs w:val="24"/>
              </w:rPr>
              <w:t>Schüler ziehen eine Energieform. Die Energieform soll pantomimisch, zeichnerisch oder mündlich erklärt werden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18"/>
                <w:szCs w:val="18"/>
              </w:rPr>
              <w:t>Kärtchen mit den Energieformen vorbereiten</w:t>
            </w:r>
          </w:p>
        </w:tc>
      </w:tr>
      <w:tr>
        <w:trPr>
          <w:trHeight w:val="391" w:hRule="atLeast"/>
        </w:trPr>
        <w:tc>
          <w:tcPr>
            <w:tcW w:w="2055" w:type="dxa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501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LUMI-Cards</w:t>
            </w:r>
          </w:p>
        </w:tc>
        <w:tc>
          <w:tcPr>
            <w:tcW w:w="1516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04 Energieformen Cards</w:t>
              <w:br/>
              <w:t>04 Energieformen</w:t>
              <w:br/>
              <w:t>Lückentext</w:t>
            </w:r>
          </w:p>
          <w:p>
            <w:pPr>
              <w:pStyle w:val="Normal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04 Energieformen Drag and Drop</w:t>
              <w:br/>
              <w:t>04 Energieformen</w:t>
              <w:br/>
              <w:t>Filminteraktiv</w:t>
            </w:r>
          </w:p>
          <w:p>
            <w:pPr>
              <w:pStyle w:val="Normal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 xml:space="preserve">Falls man etwas eigenes basteln will: </w:t>
            </w:r>
          </w:p>
          <w:p>
            <w:pPr>
              <w:pStyle w:val="Normal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00 Erklärvideo LUMI</w:t>
            </w:r>
          </w:p>
          <w:p>
            <w:pPr>
              <w:pStyle w:val="Normal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00 Kurzanleitung LUMI</w:t>
            </w:r>
          </w:p>
        </w:tc>
      </w:tr>
      <w:tr>
        <w:trPr>
          <w:trHeight w:val="391" w:hRule="atLeast"/>
        </w:trPr>
        <w:tc>
          <w:tcPr>
            <w:tcW w:w="2055" w:type="dxa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501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LUMI-Lückentext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91" w:hRule="atLeast"/>
        </w:trPr>
        <w:tc>
          <w:tcPr>
            <w:tcW w:w="2055" w:type="dxa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501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LUMI-DragandDrop</w:t>
            </w:r>
          </w:p>
        </w:tc>
        <w:tc>
          <w:tcPr>
            <w:tcW w:w="151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91" w:hRule="atLeast"/>
        </w:trPr>
        <w:tc>
          <w:tcPr>
            <w:tcW w:w="2055" w:type="dxa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501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LUMI-Interaktives Video</w:t>
            </w:r>
          </w:p>
        </w:tc>
        <w:tc>
          <w:tcPr>
            <w:tcW w:w="151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91" w:hRule="atLeast"/>
        </w:trPr>
        <w:tc>
          <w:tcPr>
            <w:tcW w:w="2055" w:type="dxa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50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Die Schüler erhalten die html-Dateien auf ihr iPad oder in einen Netzwerkordner. </w:t>
            </w:r>
          </w:p>
          <w:p>
            <w:pPr>
              <w:pStyle w:val="Normal"/>
              <w:widowControl w:val="false"/>
              <w:spacing w:before="60" w:after="0"/>
              <w:rPr>
                <w:szCs w:val="24"/>
              </w:rPr>
            </w:pPr>
            <w:r>
              <w:rPr>
                <w:szCs w:val="24"/>
              </w:rPr>
              <w:t>Diese können dann direkt durch KLICK im Browser geöffnet werden.</w:t>
            </w:r>
          </w:p>
          <w:p>
            <w:pPr>
              <w:pStyle w:val="ListParagraph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cs="Calibri" w:cstheme="minorHAnsi"/>
                <w:szCs w:val="24"/>
              </w:rPr>
              <w:t>Die h5p-Dateien können mit dem Programm verändert werden</w:t>
            </w:r>
          </w:p>
        </w:tc>
        <w:tc>
          <w:tcPr>
            <w:tcW w:w="151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pacing w:before="6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fixed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single" w:sz="4" w:space="1" w:color="000000"/>
      </w:pBdr>
      <w:rPr>
        <w:b/>
        <w:b/>
        <w:bCs/>
      </w:rPr>
    </w:pPr>
    <w:r>
      <w:rPr>
        <w:b/>
        <w:bCs/>
      </w:rPr>
      <w:t>Physik 7</w:t>
      <w:tab/>
      <w:tab/>
      <w:t>Energie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b65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ee3b65"/>
    <w:rPr>
      <w:sz w:val="22"/>
      <w:szCs w:val="22"/>
    </w:rPr>
  </w:style>
  <w:style w:type="character" w:styleId="FuzeileZchn" w:customStyle="1">
    <w:name w:val="Fußzeile Zchn"/>
    <w:basedOn w:val="DefaultParagraphFont"/>
    <w:link w:val="Fuzeile"/>
    <w:uiPriority w:val="99"/>
    <w:qFormat/>
    <w:rsid w:val="00ee3b65"/>
    <w:rPr>
      <w:sz w:val="22"/>
      <w:szCs w:val="22"/>
    </w:rPr>
  </w:style>
  <w:style w:type="character" w:styleId="InternetLink">
    <w:name w:val="Internet Link"/>
    <w:basedOn w:val="DefaultParagraphFont"/>
    <w:uiPriority w:val="99"/>
    <w:unhideWhenUsed/>
    <w:rsid w:val="00372911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">
    <w:name w:val="Header"/>
    <w:basedOn w:val="Normal"/>
    <w:link w:val="KopfzeileZchn"/>
    <w:uiPriority w:val="99"/>
    <w:unhideWhenUsed/>
    <w:rsid w:val="00ee3b6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ee3b6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bc4953"/>
    <w:pPr>
      <w:spacing w:before="0" w:after="0"/>
      <w:ind w:left="720" w:hanging="0"/>
      <w:contextualSpacing/>
    </w:pPr>
    <w:rPr/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uiPriority w:val="59"/>
    <w:rsid w:val="00ee3b6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IServ_Office/6.2.10.21$Linux_X86_64 LibreOffice_project/2efab9d2961849fe7b9d9dbda057fb796928b885</Application>
  <Pages>2</Pages>
  <Words>287</Words>
  <Characters>1977</Characters>
  <CharactersWithSpaces>2253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2021-11-04T22:25:00Z</dcterms:created>
  <dc:creator>schnecke andrea</dc:creator>
  <dc:description/>
  <dc:language>en-US</dc:language>
  <cp:lastModifiedBy/>
  <dcterms:modified xsi:type="dcterms:W3CDTF">2022-04-19T16:17:22Z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