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1"/>
        <w:tblW w:w="4928" w:type="pct"/>
        <w:jc w:val="center"/>
        <w:tblLayout w:type="fixed"/>
        <w:tblLook w:val="01E0" w:firstRow="1" w:lastRow="1" w:firstColumn="1" w:lastColumn="1" w:noHBand="0" w:noVBand="0"/>
      </w:tblPr>
      <w:tblGrid>
        <w:gridCol w:w="1980"/>
        <w:gridCol w:w="5388"/>
        <w:gridCol w:w="1558"/>
      </w:tblGrid>
      <w:tr w:rsidR="00EE3B65" w:rsidRPr="000F458E" w14:paraId="17BD45C7" w14:textId="77777777" w:rsidTr="00EE6B77">
        <w:trPr>
          <w:trHeight w:val="552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3AE05DC" w14:textId="25F1C6F3" w:rsidR="00EE3B65" w:rsidRPr="000F458E" w:rsidRDefault="00C956B7" w:rsidP="002F5D7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62382B1" w14:textId="7630F7B8" w:rsidR="00EE3B65" w:rsidRPr="000F458E" w:rsidRDefault="00B25332" w:rsidP="002F5D7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Sicherung </w:t>
            </w:r>
            <w:r w:rsidR="001B58CB">
              <w:rPr>
                <w:rFonts w:cstheme="minorHAnsi"/>
                <w:b/>
                <w:sz w:val="24"/>
                <w:szCs w:val="24"/>
              </w:rPr>
              <w:t>/ Übung Energiewandlungen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B599BDD" w14:textId="77777777" w:rsidR="00EE3B65" w:rsidRPr="00BC4953" w:rsidRDefault="00EE3B65" w:rsidP="002F5D78">
            <w:pPr>
              <w:rPr>
                <w:rFonts w:cstheme="minorHAnsi"/>
                <w:b/>
                <w:sz w:val="16"/>
                <w:szCs w:val="16"/>
              </w:rPr>
            </w:pPr>
            <w:r w:rsidRPr="00BC4953">
              <w:rPr>
                <w:rFonts w:cstheme="minorHAnsi"/>
                <w:b/>
                <w:sz w:val="16"/>
                <w:szCs w:val="16"/>
              </w:rPr>
              <w:t>Material</w:t>
            </w:r>
          </w:p>
        </w:tc>
      </w:tr>
      <w:tr w:rsidR="00B25332" w:rsidRPr="000F458E" w14:paraId="0D75E334" w14:textId="77777777" w:rsidTr="00EE6B77">
        <w:trPr>
          <w:trHeight w:val="391"/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3FBF" w14:textId="532FDF26" w:rsidR="00B25332" w:rsidRDefault="00B25332" w:rsidP="00B25332">
            <w:pPr>
              <w:spacing w:before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Sicherung 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1AF4" w14:textId="77777777" w:rsidR="00EE6B77" w:rsidRDefault="00D05257" w:rsidP="00EE6B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Sicherung von verschiedenen Energiewandlungen und den zugehörigen Wandlern kann mithilfe des </w:t>
            </w:r>
            <w:proofErr w:type="spellStart"/>
            <w:r>
              <w:rPr>
                <w:sz w:val="24"/>
                <w:szCs w:val="24"/>
              </w:rPr>
              <w:t>Energiewandlerspiels</w:t>
            </w:r>
            <w:proofErr w:type="spellEnd"/>
            <w:r>
              <w:rPr>
                <w:sz w:val="24"/>
                <w:szCs w:val="24"/>
              </w:rPr>
              <w:t xml:space="preserve"> erfolgen.</w:t>
            </w:r>
          </w:p>
          <w:p w14:paraId="47A80B14" w14:textId="77777777" w:rsidR="00D05257" w:rsidRDefault="00D05257" w:rsidP="00EE6B77">
            <w:pPr>
              <w:spacing w:line="276" w:lineRule="auto"/>
              <w:rPr>
                <w:sz w:val="24"/>
                <w:szCs w:val="24"/>
              </w:rPr>
            </w:pPr>
          </w:p>
          <w:p w14:paraId="3FD7176C" w14:textId="77777777" w:rsidR="00D05257" w:rsidRDefault="00D05257" w:rsidP="00EE6B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Datei kann einfach über eine Cloud (</w:t>
            </w:r>
            <w:proofErr w:type="spellStart"/>
            <w:r>
              <w:rPr>
                <w:sz w:val="24"/>
                <w:szCs w:val="24"/>
              </w:rPr>
              <w:t>IServ</w:t>
            </w:r>
            <w:proofErr w:type="spellEnd"/>
            <w:r>
              <w:rPr>
                <w:sz w:val="24"/>
                <w:szCs w:val="24"/>
              </w:rPr>
              <w:t xml:space="preserve">) oder durch direktes Senden an die SuS-Geräte versendet werden. </w:t>
            </w:r>
          </w:p>
          <w:p w14:paraId="5691F84F" w14:textId="77777777" w:rsidR="00D05257" w:rsidRDefault="00D05257" w:rsidP="00EE6B77">
            <w:pPr>
              <w:spacing w:line="276" w:lineRule="auto"/>
              <w:rPr>
                <w:sz w:val="24"/>
                <w:szCs w:val="24"/>
              </w:rPr>
            </w:pPr>
          </w:p>
          <w:p w14:paraId="575DAFCD" w14:textId="27460347" w:rsidR="00D05257" w:rsidRDefault="00D05257" w:rsidP="00EE6B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Nach Klärung der Les</w:t>
            </w:r>
            <w:r w:rsidR="000B7494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weise der</w:t>
            </w:r>
            <w:r w:rsidR="000B74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Tabelle und einem gemeinsamen Beispiel können die SuS selbstständig die Wandler den korrekten Wandlungen zuweisen.</w:t>
            </w:r>
          </w:p>
          <w:p w14:paraId="461DB6F1" w14:textId="77777777" w:rsidR="00D05257" w:rsidRDefault="00D05257" w:rsidP="00EE6B77">
            <w:pPr>
              <w:spacing w:line="276" w:lineRule="auto"/>
              <w:rPr>
                <w:sz w:val="24"/>
                <w:szCs w:val="24"/>
              </w:rPr>
            </w:pPr>
          </w:p>
          <w:p w14:paraId="71366C2F" w14:textId="177BB190" w:rsidR="00D05257" w:rsidRPr="00EE6B77" w:rsidRDefault="00D05257" w:rsidP="00EE6B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Nach einer Arbeitsphase können die Ergebnisse einfach über ein interaktives Whiteboard verglichen werden.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3332" w14:textId="740F4C1A" w:rsidR="00B25332" w:rsidRPr="000F458E" w:rsidRDefault="00D05257" w:rsidP="00B25332">
            <w:pPr>
              <w:spacing w:before="60"/>
              <w:rPr>
                <w:rFonts w:cstheme="minorHAnsi"/>
                <w:sz w:val="24"/>
                <w:szCs w:val="24"/>
              </w:rPr>
            </w:pPr>
            <w:r w:rsidRPr="00D05257">
              <w:rPr>
                <w:rFonts w:cstheme="minorHAnsi"/>
                <w:sz w:val="20"/>
                <w:szCs w:val="20"/>
              </w:rPr>
              <w:t xml:space="preserve">05 </w:t>
            </w:r>
            <w:proofErr w:type="spellStart"/>
            <w:r w:rsidRPr="00D05257">
              <w:rPr>
                <w:rFonts w:cstheme="minorHAnsi"/>
                <w:sz w:val="20"/>
                <w:szCs w:val="20"/>
              </w:rPr>
              <w:t>Energiewandlerspiel.goodnotes</w:t>
            </w:r>
            <w:proofErr w:type="spellEnd"/>
          </w:p>
        </w:tc>
      </w:tr>
    </w:tbl>
    <w:p w14:paraId="0B7C864A" w14:textId="1165E9BA" w:rsidR="00BC4953" w:rsidRDefault="00BC4953"/>
    <w:p w14:paraId="5C13BBA4" w14:textId="1B1D0B4D" w:rsidR="000B7494" w:rsidRDefault="000B7494"/>
    <w:sectPr w:rsidR="001A45FC" w:rsidSect="00012065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481B4" w14:textId="77777777" w:rsidR="001631DD" w:rsidRDefault="001631DD" w:rsidP="00EE3B65">
      <w:r>
        <w:separator/>
      </w:r>
    </w:p>
  </w:endnote>
  <w:endnote w:type="continuationSeparator" w:id="0">
    <w:p w14:paraId="114B7E35" w14:textId="77777777" w:rsidR="001631DD" w:rsidRDefault="001631DD" w:rsidP="00EE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3928D" w14:textId="77777777" w:rsidR="001631DD" w:rsidRDefault="001631DD" w:rsidP="00EE3B65">
      <w:r>
        <w:separator/>
      </w:r>
    </w:p>
  </w:footnote>
  <w:footnote w:type="continuationSeparator" w:id="0">
    <w:p w14:paraId="2B5FBEDC" w14:textId="77777777" w:rsidR="001631DD" w:rsidRDefault="001631DD" w:rsidP="00EE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657D5" w14:textId="6F11D683" w:rsidR="00EE3B65" w:rsidRPr="00EE3B65" w:rsidRDefault="00EE3B65" w:rsidP="00EE3B65">
    <w:pPr>
      <w:pStyle w:val="Kopfzeile"/>
      <w:pBdr>
        <w:bottom w:val="single" w:sz="4" w:space="1" w:color="auto"/>
      </w:pBdr>
      <w:rPr>
        <w:b/>
        <w:bCs/>
      </w:rPr>
    </w:pPr>
    <w:r w:rsidRPr="00EE3B65">
      <w:rPr>
        <w:b/>
        <w:bCs/>
      </w:rPr>
      <w:t>Physik 7</w:t>
    </w:r>
    <w:r w:rsidRPr="00EE3B65">
      <w:rPr>
        <w:b/>
        <w:bCs/>
      </w:rPr>
      <w:tab/>
    </w:r>
    <w:r w:rsidRPr="00EE3B65">
      <w:rPr>
        <w:b/>
        <w:bCs/>
      </w:rPr>
      <w:tab/>
      <w:t>Energie</w:t>
    </w:r>
  </w:p>
  <w:p w14:paraId="6D7C2D40" w14:textId="77777777" w:rsidR="00EE3B65" w:rsidRDefault="00EE3B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E141B"/>
    <w:multiLevelType w:val="hybridMultilevel"/>
    <w:tmpl w:val="288E4C8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C10AB"/>
    <w:multiLevelType w:val="hybridMultilevel"/>
    <w:tmpl w:val="FAA07C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A7A9A"/>
    <w:multiLevelType w:val="hybridMultilevel"/>
    <w:tmpl w:val="FAA07CD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395478">
    <w:abstractNumId w:val="2"/>
  </w:num>
  <w:num w:numId="2" w16cid:durableId="306473890">
    <w:abstractNumId w:val="0"/>
  </w:num>
  <w:num w:numId="3" w16cid:durableId="403332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65"/>
    <w:rsid w:val="00012065"/>
    <w:rsid w:val="00024E73"/>
    <w:rsid w:val="000B7494"/>
    <w:rsid w:val="001631DD"/>
    <w:rsid w:val="001B58CB"/>
    <w:rsid w:val="00372911"/>
    <w:rsid w:val="004F54C6"/>
    <w:rsid w:val="004F5891"/>
    <w:rsid w:val="006038EB"/>
    <w:rsid w:val="00611782"/>
    <w:rsid w:val="00814B68"/>
    <w:rsid w:val="009965AA"/>
    <w:rsid w:val="009E65DE"/>
    <w:rsid w:val="00AA75FF"/>
    <w:rsid w:val="00B25332"/>
    <w:rsid w:val="00B25812"/>
    <w:rsid w:val="00BB6B47"/>
    <w:rsid w:val="00BC4953"/>
    <w:rsid w:val="00BD724A"/>
    <w:rsid w:val="00C956B7"/>
    <w:rsid w:val="00CA4A78"/>
    <w:rsid w:val="00D05257"/>
    <w:rsid w:val="00E9455C"/>
    <w:rsid w:val="00EE3B65"/>
    <w:rsid w:val="00EE6B77"/>
    <w:rsid w:val="00F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B9AA"/>
  <w15:chartTrackingRefBased/>
  <w15:docId w15:val="{7B99CB42-437C-664F-9A57-FA0AE038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B65"/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uiPriority w:val="59"/>
    <w:rsid w:val="00EE3B6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E3B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3B65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EE3B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3B65"/>
    <w:rPr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37291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C4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schnecke andrea</dc:creator>
  <cp:keywords/>
  <dc:description/>
  <cp:lastModifiedBy>Bonhoff, Klaus</cp:lastModifiedBy>
  <cp:revision>5</cp:revision>
  <dcterms:created xsi:type="dcterms:W3CDTF">2021-11-04T22:25:00Z</dcterms:created>
  <dcterms:modified xsi:type="dcterms:W3CDTF">2024-10-01T07:22:00Z</dcterms:modified>
</cp:coreProperties>
</file>