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B861B" w14:textId="77777777" w:rsidR="00F5023B" w:rsidRDefault="00F5023B" w:rsidP="004C00C7">
      <w:pPr>
        <w:jc w:val="both"/>
        <w:outlineLvl w:val="2"/>
        <w:rPr>
          <w:rFonts w:ascii="Arial" w:eastAsia="Times New Roman" w:hAnsi="Arial" w:cs="Arial"/>
          <w:b/>
          <w:bCs/>
          <w:color w:val="000000"/>
          <w:kern w:val="0"/>
          <w:sz w:val="22"/>
          <w:szCs w:val="22"/>
          <w:lang w:eastAsia="de-DE"/>
          <w14:ligatures w14:val="none"/>
        </w:rPr>
      </w:pPr>
      <w:r w:rsidRPr="008011AC">
        <w:rPr>
          <w:rFonts w:ascii="Arial" w:eastAsia="Times New Roman" w:hAnsi="Arial" w:cs="Arial"/>
          <w:b/>
          <w:bCs/>
          <w:color w:val="000000"/>
          <w:kern w:val="0"/>
          <w:sz w:val="22"/>
          <w:szCs w:val="22"/>
          <w:lang w:eastAsia="de-DE"/>
          <w14:ligatures w14:val="none"/>
        </w:rPr>
        <w:t xml:space="preserve">Informationstext: </w:t>
      </w:r>
      <w:proofErr w:type="spellStart"/>
      <w:r w:rsidRPr="008011AC">
        <w:rPr>
          <w:rFonts w:ascii="Arial" w:eastAsia="Times New Roman" w:hAnsi="Arial" w:cs="Arial"/>
          <w:b/>
          <w:bCs/>
          <w:color w:val="000000"/>
          <w:kern w:val="0"/>
          <w:sz w:val="22"/>
          <w:szCs w:val="22"/>
          <w:lang w:eastAsia="de-DE"/>
          <w14:ligatures w14:val="none"/>
        </w:rPr>
        <w:t>Circoviruserkrankung</w:t>
      </w:r>
      <w:proofErr w:type="spellEnd"/>
      <w:r w:rsidRPr="008011AC">
        <w:rPr>
          <w:rFonts w:ascii="Arial" w:eastAsia="Times New Roman" w:hAnsi="Arial" w:cs="Arial"/>
          <w:b/>
          <w:bCs/>
          <w:color w:val="000000"/>
          <w:kern w:val="0"/>
          <w:sz w:val="22"/>
          <w:szCs w:val="22"/>
          <w:lang w:eastAsia="de-DE"/>
          <w14:ligatures w14:val="none"/>
        </w:rPr>
        <w:t xml:space="preserve"> (PCVD) bei Schweinen</w:t>
      </w:r>
    </w:p>
    <w:p w14:paraId="01283749" w14:textId="77777777" w:rsidR="009B3E23" w:rsidRPr="008011AC" w:rsidRDefault="009B3E23" w:rsidP="004C00C7">
      <w:pPr>
        <w:jc w:val="both"/>
        <w:outlineLvl w:val="2"/>
        <w:rPr>
          <w:rFonts w:ascii="Arial" w:eastAsia="Times New Roman" w:hAnsi="Arial" w:cs="Arial"/>
          <w:b/>
          <w:bCs/>
          <w:color w:val="000000"/>
          <w:kern w:val="0"/>
          <w:sz w:val="22"/>
          <w:szCs w:val="22"/>
          <w:lang w:eastAsia="de-DE"/>
          <w14:ligatures w14:val="none"/>
        </w:rPr>
      </w:pPr>
    </w:p>
    <w:p w14:paraId="4CC47FDE" w14:textId="77777777" w:rsidR="00F5023B" w:rsidRPr="008011AC" w:rsidRDefault="00F5023B" w:rsidP="004C00C7">
      <w:pPr>
        <w:jc w:val="both"/>
        <w:outlineLvl w:val="3"/>
        <w:rPr>
          <w:rFonts w:ascii="Arial" w:eastAsia="Times New Roman" w:hAnsi="Arial" w:cs="Arial"/>
          <w:b/>
          <w:bCs/>
          <w:color w:val="000000"/>
          <w:kern w:val="0"/>
          <w:sz w:val="22"/>
          <w:szCs w:val="22"/>
          <w:lang w:eastAsia="de-DE"/>
          <w14:ligatures w14:val="none"/>
        </w:rPr>
      </w:pPr>
      <w:r w:rsidRPr="008011AC">
        <w:rPr>
          <w:rFonts w:ascii="Arial" w:eastAsia="Times New Roman" w:hAnsi="Arial" w:cs="Arial"/>
          <w:b/>
          <w:bCs/>
          <w:color w:val="000000"/>
          <w:kern w:val="0"/>
          <w:sz w:val="22"/>
          <w:szCs w:val="22"/>
          <w:lang w:eastAsia="de-DE"/>
          <w14:ligatures w14:val="none"/>
        </w:rPr>
        <w:t>Einleitung</w:t>
      </w:r>
    </w:p>
    <w:p w14:paraId="296A3B1F" w14:textId="34ACD8E1" w:rsidR="00F5023B" w:rsidRPr="008011AC" w:rsidRDefault="00F5023B" w:rsidP="004C00C7">
      <w:pPr>
        <w:jc w:val="both"/>
        <w:rPr>
          <w:rFonts w:ascii="Arial" w:eastAsia="Times New Roman" w:hAnsi="Arial" w:cs="Arial"/>
          <w:color w:val="000000"/>
          <w:kern w:val="0"/>
          <w:sz w:val="22"/>
          <w:szCs w:val="22"/>
          <w:lang w:eastAsia="de-DE"/>
          <w14:ligatures w14:val="none"/>
        </w:rPr>
      </w:pPr>
      <w:r w:rsidRPr="008011AC">
        <w:rPr>
          <w:rFonts w:ascii="Arial" w:eastAsia="Times New Roman" w:hAnsi="Arial" w:cs="Arial"/>
          <w:color w:val="000000"/>
          <w:kern w:val="0"/>
          <w:sz w:val="22"/>
          <w:szCs w:val="22"/>
          <w:lang w:eastAsia="de-DE"/>
          <w14:ligatures w14:val="none"/>
        </w:rPr>
        <w:t xml:space="preserve">Die </w:t>
      </w:r>
      <w:proofErr w:type="spellStart"/>
      <w:r w:rsidRPr="008011AC">
        <w:rPr>
          <w:rFonts w:ascii="Arial" w:eastAsia="Times New Roman" w:hAnsi="Arial" w:cs="Arial"/>
          <w:color w:val="000000"/>
          <w:kern w:val="0"/>
          <w:sz w:val="22"/>
          <w:szCs w:val="22"/>
          <w:lang w:eastAsia="de-DE"/>
          <w14:ligatures w14:val="none"/>
        </w:rPr>
        <w:t>Circoviruserkrankung</w:t>
      </w:r>
      <w:proofErr w:type="spellEnd"/>
      <w:r w:rsidRPr="008011AC">
        <w:rPr>
          <w:rFonts w:ascii="Arial" w:eastAsia="Times New Roman" w:hAnsi="Arial" w:cs="Arial"/>
          <w:color w:val="000000"/>
          <w:kern w:val="0"/>
          <w:sz w:val="22"/>
          <w:szCs w:val="22"/>
          <w:lang w:eastAsia="de-DE"/>
          <w14:ligatures w14:val="none"/>
        </w:rPr>
        <w:t xml:space="preserve"> (PCVD, </w:t>
      </w:r>
      <w:proofErr w:type="spellStart"/>
      <w:r w:rsidRPr="008011AC">
        <w:rPr>
          <w:rFonts w:ascii="Arial" w:eastAsia="Times New Roman" w:hAnsi="Arial" w:cs="Arial"/>
          <w:i/>
          <w:iCs/>
          <w:color w:val="000000"/>
          <w:kern w:val="0"/>
          <w:sz w:val="22"/>
          <w:szCs w:val="22"/>
          <w:lang w:eastAsia="de-DE"/>
          <w14:ligatures w14:val="none"/>
        </w:rPr>
        <w:t>Porcine</w:t>
      </w:r>
      <w:proofErr w:type="spellEnd"/>
      <w:r w:rsidRPr="008011AC">
        <w:rPr>
          <w:rFonts w:ascii="Arial" w:eastAsia="Times New Roman" w:hAnsi="Arial" w:cs="Arial"/>
          <w:i/>
          <w:iCs/>
          <w:color w:val="000000"/>
          <w:kern w:val="0"/>
          <w:sz w:val="22"/>
          <w:szCs w:val="22"/>
          <w:lang w:eastAsia="de-DE"/>
          <w14:ligatures w14:val="none"/>
        </w:rPr>
        <w:t xml:space="preserve"> </w:t>
      </w:r>
      <w:proofErr w:type="spellStart"/>
      <w:r w:rsidRPr="008011AC">
        <w:rPr>
          <w:rFonts w:ascii="Arial" w:eastAsia="Times New Roman" w:hAnsi="Arial" w:cs="Arial"/>
          <w:i/>
          <w:iCs/>
          <w:color w:val="000000"/>
          <w:kern w:val="0"/>
          <w:sz w:val="22"/>
          <w:szCs w:val="22"/>
          <w:lang w:eastAsia="de-DE"/>
          <w14:ligatures w14:val="none"/>
        </w:rPr>
        <w:t>Circovirus</w:t>
      </w:r>
      <w:proofErr w:type="spellEnd"/>
      <w:r w:rsidRPr="008011AC">
        <w:rPr>
          <w:rFonts w:ascii="Arial" w:eastAsia="Times New Roman" w:hAnsi="Arial" w:cs="Arial"/>
          <w:i/>
          <w:iCs/>
          <w:color w:val="000000"/>
          <w:kern w:val="0"/>
          <w:sz w:val="22"/>
          <w:szCs w:val="22"/>
          <w:lang w:eastAsia="de-DE"/>
          <w14:ligatures w14:val="none"/>
        </w:rPr>
        <w:t xml:space="preserve"> </w:t>
      </w:r>
      <w:proofErr w:type="spellStart"/>
      <w:r w:rsidRPr="008011AC">
        <w:rPr>
          <w:rFonts w:ascii="Arial" w:eastAsia="Times New Roman" w:hAnsi="Arial" w:cs="Arial"/>
          <w:i/>
          <w:iCs/>
          <w:color w:val="000000"/>
          <w:kern w:val="0"/>
          <w:sz w:val="22"/>
          <w:szCs w:val="22"/>
          <w:lang w:eastAsia="de-DE"/>
          <w14:ligatures w14:val="none"/>
        </w:rPr>
        <w:t>Diseases</w:t>
      </w:r>
      <w:proofErr w:type="spellEnd"/>
      <w:r w:rsidRPr="008011AC">
        <w:rPr>
          <w:rFonts w:ascii="Arial" w:eastAsia="Times New Roman" w:hAnsi="Arial" w:cs="Arial"/>
          <w:color w:val="000000"/>
          <w:kern w:val="0"/>
          <w:sz w:val="22"/>
          <w:szCs w:val="22"/>
          <w:lang w:eastAsia="de-DE"/>
          <w14:ligatures w14:val="none"/>
        </w:rPr>
        <w:t xml:space="preserve">) ist eine durch das </w:t>
      </w:r>
      <w:proofErr w:type="spellStart"/>
      <w:r w:rsidRPr="008011AC">
        <w:rPr>
          <w:rFonts w:ascii="Arial" w:eastAsia="Times New Roman" w:hAnsi="Arial" w:cs="Arial"/>
          <w:color w:val="000000"/>
          <w:kern w:val="0"/>
          <w:sz w:val="22"/>
          <w:szCs w:val="22"/>
          <w:lang w:eastAsia="de-DE"/>
          <w14:ligatures w14:val="none"/>
        </w:rPr>
        <w:t>Porcine</w:t>
      </w:r>
      <w:proofErr w:type="spellEnd"/>
      <w:r w:rsidRPr="008011AC">
        <w:rPr>
          <w:rFonts w:ascii="Arial" w:eastAsia="Times New Roman" w:hAnsi="Arial" w:cs="Arial"/>
          <w:color w:val="000000"/>
          <w:kern w:val="0"/>
          <w:sz w:val="22"/>
          <w:szCs w:val="22"/>
          <w:lang w:eastAsia="de-DE"/>
          <w14:ligatures w14:val="none"/>
        </w:rPr>
        <w:t xml:space="preserve"> </w:t>
      </w:r>
      <w:proofErr w:type="spellStart"/>
      <w:r w:rsidRPr="008011AC">
        <w:rPr>
          <w:rFonts w:ascii="Arial" w:eastAsia="Times New Roman" w:hAnsi="Arial" w:cs="Arial"/>
          <w:color w:val="000000"/>
          <w:kern w:val="0"/>
          <w:sz w:val="22"/>
          <w:szCs w:val="22"/>
          <w:lang w:eastAsia="de-DE"/>
          <w14:ligatures w14:val="none"/>
        </w:rPr>
        <w:t>Circovirus</w:t>
      </w:r>
      <w:proofErr w:type="spellEnd"/>
      <w:r w:rsidRPr="008011AC">
        <w:rPr>
          <w:rFonts w:ascii="Arial" w:eastAsia="Times New Roman" w:hAnsi="Arial" w:cs="Arial"/>
          <w:color w:val="000000"/>
          <w:kern w:val="0"/>
          <w:sz w:val="22"/>
          <w:szCs w:val="22"/>
          <w:lang w:eastAsia="de-DE"/>
          <w14:ligatures w14:val="none"/>
        </w:rPr>
        <w:t xml:space="preserve"> Typ 2 (PCV2) verursachte Erkrankung, die in nahezu jedem schweinehaltenden Betrieb in Deutschland vorkommt. PCV2 befällt primär Zellen des Immunsystems, was die Abwehrfähigkeit der Tiere schwächt und sie anfälliger für weitere Infektionen macht. Ob und wie stark ein Tier oder Bestand erkrankt, hängt von einer Kombination aus infektiösen (z.</w:t>
      </w:r>
      <w:r w:rsidR="003C2915">
        <w:rPr>
          <w:rFonts w:ascii="Arial" w:eastAsia="Times New Roman" w:hAnsi="Arial" w:cs="Arial"/>
          <w:color w:val="000000"/>
          <w:kern w:val="0"/>
          <w:sz w:val="22"/>
          <w:szCs w:val="22"/>
          <w:lang w:eastAsia="de-DE"/>
          <w14:ligatures w14:val="none"/>
        </w:rPr>
        <w:t> </w:t>
      </w:r>
      <w:r w:rsidRPr="008011AC">
        <w:rPr>
          <w:rFonts w:ascii="Arial" w:eastAsia="Times New Roman" w:hAnsi="Arial" w:cs="Arial"/>
          <w:color w:val="000000"/>
          <w:kern w:val="0"/>
          <w:sz w:val="22"/>
          <w:szCs w:val="22"/>
          <w:lang w:eastAsia="de-DE"/>
          <w14:ligatures w14:val="none"/>
        </w:rPr>
        <w:t>B. Mischinfektionen) und nicht-infektiösen Faktoren (z.</w:t>
      </w:r>
      <w:r w:rsidR="003C2915">
        <w:rPr>
          <w:rFonts w:ascii="Arial" w:eastAsia="Times New Roman" w:hAnsi="Arial" w:cs="Arial"/>
          <w:color w:val="000000"/>
          <w:kern w:val="0"/>
          <w:sz w:val="22"/>
          <w:szCs w:val="22"/>
          <w:lang w:eastAsia="de-DE"/>
          <w14:ligatures w14:val="none"/>
        </w:rPr>
        <w:t> </w:t>
      </w:r>
      <w:r w:rsidRPr="008011AC">
        <w:rPr>
          <w:rFonts w:ascii="Arial" w:eastAsia="Times New Roman" w:hAnsi="Arial" w:cs="Arial"/>
          <w:color w:val="000000"/>
          <w:kern w:val="0"/>
          <w:sz w:val="22"/>
          <w:szCs w:val="22"/>
          <w:lang w:eastAsia="de-DE"/>
          <w14:ligatures w14:val="none"/>
        </w:rPr>
        <w:t>B. Stress) ab.</w:t>
      </w:r>
    </w:p>
    <w:p w14:paraId="6B6AD513" w14:textId="77777777" w:rsidR="00F5023B" w:rsidRPr="008011AC" w:rsidRDefault="00116F2F" w:rsidP="009B3E23">
      <w:pPr>
        <w:spacing w:before="120" w:after="120"/>
        <w:jc w:val="both"/>
        <w:rPr>
          <w:rFonts w:ascii="Arial" w:eastAsia="Times New Roman" w:hAnsi="Arial" w:cs="Arial"/>
          <w:kern w:val="0"/>
          <w:sz w:val="22"/>
          <w:szCs w:val="22"/>
          <w:lang w:eastAsia="de-DE"/>
          <w14:ligatures w14:val="none"/>
        </w:rPr>
      </w:pPr>
      <w:r>
        <w:rPr>
          <w:rFonts w:ascii="Arial" w:eastAsia="Times New Roman" w:hAnsi="Arial" w:cs="Arial"/>
          <w:noProof/>
          <w:kern w:val="0"/>
          <w:sz w:val="22"/>
          <w:szCs w:val="22"/>
          <w:lang w:eastAsia="de-DE"/>
        </w:rPr>
        <w:pict w14:anchorId="46E5F26A">
          <v:rect id="_x0000_i1025" alt="" style="width:453.6pt;height:.05pt;mso-width-percent:0;mso-height-percent:0;mso-width-percent:0;mso-height-percent:0" o:hralign="center" o:hrstd="t" o:hr="t" fillcolor="#a0a0a0" stroked="f"/>
        </w:pict>
      </w:r>
    </w:p>
    <w:p w14:paraId="7C7D184F" w14:textId="02EA7826" w:rsidR="00F5023B" w:rsidRPr="008011AC" w:rsidRDefault="00F5023B" w:rsidP="004C00C7">
      <w:pPr>
        <w:jc w:val="both"/>
        <w:outlineLvl w:val="3"/>
        <w:rPr>
          <w:rFonts w:ascii="Arial" w:eastAsia="Times New Roman" w:hAnsi="Arial" w:cs="Arial"/>
          <w:b/>
          <w:bCs/>
          <w:color w:val="000000"/>
          <w:kern w:val="0"/>
          <w:sz w:val="22"/>
          <w:szCs w:val="22"/>
          <w:lang w:eastAsia="de-DE"/>
          <w14:ligatures w14:val="none"/>
        </w:rPr>
      </w:pPr>
      <w:r w:rsidRPr="008011AC">
        <w:rPr>
          <w:rFonts w:ascii="Arial" w:eastAsia="Times New Roman" w:hAnsi="Arial" w:cs="Arial"/>
          <w:b/>
          <w:bCs/>
          <w:color w:val="000000"/>
          <w:kern w:val="0"/>
          <w:sz w:val="22"/>
          <w:szCs w:val="22"/>
          <w:lang w:eastAsia="de-DE"/>
          <w14:ligatures w14:val="none"/>
        </w:rPr>
        <w:t xml:space="preserve">Symptome bei Ferkeln </w:t>
      </w:r>
      <w:r w:rsidR="001051C0" w:rsidRPr="008011AC">
        <w:rPr>
          <w:rFonts w:ascii="Arial" w:eastAsia="Times New Roman" w:hAnsi="Arial" w:cs="Arial"/>
          <w:b/>
          <w:bCs/>
          <w:color w:val="000000"/>
          <w:kern w:val="0"/>
          <w:sz w:val="22"/>
          <w:szCs w:val="22"/>
          <w:lang w:eastAsia="de-DE"/>
          <w14:ligatures w14:val="none"/>
        </w:rPr>
        <w:t>(</w:t>
      </w:r>
      <w:r w:rsidRPr="008011AC">
        <w:rPr>
          <w:rFonts w:ascii="Arial" w:eastAsia="Times New Roman" w:hAnsi="Arial" w:cs="Arial"/>
          <w:b/>
          <w:bCs/>
          <w:color w:val="000000"/>
          <w:kern w:val="0"/>
          <w:sz w:val="22"/>
          <w:szCs w:val="22"/>
          <w:lang w:eastAsia="de-DE"/>
          <w14:ligatures w14:val="none"/>
        </w:rPr>
        <w:t>und Mastschweinen</w:t>
      </w:r>
      <w:r w:rsidR="001051C0" w:rsidRPr="008011AC">
        <w:rPr>
          <w:rFonts w:ascii="Arial" w:eastAsia="Times New Roman" w:hAnsi="Arial" w:cs="Arial"/>
          <w:b/>
          <w:bCs/>
          <w:color w:val="000000"/>
          <w:kern w:val="0"/>
          <w:sz w:val="22"/>
          <w:szCs w:val="22"/>
          <w:lang w:eastAsia="de-DE"/>
          <w14:ligatures w14:val="none"/>
        </w:rPr>
        <w:t>)</w:t>
      </w:r>
    </w:p>
    <w:p w14:paraId="661A89CE" w14:textId="1ABEEA73" w:rsidR="00F5023B" w:rsidRPr="008011AC" w:rsidRDefault="00F5023B" w:rsidP="004C00C7">
      <w:pPr>
        <w:jc w:val="both"/>
        <w:rPr>
          <w:rFonts w:ascii="Arial" w:eastAsia="Times New Roman" w:hAnsi="Arial" w:cs="Arial"/>
          <w:color w:val="000000"/>
          <w:kern w:val="0"/>
          <w:sz w:val="22"/>
          <w:szCs w:val="22"/>
          <w:lang w:eastAsia="de-DE"/>
          <w14:ligatures w14:val="none"/>
        </w:rPr>
      </w:pPr>
      <w:r w:rsidRPr="008011AC">
        <w:rPr>
          <w:rFonts w:ascii="Arial" w:eastAsia="Times New Roman" w:hAnsi="Arial" w:cs="Arial"/>
          <w:color w:val="000000"/>
          <w:kern w:val="0"/>
          <w:sz w:val="22"/>
          <w:szCs w:val="22"/>
          <w:lang w:eastAsia="de-DE"/>
          <w14:ligatures w14:val="none"/>
        </w:rPr>
        <w:t xml:space="preserve">In der Ferkelaufzucht </w:t>
      </w:r>
      <w:r w:rsidR="001051C0" w:rsidRPr="008011AC">
        <w:rPr>
          <w:rFonts w:ascii="Arial" w:eastAsia="Times New Roman" w:hAnsi="Arial" w:cs="Arial"/>
          <w:color w:val="000000"/>
          <w:kern w:val="0"/>
          <w:sz w:val="22"/>
          <w:szCs w:val="22"/>
          <w:lang w:eastAsia="de-DE"/>
          <w14:ligatures w14:val="none"/>
        </w:rPr>
        <w:t>(</w:t>
      </w:r>
      <w:r w:rsidRPr="008011AC">
        <w:rPr>
          <w:rFonts w:ascii="Arial" w:eastAsia="Times New Roman" w:hAnsi="Arial" w:cs="Arial"/>
          <w:color w:val="000000"/>
          <w:kern w:val="0"/>
          <w:sz w:val="22"/>
          <w:szCs w:val="22"/>
          <w:lang w:eastAsia="de-DE"/>
          <w14:ligatures w14:val="none"/>
        </w:rPr>
        <w:t>und Mast</w:t>
      </w:r>
      <w:r w:rsidR="001051C0" w:rsidRPr="008011AC">
        <w:rPr>
          <w:rFonts w:ascii="Arial" w:eastAsia="Times New Roman" w:hAnsi="Arial" w:cs="Arial"/>
          <w:color w:val="000000"/>
          <w:kern w:val="0"/>
          <w:sz w:val="22"/>
          <w:szCs w:val="22"/>
          <w:lang w:eastAsia="de-DE"/>
          <w14:ligatures w14:val="none"/>
        </w:rPr>
        <w:t>)</w:t>
      </w:r>
      <w:r w:rsidRPr="008011AC">
        <w:rPr>
          <w:rFonts w:ascii="Arial" w:eastAsia="Times New Roman" w:hAnsi="Arial" w:cs="Arial"/>
          <w:color w:val="000000"/>
          <w:kern w:val="0"/>
          <w:sz w:val="22"/>
          <w:szCs w:val="22"/>
          <w:lang w:eastAsia="de-DE"/>
          <w14:ligatures w14:val="none"/>
        </w:rPr>
        <w:t xml:space="preserve"> treten häufig folgende Symptome auf:</w:t>
      </w:r>
    </w:p>
    <w:p w14:paraId="23258E76" w14:textId="77777777" w:rsidR="00F5023B" w:rsidRPr="008011AC" w:rsidRDefault="00F5023B" w:rsidP="004C00C7">
      <w:pPr>
        <w:numPr>
          <w:ilvl w:val="0"/>
          <w:numId w:val="2"/>
        </w:numPr>
        <w:jc w:val="both"/>
        <w:rPr>
          <w:rFonts w:ascii="Arial" w:eastAsia="Times New Roman" w:hAnsi="Arial" w:cs="Arial"/>
          <w:color w:val="000000"/>
          <w:kern w:val="0"/>
          <w:sz w:val="22"/>
          <w:szCs w:val="22"/>
          <w:lang w:eastAsia="de-DE"/>
          <w14:ligatures w14:val="none"/>
        </w:rPr>
      </w:pPr>
      <w:r w:rsidRPr="008011AC">
        <w:rPr>
          <w:rFonts w:ascii="Arial" w:eastAsia="Times New Roman" w:hAnsi="Arial" w:cs="Arial"/>
          <w:color w:val="000000"/>
          <w:kern w:val="0"/>
          <w:sz w:val="22"/>
          <w:szCs w:val="22"/>
          <w:lang w:eastAsia="de-DE"/>
          <w14:ligatures w14:val="none"/>
        </w:rPr>
        <w:t>Futterverweigerung oder reduzierte Futteraufnahme: Die Tiere nehmen weniger Nahrung zu sich, was zu Wachstumsverzögerungen führt.</w:t>
      </w:r>
    </w:p>
    <w:p w14:paraId="72D70A8C" w14:textId="77777777" w:rsidR="00F5023B" w:rsidRPr="008011AC" w:rsidRDefault="00F5023B" w:rsidP="004C00C7">
      <w:pPr>
        <w:numPr>
          <w:ilvl w:val="0"/>
          <w:numId w:val="2"/>
        </w:numPr>
        <w:jc w:val="both"/>
        <w:rPr>
          <w:rFonts w:ascii="Arial" w:eastAsia="Times New Roman" w:hAnsi="Arial" w:cs="Arial"/>
          <w:color w:val="000000"/>
          <w:kern w:val="0"/>
          <w:sz w:val="22"/>
          <w:szCs w:val="22"/>
          <w:lang w:eastAsia="de-DE"/>
          <w14:ligatures w14:val="none"/>
        </w:rPr>
      </w:pPr>
      <w:r w:rsidRPr="008011AC">
        <w:rPr>
          <w:rFonts w:ascii="Arial" w:eastAsia="Times New Roman" w:hAnsi="Arial" w:cs="Arial"/>
          <w:color w:val="000000"/>
          <w:kern w:val="0"/>
          <w:sz w:val="22"/>
          <w:szCs w:val="22"/>
          <w:lang w:eastAsia="de-DE"/>
          <w14:ligatures w14:val="none"/>
        </w:rPr>
        <w:t>Kümmern: Betroffene Tiere bleiben im Wachstum zurück und wirken schwach.</w:t>
      </w:r>
    </w:p>
    <w:p w14:paraId="3EBC9A37" w14:textId="77777777" w:rsidR="00F5023B" w:rsidRPr="008011AC" w:rsidRDefault="00F5023B" w:rsidP="004C00C7">
      <w:pPr>
        <w:numPr>
          <w:ilvl w:val="0"/>
          <w:numId w:val="2"/>
        </w:numPr>
        <w:jc w:val="both"/>
        <w:rPr>
          <w:rFonts w:ascii="Arial" w:eastAsia="Times New Roman" w:hAnsi="Arial" w:cs="Arial"/>
          <w:color w:val="000000"/>
          <w:kern w:val="0"/>
          <w:sz w:val="22"/>
          <w:szCs w:val="22"/>
          <w:lang w:eastAsia="de-DE"/>
          <w14:ligatures w14:val="none"/>
        </w:rPr>
      </w:pPr>
      <w:r w:rsidRPr="008011AC">
        <w:rPr>
          <w:rFonts w:ascii="Arial" w:eastAsia="Times New Roman" w:hAnsi="Arial" w:cs="Arial"/>
          <w:color w:val="000000"/>
          <w:kern w:val="0"/>
          <w:sz w:val="22"/>
          <w:szCs w:val="22"/>
          <w:lang w:eastAsia="de-DE"/>
          <w14:ligatures w14:val="none"/>
        </w:rPr>
        <w:t>Hautveränderungen und Verfärbungen: Häufig zeigen sich Blässe oder in seltenen Fällen Gelbsucht (</w:t>
      </w:r>
      <w:r w:rsidRPr="008011AC">
        <w:rPr>
          <w:rFonts w:ascii="Arial" w:eastAsia="Times New Roman" w:hAnsi="Arial" w:cs="Arial"/>
          <w:i/>
          <w:iCs/>
          <w:color w:val="000000"/>
          <w:kern w:val="0"/>
          <w:sz w:val="22"/>
          <w:szCs w:val="22"/>
          <w:lang w:eastAsia="de-DE"/>
          <w14:ligatures w14:val="none"/>
        </w:rPr>
        <w:t>Ikterus</w:t>
      </w:r>
      <w:r w:rsidRPr="008011AC">
        <w:rPr>
          <w:rFonts w:ascii="Arial" w:eastAsia="Times New Roman" w:hAnsi="Arial" w:cs="Arial"/>
          <w:color w:val="000000"/>
          <w:kern w:val="0"/>
          <w:sz w:val="22"/>
          <w:szCs w:val="22"/>
          <w:lang w:eastAsia="de-DE"/>
          <w14:ligatures w14:val="none"/>
        </w:rPr>
        <w:t>).</w:t>
      </w:r>
    </w:p>
    <w:p w14:paraId="64750579" w14:textId="77777777" w:rsidR="00F5023B" w:rsidRPr="008011AC" w:rsidRDefault="00F5023B" w:rsidP="004C00C7">
      <w:pPr>
        <w:numPr>
          <w:ilvl w:val="0"/>
          <w:numId w:val="2"/>
        </w:numPr>
        <w:jc w:val="both"/>
        <w:rPr>
          <w:rFonts w:ascii="Arial" w:eastAsia="Times New Roman" w:hAnsi="Arial" w:cs="Arial"/>
          <w:color w:val="000000"/>
          <w:kern w:val="0"/>
          <w:sz w:val="22"/>
          <w:szCs w:val="22"/>
          <w:lang w:eastAsia="de-DE"/>
          <w14:ligatures w14:val="none"/>
        </w:rPr>
      </w:pPr>
      <w:r w:rsidRPr="008011AC">
        <w:rPr>
          <w:rFonts w:ascii="Arial" w:eastAsia="Times New Roman" w:hAnsi="Arial" w:cs="Arial"/>
          <w:color w:val="000000"/>
          <w:kern w:val="0"/>
          <w:sz w:val="22"/>
          <w:szCs w:val="22"/>
          <w:lang w:eastAsia="de-DE"/>
          <w14:ligatures w14:val="none"/>
        </w:rPr>
        <w:t>Respiratorische Symptome: Atemwegserkrankungen wie Husten oder Atemnot können auftreten.</w:t>
      </w:r>
    </w:p>
    <w:p w14:paraId="785FD675" w14:textId="77777777" w:rsidR="00F5023B" w:rsidRPr="008011AC" w:rsidRDefault="00F5023B" w:rsidP="004C00C7">
      <w:pPr>
        <w:numPr>
          <w:ilvl w:val="0"/>
          <w:numId w:val="2"/>
        </w:numPr>
        <w:jc w:val="both"/>
        <w:rPr>
          <w:rFonts w:ascii="Arial" w:eastAsia="Times New Roman" w:hAnsi="Arial" w:cs="Arial"/>
          <w:color w:val="000000"/>
          <w:kern w:val="0"/>
          <w:sz w:val="22"/>
          <w:szCs w:val="22"/>
          <w:lang w:eastAsia="de-DE"/>
          <w14:ligatures w14:val="none"/>
        </w:rPr>
      </w:pPr>
      <w:r w:rsidRPr="008011AC">
        <w:rPr>
          <w:rFonts w:ascii="Arial" w:eastAsia="Times New Roman" w:hAnsi="Arial" w:cs="Arial"/>
          <w:color w:val="000000"/>
          <w:kern w:val="0"/>
          <w:sz w:val="22"/>
          <w:szCs w:val="22"/>
          <w:lang w:eastAsia="de-DE"/>
          <w14:ligatures w14:val="none"/>
        </w:rPr>
        <w:t>Hautnekrosen (PDNS): Umschriebene Hautveränderungen oder Nekrosen, die besonders auffällig sind.</w:t>
      </w:r>
    </w:p>
    <w:p w14:paraId="0FB34F1A" w14:textId="77777777" w:rsidR="00F5023B" w:rsidRPr="008011AC" w:rsidRDefault="00F5023B" w:rsidP="004C00C7">
      <w:pPr>
        <w:numPr>
          <w:ilvl w:val="0"/>
          <w:numId w:val="2"/>
        </w:numPr>
        <w:jc w:val="both"/>
        <w:rPr>
          <w:rFonts w:ascii="Arial" w:eastAsia="Times New Roman" w:hAnsi="Arial" w:cs="Arial"/>
          <w:color w:val="000000"/>
          <w:kern w:val="0"/>
          <w:sz w:val="22"/>
          <w:szCs w:val="22"/>
          <w:lang w:eastAsia="de-DE"/>
          <w14:ligatures w14:val="none"/>
        </w:rPr>
      </w:pPr>
      <w:r w:rsidRPr="008011AC">
        <w:rPr>
          <w:rFonts w:ascii="Arial" w:eastAsia="Times New Roman" w:hAnsi="Arial" w:cs="Arial"/>
          <w:color w:val="000000"/>
          <w:kern w:val="0"/>
          <w:sz w:val="22"/>
          <w:szCs w:val="22"/>
          <w:lang w:eastAsia="de-DE"/>
          <w14:ligatures w14:val="none"/>
        </w:rPr>
        <w:t>Durchfall: Verdauungsprobleme sind ein häufiges Begleitsymptom.</w:t>
      </w:r>
    </w:p>
    <w:p w14:paraId="6CEE5104" w14:textId="77777777" w:rsidR="00F5023B" w:rsidRPr="008011AC" w:rsidRDefault="00F5023B" w:rsidP="004C00C7">
      <w:pPr>
        <w:numPr>
          <w:ilvl w:val="0"/>
          <w:numId w:val="2"/>
        </w:numPr>
        <w:jc w:val="both"/>
        <w:rPr>
          <w:rFonts w:ascii="Arial" w:eastAsia="Times New Roman" w:hAnsi="Arial" w:cs="Arial"/>
          <w:color w:val="000000"/>
          <w:kern w:val="0"/>
          <w:sz w:val="22"/>
          <w:szCs w:val="22"/>
          <w:lang w:eastAsia="de-DE"/>
          <w14:ligatures w14:val="none"/>
        </w:rPr>
      </w:pPr>
      <w:r w:rsidRPr="008011AC">
        <w:rPr>
          <w:rFonts w:ascii="Arial" w:eastAsia="Times New Roman" w:hAnsi="Arial" w:cs="Arial"/>
          <w:color w:val="000000"/>
          <w:kern w:val="0"/>
          <w:sz w:val="22"/>
          <w:szCs w:val="22"/>
          <w:lang w:eastAsia="de-DE"/>
          <w14:ligatures w14:val="none"/>
        </w:rPr>
        <w:t>Zentralnervöse Störungen: In schweren Fällen können neurologische Symptome wie Zittern oder Krämpfe auftreten.</w:t>
      </w:r>
    </w:p>
    <w:p w14:paraId="0DA6E59E" w14:textId="77777777" w:rsidR="00F5023B" w:rsidRPr="008011AC" w:rsidRDefault="00F5023B" w:rsidP="004C00C7">
      <w:pPr>
        <w:numPr>
          <w:ilvl w:val="0"/>
          <w:numId w:val="2"/>
        </w:numPr>
        <w:jc w:val="both"/>
        <w:rPr>
          <w:rFonts w:ascii="Arial" w:eastAsia="Times New Roman" w:hAnsi="Arial" w:cs="Arial"/>
          <w:color w:val="000000"/>
          <w:kern w:val="0"/>
          <w:sz w:val="22"/>
          <w:szCs w:val="22"/>
          <w:lang w:eastAsia="de-DE"/>
          <w14:ligatures w14:val="none"/>
        </w:rPr>
      </w:pPr>
      <w:r w:rsidRPr="008011AC">
        <w:rPr>
          <w:rFonts w:ascii="Arial" w:eastAsia="Times New Roman" w:hAnsi="Arial" w:cs="Arial"/>
          <w:color w:val="000000"/>
          <w:kern w:val="0"/>
          <w:sz w:val="22"/>
          <w:szCs w:val="22"/>
          <w:lang w:eastAsia="de-DE"/>
          <w14:ligatures w14:val="none"/>
        </w:rPr>
        <w:t>Erhöhte Infektionsanfälligkeit: Geschwächte Tiere erkranken leichter an Sekundärinfektionen.</w:t>
      </w:r>
    </w:p>
    <w:p w14:paraId="56C385BC" w14:textId="77777777" w:rsidR="00F5023B" w:rsidRPr="008011AC" w:rsidRDefault="00F5023B" w:rsidP="004C00C7">
      <w:pPr>
        <w:numPr>
          <w:ilvl w:val="0"/>
          <w:numId w:val="2"/>
        </w:numPr>
        <w:jc w:val="both"/>
        <w:rPr>
          <w:rFonts w:ascii="Arial" w:eastAsia="Times New Roman" w:hAnsi="Arial" w:cs="Arial"/>
          <w:color w:val="000000"/>
          <w:kern w:val="0"/>
          <w:sz w:val="22"/>
          <w:szCs w:val="22"/>
          <w:lang w:eastAsia="de-DE"/>
          <w14:ligatures w14:val="none"/>
        </w:rPr>
      </w:pPr>
      <w:r w:rsidRPr="008011AC">
        <w:rPr>
          <w:rFonts w:ascii="Arial" w:eastAsia="Times New Roman" w:hAnsi="Arial" w:cs="Arial"/>
          <w:color w:val="000000"/>
          <w:kern w:val="0"/>
          <w:sz w:val="22"/>
          <w:szCs w:val="22"/>
          <w:lang w:eastAsia="de-DE"/>
          <w14:ligatures w14:val="none"/>
        </w:rPr>
        <w:t>Deutlich erhöhte Verluste: Die Sterblichkeitsrate im Bestand steigt spürbar an.</w:t>
      </w:r>
    </w:p>
    <w:p w14:paraId="25EE6500" w14:textId="77777777" w:rsidR="00F5023B" w:rsidRPr="008011AC" w:rsidRDefault="00116F2F" w:rsidP="009B3E23">
      <w:pPr>
        <w:spacing w:before="120" w:after="120"/>
        <w:jc w:val="both"/>
        <w:rPr>
          <w:rFonts w:ascii="Arial" w:eastAsia="Times New Roman" w:hAnsi="Arial" w:cs="Arial"/>
          <w:kern w:val="0"/>
          <w:sz w:val="22"/>
          <w:szCs w:val="22"/>
          <w:lang w:eastAsia="de-DE"/>
          <w14:ligatures w14:val="none"/>
        </w:rPr>
      </w:pPr>
      <w:r>
        <w:rPr>
          <w:rFonts w:ascii="Arial" w:eastAsia="Times New Roman" w:hAnsi="Arial" w:cs="Arial"/>
          <w:noProof/>
          <w:kern w:val="0"/>
          <w:sz w:val="22"/>
          <w:szCs w:val="22"/>
          <w:lang w:eastAsia="de-DE"/>
        </w:rPr>
        <w:pict w14:anchorId="7E91B926">
          <v:rect id="_x0000_i1026" alt="" style="width:453.6pt;height:.05pt;mso-width-percent:0;mso-height-percent:0;mso-width-percent:0;mso-height-percent:0" o:hralign="center" o:hrstd="t" o:hr="t" fillcolor="#a0a0a0" stroked="f"/>
        </w:pict>
      </w:r>
    </w:p>
    <w:p w14:paraId="71816753" w14:textId="77777777" w:rsidR="00F5023B" w:rsidRPr="008011AC" w:rsidRDefault="00F5023B" w:rsidP="004C00C7">
      <w:pPr>
        <w:jc w:val="both"/>
        <w:outlineLvl w:val="3"/>
        <w:rPr>
          <w:rFonts w:ascii="Arial" w:eastAsia="Times New Roman" w:hAnsi="Arial" w:cs="Arial"/>
          <w:b/>
          <w:bCs/>
          <w:color w:val="000000"/>
          <w:kern w:val="0"/>
          <w:sz w:val="22"/>
          <w:szCs w:val="22"/>
          <w:lang w:eastAsia="de-DE"/>
          <w14:ligatures w14:val="none"/>
        </w:rPr>
      </w:pPr>
      <w:r w:rsidRPr="008011AC">
        <w:rPr>
          <w:rFonts w:ascii="Arial" w:eastAsia="Times New Roman" w:hAnsi="Arial" w:cs="Arial"/>
          <w:b/>
          <w:bCs/>
          <w:color w:val="000000"/>
          <w:kern w:val="0"/>
          <w:sz w:val="22"/>
          <w:szCs w:val="22"/>
          <w:lang w:eastAsia="de-DE"/>
          <w14:ligatures w14:val="none"/>
        </w:rPr>
        <w:t>Schutzmaßnahmen</w:t>
      </w:r>
    </w:p>
    <w:p w14:paraId="0C65E147" w14:textId="77777777" w:rsidR="00F5023B" w:rsidRPr="008011AC" w:rsidRDefault="00F5023B" w:rsidP="004C00C7">
      <w:pPr>
        <w:jc w:val="both"/>
        <w:rPr>
          <w:rFonts w:ascii="Arial" w:eastAsia="Times New Roman" w:hAnsi="Arial" w:cs="Arial"/>
          <w:color w:val="000000"/>
          <w:kern w:val="0"/>
          <w:sz w:val="22"/>
          <w:szCs w:val="22"/>
          <w:lang w:eastAsia="de-DE"/>
          <w14:ligatures w14:val="none"/>
        </w:rPr>
      </w:pPr>
      <w:r w:rsidRPr="008011AC">
        <w:rPr>
          <w:rFonts w:ascii="Arial" w:eastAsia="Times New Roman" w:hAnsi="Arial" w:cs="Arial"/>
          <w:color w:val="000000"/>
          <w:kern w:val="0"/>
          <w:sz w:val="22"/>
          <w:szCs w:val="22"/>
          <w:lang w:eastAsia="de-DE"/>
          <w14:ligatures w14:val="none"/>
        </w:rPr>
        <w:t xml:space="preserve">Die effektivste Schutzmaßnahme gegen klinische Symptome der </w:t>
      </w:r>
      <w:proofErr w:type="spellStart"/>
      <w:r w:rsidRPr="008011AC">
        <w:rPr>
          <w:rFonts w:ascii="Arial" w:eastAsia="Times New Roman" w:hAnsi="Arial" w:cs="Arial"/>
          <w:color w:val="000000"/>
          <w:kern w:val="0"/>
          <w:sz w:val="22"/>
          <w:szCs w:val="22"/>
          <w:lang w:eastAsia="de-DE"/>
          <w14:ligatures w14:val="none"/>
        </w:rPr>
        <w:t>Circoviruserkrankung</w:t>
      </w:r>
      <w:proofErr w:type="spellEnd"/>
      <w:r w:rsidRPr="008011AC">
        <w:rPr>
          <w:rFonts w:ascii="Arial" w:eastAsia="Times New Roman" w:hAnsi="Arial" w:cs="Arial"/>
          <w:color w:val="000000"/>
          <w:kern w:val="0"/>
          <w:sz w:val="22"/>
          <w:szCs w:val="22"/>
          <w:lang w:eastAsia="de-DE"/>
          <w14:ligatures w14:val="none"/>
        </w:rPr>
        <w:t xml:space="preserve"> ist die Impfung:</w:t>
      </w:r>
    </w:p>
    <w:p w14:paraId="3B801984" w14:textId="77777777" w:rsidR="00F5023B" w:rsidRPr="008011AC" w:rsidRDefault="00F5023B" w:rsidP="004C00C7">
      <w:pPr>
        <w:numPr>
          <w:ilvl w:val="0"/>
          <w:numId w:val="4"/>
        </w:numPr>
        <w:jc w:val="both"/>
        <w:rPr>
          <w:rFonts w:ascii="Arial" w:eastAsia="Times New Roman" w:hAnsi="Arial" w:cs="Arial"/>
          <w:color w:val="000000"/>
          <w:kern w:val="0"/>
          <w:sz w:val="22"/>
          <w:szCs w:val="22"/>
          <w:lang w:eastAsia="de-DE"/>
          <w14:ligatures w14:val="none"/>
        </w:rPr>
      </w:pPr>
      <w:r w:rsidRPr="008011AC">
        <w:rPr>
          <w:rFonts w:ascii="Arial" w:eastAsia="Times New Roman" w:hAnsi="Arial" w:cs="Arial"/>
          <w:color w:val="000000"/>
          <w:kern w:val="0"/>
          <w:sz w:val="22"/>
          <w:szCs w:val="22"/>
          <w:lang w:eastAsia="de-DE"/>
          <w14:ligatures w14:val="none"/>
        </w:rPr>
        <w:t>Ferkelimpfung: Die Impfung der Ferkel vor oder nach dem Absetzen schützt effektiv vor PCVD-bedingten Krankheitsausbrüchen.</w:t>
      </w:r>
    </w:p>
    <w:p w14:paraId="3C5FA3B0" w14:textId="77777777" w:rsidR="00F5023B" w:rsidRPr="008011AC" w:rsidRDefault="00F5023B" w:rsidP="004C00C7">
      <w:pPr>
        <w:numPr>
          <w:ilvl w:val="0"/>
          <w:numId w:val="4"/>
        </w:numPr>
        <w:jc w:val="both"/>
        <w:rPr>
          <w:rFonts w:ascii="Arial" w:eastAsia="Times New Roman" w:hAnsi="Arial" w:cs="Arial"/>
          <w:color w:val="000000"/>
          <w:kern w:val="0"/>
          <w:sz w:val="22"/>
          <w:szCs w:val="22"/>
          <w:lang w:eastAsia="de-DE"/>
          <w14:ligatures w14:val="none"/>
        </w:rPr>
      </w:pPr>
      <w:proofErr w:type="spellStart"/>
      <w:r w:rsidRPr="008011AC">
        <w:rPr>
          <w:rFonts w:ascii="Arial" w:eastAsia="Times New Roman" w:hAnsi="Arial" w:cs="Arial"/>
          <w:color w:val="000000"/>
          <w:kern w:val="0"/>
          <w:sz w:val="22"/>
          <w:szCs w:val="22"/>
          <w:lang w:eastAsia="de-DE"/>
          <w14:ligatures w14:val="none"/>
        </w:rPr>
        <w:t>Jungsauenimpfung</w:t>
      </w:r>
      <w:proofErr w:type="spellEnd"/>
      <w:r w:rsidRPr="008011AC">
        <w:rPr>
          <w:rFonts w:ascii="Arial" w:eastAsia="Times New Roman" w:hAnsi="Arial" w:cs="Arial"/>
          <w:color w:val="000000"/>
          <w:kern w:val="0"/>
          <w:sz w:val="22"/>
          <w:szCs w:val="22"/>
          <w:lang w:eastAsia="de-DE"/>
          <w14:ligatures w14:val="none"/>
        </w:rPr>
        <w:t>: Impfungen vor der ersten Belegung schützen sowohl die Sauen als auch deren Nachkommen.</w:t>
      </w:r>
    </w:p>
    <w:p w14:paraId="3C175C66" w14:textId="77777777" w:rsidR="00F5023B" w:rsidRPr="008011AC" w:rsidRDefault="00F5023B" w:rsidP="004C00C7">
      <w:pPr>
        <w:jc w:val="both"/>
        <w:rPr>
          <w:rFonts w:ascii="Arial" w:eastAsia="Times New Roman" w:hAnsi="Arial" w:cs="Arial"/>
          <w:color w:val="000000"/>
          <w:kern w:val="0"/>
          <w:sz w:val="22"/>
          <w:szCs w:val="22"/>
          <w:lang w:eastAsia="de-DE"/>
          <w14:ligatures w14:val="none"/>
        </w:rPr>
      </w:pPr>
      <w:r w:rsidRPr="008011AC">
        <w:rPr>
          <w:rFonts w:ascii="Arial" w:eastAsia="Times New Roman" w:hAnsi="Arial" w:cs="Arial"/>
          <w:color w:val="000000"/>
          <w:kern w:val="0"/>
          <w:sz w:val="22"/>
          <w:szCs w:val="22"/>
          <w:lang w:eastAsia="de-DE"/>
          <w14:ligatures w14:val="none"/>
        </w:rPr>
        <w:t>Zusätzlich sollten die Haltungsbedingungen optimiert werden, um Stress zu reduzieren und die Hygiene zu verbessern. Eine gute Stallhygiene sowie die Minimierung von Ko-Faktoren wie anderen Infektionen tragen maßgeblich zur Gesundheit des Bestands bei.</w:t>
      </w:r>
    </w:p>
    <w:p w14:paraId="67407724" w14:textId="77777777" w:rsidR="00F5023B" w:rsidRPr="008011AC" w:rsidRDefault="00116F2F" w:rsidP="009B3E23">
      <w:pPr>
        <w:spacing w:before="120" w:after="120"/>
        <w:jc w:val="both"/>
        <w:rPr>
          <w:rFonts w:ascii="Arial" w:eastAsia="Times New Roman" w:hAnsi="Arial" w:cs="Arial"/>
          <w:kern w:val="0"/>
          <w:sz w:val="22"/>
          <w:szCs w:val="22"/>
          <w:lang w:eastAsia="de-DE"/>
          <w14:ligatures w14:val="none"/>
        </w:rPr>
      </w:pPr>
      <w:r>
        <w:rPr>
          <w:rFonts w:ascii="Arial" w:eastAsia="Times New Roman" w:hAnsi="Arial" w:cs="Arial"/>
          <w:noProof/>
          <w:kern w:val="0"/>
          <w:sz w:val="22"/>
          <w:szCs w:val="22"/>
          <w:lang w:eastAsia="de-DE"/>
        </w:rPr>
        <w:pict w14:anchorId="3670B063">
          <v:rect id="_x0000_i1027" alt="" style="width:453.6pt;height:.05pt;mso-width-percent:0;mso-height-percent:0;mso-width-percent:0;mso-height-percent:0" o:hralign="center" o:hrstd="t" o:hr="t" fillcolor="#a0a0a0" stroked="f"/>
        </w:pict>
      </w:r>
    </w:p>
    <w:p w14:paraId="019B654C" w14:textId="77777777" w:rsidR="009B3E23" w:rsidRDefault="009B3E23" w:rsidP="004C00C7">
      <w:pPr>
        <w:jc w:val="both"/>
        <w:outlineLvl w:val="3"/>
        <w:rPr>
          <w:rFonts w:ascii="Arial" w:eastAsia="Times New Roman" w:hAnsi="Arial" w:cs="Arial"/>
          <w:b/>
          <w:bCs/>
          <w:color w:val="000000"/>
          <w:kern w:val="0"/>
          <w:sz w:val="22"/>
          <w:szCs w:val="22"/>
          <w:lang w:eastAsia="de-DE"/>
          <w14:ligatures w14:val="none"/>
        </w:rPr>
      </w:pPr>
      <w:r>
        <w:rPr>
          <w:rFonts w:ascii="Arial" w:eastAsia="Times New Roman" w:hAnsi="Arial" w:cs="Arial"/>
          <w:b/>
          <w:bCs/>
          <w:color w:val="000000"/>
          <w:kern w:val="0"/>
          <w:sz w:val="22"/>
          <w:szCs w:val="22"/>
          <w:lang w:eastAsia="de-DE"/>
          <w14:ligatures w14:val="none"/>
        </w:rPr>
        <w:br w:type="page"/>
      </w:r>
    </w:p>
    <w:p w14:paraId="2F2781DC" w14:textId="2C3ED5C3" w:rsidR="00F5023B" w:rsidRPr="008011AC" w:rsidRDefault="00F5023B" w:rsidP="004C00C7">
      <w:pPr>
        <w:jc w:val="both"/>
        <w:outlineLvl w:val="3"/>
        <w:rPr>
          <w:rFonts w:ascii="Arial" w:eastAsia="Times New Roman" w:hAnsi="Arial" w:cs="Arial"/>
          <w:b/>
          <w:bCs/>
          <w:color w:val="000000"/>
          <w:kern w:val="0"/>
          <w:sz w:val="22"/>
          <w:szCs w:val="22"/>
          <w:lang w:eastAsia="de-DE"/>
          <w14:ligatures w14:val="none"/>
        </w:rPr>
      </w:pPr>
      <w:r w:rsidRPr="008011AC">
        <w:rPr>
          <w:rFonts w:ascii="Arial" w:eastAsia="Times New Roman" w:hAnsi="Arial" w:cs="Arial"/>
          <w:b/>
          <w:bCs/>
          <w:color w:val="000000"/>
          <w:kern w:val="0"/>
          <w:sz w:val="22"/>
          <w:szCs w:val="22"/>
          <w:lang w:eastAsia="de-DE"/>
          <w14:ligatures w14:val="none"/>
        </w:rPr>
        <w:lastRenderedPageBreak/>
        <w:t>Fazit</w:t>
      </w:r>
    </w:p>
    <w:p w14:paraId="6B2A89CF" w14:textId="31C0C609" w:rsidR="00AD13D1" w:rsidRDefault="00F5023B" w:rsidP="004C00C7">
      <w:pPr>
        <w:jc w:val="both"/>
        <w:rPr>
          <w:rFonts w:ascii="Arial" w:eastAsia="Times New Roman" w:hAnsi="Arial" w:cs="Arial"/>
          <w:color w:val="000000"/>
          <w:kern w:val="0"/>
          <w:sz w:val="22"/>
          <w:szCs w:val="22"/>
          <w:lang w:eastAsia="de-DE"/>
          <w14:ligatures w14:val="none"/>
        </w:rPr>
      </w:pPr>
      <w:r w:rsidRPr="008011AC">
        <w:rPr>
          <w:rFonts w:ascii="Arial" w:eastAsia="Times New Roman" w:hAnsi="Arial" w:cs="Arial"/>
          <w:color w:val="000000"/>
          <w:kern w:val="0"/>
          <w:sz w:val="22"/>
          <w:szCs w:val="22"/>
          <w:lang w:eastAsia="de-DE"/>
          <w14:ligatures w14:val="none"/>
        </w:rPr>
        <w:t xml:space="preserve">Die </w:t>
      </w:r>
      <w:proofErr w:type="spellStart"/>
      <w:r w:rsidRPr="008011AC">
        <w:rPr>
          <w:rFonts w:ascii="Arial" w:eastAsia="Times New Roman" w:hAnsi="Arial" w:cs="Arial"/>
          <w:color w:val="000000"/>
          <w:kern w:val="0"/>
          <w:sz w:val="22"/>
          <w:szCs w:val="22"/>
          <w:lang w:eastAsia="de-DE"/>
          <w14:ligatures w14:val="none"/>
        </w:rPr>
        <w:t>Circoviruserkrankung</w:t>
      </w:r>
      <w:proofErr w:type="spellEnd"/>
      <w:r w:rsidRPr="008011AC">
        <w:rPr>
          <w:rFonts w:ascii="Arial" w:eastAsia="Times New Roman" w:hAnsi="Arial" w:cs="Arial"/>
          <w:color w:val="000000"/>
          <w:kern w:val="0"/>
          <w:sz w:val="22"/>
          <w:szCs w:val="22"/>
          <w:lang w:eastAsia="de-DE"/>
          <w14:ligatures w14:val="none"/>
        </w:rPr>
        <w:t xml:space="preserve"> ist eine bedeutende Herausforderung in der Schweinehaltung. Eine frühzeitige Erkennung der Symptome und konsequente Impfstrategien sind essenziell, um hohe Verluste und gesundheitliche Beeinträchtigungen der Tiere zu vermeiden. Die Zusammenarbeit mit einem Tierarzt zur Anpassung des Impf- und Managementplans kann langfristig die Gesundheit und Produktivität des Bestand</w:t>
      </w:r>
      <w:r w:rsidR="003F6A61">
        <w:rPr>
          <w:rFonts w:ascii="Arial" w:eastAsia="Times New Roman" w:hAnsi="Arial" w:cs="Arial"/>
          <w:color w:val="000000"/>
          <w:kern w:val="0"/>
          <w:sz w:val="22"/>
          <w:szCs w:val="22"/>
          <w:lang w:eastAsia="de-DE"/>
          <w14:ligatures w14:val="none"/>
        </w:rPr>
        <w:t>e</w:t>
      </w:r>
      <w:r w:rsidRPr="008011AC">
        <w:rPr>
          <w:rFonts w:ascii="Arial" w:eastAsia="Times New Roman" w:hAnsi="Arial" w:cs="Arial"/>
          <w:color w:val="000000"/>
          <w:kern w:val="0"/>
          <w:sz w:val="22"/>
          <w:szCs w:val="22"/>
          <w:lang w:eastAsia="de-DE"/>
          <w14:ligatures w14:val="none"/>
        </w:rPr>
        <w:t>s sichern.</w:t>
      </w:r>
    </w:p>
    <w:p w14:paraId="0645D571" w14:textId="77777777" w:rsidR="00267187" w:rsidRPr="002C286A" w:rsidRDefault="00267187" w:rsidP="004C00C7">
      <w:pPr>
        <w:jc w:val="both"/>
        <w:rPr>
          <w:rFonts w:ascii="Arial" w:eastAsia="Times New Roman" w:hAnsi="Arial" w:cs="Arial"/>
          <w:color w:val="000000"/>
          <w:kern w:val="0"/>
          <w:sz w:val="22"/>
          <w:szCs w:val="22"/>
          <w:lang w:eastAsia="de-DE"/>
          <w14:ligatures w14:val="none"/>
        </w:rPr>
      </w:pPr>
    </w:p>
    <w:p w14:paraId="466D3C22" w14:textId="5DA9F455" w:rsidR="00BE406D" w:rsidRPr="00360E69" w:rsidRDefault="002B61C8" w:rsidP="004C00C7">
      <w:pPr>
        <w:jc w:val="both"/>
        <w:rPr>
          <w:rFonts w:ascii="Arial" w:hAnsi="Arial" w:cs="Arial"/>
          <w:i/>
          <w:iCs/>
          <w:sz w:val="22"/>
          <w:szCs w:val="22"/>
        </w:rPr>
      </w:pPr>
      <w:r w:rsidRPr="00360E69">
        <w:rPr>
          <w:rFonts w:ascii="Arial" w:hAnsi="Arial" w:cs="Arial"/>
          <w:i/>
          <w:iCs/>
          <w:sz w:val="22"/>
          <w:szCs w:val="22"/>
        </w:rPr>
        <w:t>W</w:t>
      </w:r>
      <w:r w:rsidR="00BE406D" w:rsidRPr="00360E69">
        <w:rPr>
          <w:rFonts w:ascii="Arial" w:hAnsi="Arial" w:cs="Arial"/>
          <w:i/>
          <w:iCs/>
          <w:sz w:val="22"/>
          <w:szCs w:val="22"/>
        </w:rPr>
        <w:t xml:space="preserve">eitere Informationen </w:t>
      </w:r>
      <w:r w:rsidR="00C57D10" w:rsidRPr="00360E69">
        <w:rPr>
          <w:rFonts w:ascii="Arial" w:hAnsi="Arial" w:cs="Arial"/>
          <w:i/>
          <w:iCs/>
          <w:sz w:val="22"/>
          <w:szCs w:val="22"/>
        </w:rPr>
        <w:t xml:space="preserve">beispielsweise </w:t>
      </w:r>
      <w:r w:rsidR="00BE406D" w:rsidRPr="00360E69">
        <w:rPr>
          <w:rFonts w:ascii="Arial" w:hAnsi="Arial" w:cs="Arial"/>
          <w:i/>
          <w:iCs/>
          <w:sz w:val="22"/>
          <w:szCs w:val="22"/>
        </w:rPr>
        <w:t xml:space="preserve">unter https://www.schweinekrankheiten.de/das-porcine-circovirus </w:t>
      </w:r>
    </w:p>
    <w:p w14:paraId="6BFCC884" w14:textId="5C0F3EC3" w:rsidR="00BE406D" w:rsidRPr="008011AC" w:rsidRDefault="00267187" w:rsidP="004C00C7">
      <w:pPr>
        <w:jc w:val="both"/>
        <w:rPr>
          <w:rFonts w:ascii="Arial" w:hAnsi="Arial" w:cs="Arial"/>
          <w:sz w:val="22"/>
          <w:szCs w:val="22"/>
        </w:rPr>
      </w:pPr>
      <w:r w:rsidRPr="00360E69">
        <w:rPr>
          <w:rFonts w:ascii="Arial" w:hAnsi="Arial" w:cs="Arial"/>
          <w:i/>
          <w:iCs/>
          <w:noProof/>
          <w:sz w:val="22"/>
          <w:szCs w:val="22"/>
        </w:rPr>
        <mc:AlternateContent>
          <mc:Choice Requires="wps">
            <w:drawing>
              <wp:anchor distT="0" distB="0" distL="114300" distR="114300" simplePos="0" relativeHeight="251659264" behindDoc="0" locked="0" layoutInCell="1" allowOverlap="1" wp14:anchorId="25BDC9A0" wp14:editId="61FEDCCD">
                <wp:simplePos x="0" y="0"/>
                <wp:positionH relativeFrom="column">
                  <wp:posOffset>358140</wp:posOffset>
                </wp:positionH>
                <wp:positionV relativeFrom="paragraph">
                  <wp:posOffset>321499</wp:posOffset>
                </wp:positionV>
                <wp:extent cx="5457190" cy="1263623"/>
                <wp:effectExtent l="25400" t="38100" r="54610" b="45085"/>
                <wp:wrapNone/>
                <wp:docPr id="2106354005" name="Textfeld 2"/>
                <wp:cNvGraphicFramePr/>
                <a:graphic xmlns:a="http://schemas.openxmlformats.org/drawingml/2006/main">
                  <a:graphicData uri="http://schemas.microsoft.com/office/word/2010/wordprocessingShape">
                    <wps:wsp>
                      <wps:cNvSpPr txBox="1"/>
                      <wps:spPr>
                        <a:xfrm>
                          <a:off x="0" y="0"/>
                          <a:ext cx="5457190" cy="1263623"/>
                        </a:xfrm>
                        <a:custGeom>
                          <a:avLst/>
                          <a:gdLst>
                            <a:gd name="connsiteX0" fmla="*/ 0 w 5457190"/>
                            <a:gd name="connsiteY0" fmla="*/ 0 h 1263623"/>
                            <a:gd name="connsiteX1" fmla="*/ 5457190 w 5457190"/>
                            <a:gd name="connsiteY1" fmla="*/ 0 h 1263623"/>
                            <a:gd name="connsiteX2" fmla="*/ 5457190 w 5457190"/>
                            <a:gd name="connsiteY2" fmla="*/ 1263623 h 1263623"/>
                            <a:gd name="connsiteX3" fmla="*/ 0 w 5457190"/>
                            <a:gd name="connsiteY3" fmla="*/ 1263623 h 1263623"/>
                            <a:gd name="connsiteX4" fmla="*/ 0 w 5457190"/>
                            <a:gd name="connsiteY4" fmla="*/ 0 h 126362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457190" h="1263623" fill="none" extrusionOk="0">
                              <a:moveTo>
                                <a:pt x="0" y="0"/>
                              </a:moveTo>
                              <a:cubicBezTo>
                                <a:pt x="750034" y="-49533"/>
                                <a:pt x="4327151" y="-14809"/>
                                <a:pt x="5457190" y="0"/>
                              </a:cubicBezTo>
                              <a:cubicBezTo>
                                <a:pt x="5536657" y="313639"/>
                                <a:pt x="5441727" y="830318"/>
                                <a:pt x="5457190" y="1263623"/>
                              </a:cubicBezTo>
                              <a:cubicBezTo>
                                <a:pt x="3910248" y="1215392"/>
                                <a:pt x="1969151" y="1348078"/>
                                <a:pt x="0" y="1263623"/>
                              </a:cubicBezTo>
                              <a:cubicBezTo>
                                <a:pt x="-55555" y="691973"/>
                                <a:pt x="66617" y="491053"/>
                                <a:pt x="0" y="0"/>
                              </a:cubicBezTo>
                              <a:close/>
                            </a:path>
                            <a:path w="5457190" h="1263623" stroke="0" extrusionOk="0">
                              <a:moveTo>
                                <a:pt x="0" y="0"/>
                              </a:moveTo>
                              <a:cubicBezTo>
                                <a:pt x="1157767" y="118645"/>
                                <a:pt x="3790053" y="116012"/>
                                <a:pt x="5457190" y="0"/>
                              </a:cubicBezTo>
                              <a:cubicBezTo>
                                <a:pt x="5344727" y="244614"/>
                                <a:pt x="5434408" y="984688"/>
                                <a:pt x="5457190" y="1263623"/>
                              </a:cubicBezTo>
                              <a:cubicBezTo>
                                <a:pt x="3486535" y="1398223"/>
                                <a:pt x="2141909" y="1106427"/>
                                <a:pt x="0" y="1263623"/>
                              </a:cubicBezTo>
                              <a:cubicBezTo>
                                <a:pt x="113288" y="932828"/>
                                <a:pt x="3685" y="309307"/>
                                <a:pt x="0" y="0"/>
                              </a:cubicBezTo>
                              <a:close/>
                            </a:path>
                          </a:pathLst>
                        </a:custGeom>
                        <a:ln>
                          <a:extLst>
                            <a:ext uri="{C807C97D-BFC1-408E-A445-0C87EB9F89A2}">
                              <ask:lineSketchStyleProps xmlns:ask="http://schemas.microsoft.com/office/drawing/2018/sketchyshapes" sd="1219033472">
                                <a:prstGeom prst="rect">
                                  <a:avLst/>
                                </a:prstGeom>
                                <ask:type>
                                  <ask:lineSketchCurved/>
                                </ask:type>
                              </ask:lineSketchStyleProps>
                            </a:ext>
                          </a:extLst>
                        </a:ln>
                      </wps:spPr>
                      <wps:style>
                        <a:lnRef idx="2">
                          <a:schemeClr val="accent1"/>
                        </a:lnRef>
                        <a:fillRef idx="1">
                          <a:schemeClr val="lt1"/>
                        </a:fillRef>
                        <a:effectRef idx="0">
                          <a:schemeClr val="accent1"/>
                        </a:effectRef>
                        <a:fontRef idx="minor">
                          <a:schemeClr val="dk1"/>
                        </a:fontRef>
                      </wps:style>
                      <wps:txbx>
                        <w:txbxContent>
                          <w:p w14:paraId="3605A893" w14:textId="3C1B3517" w:rsidR="00FD61EC" w:rsidRDefault="00FD61EC" w:rsidP="00EE3C61">
                            <w:pPr>
                              <w:jc w:val="center"/>
                            </w:pPr>
                            <w:r>
                              <w:t>Platzhalter für Fotos erkrankter Tiere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25BDC9A0" id="_x0000_t202" coordsize="21600,21600" o:spt="202" path="m,l,21600r21600,l21600,xe">
                <v:stroke joinstyle="miter"/>
                <v:path gradientshapeok="t" o:connecttype="rect"/>
              </v:shapetype>
              <v:shape id="Textfeld 2" o:spid="_x0000_s1026" type="#_x0000_t202" style="position:absolute;left:0;text-align:left;margin-left:28.2pt;margin-top:25.3pt;width:429.7pt;height:9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" fillcolor="white [3201]" strokecolor="#156082 [3204]" strokeweight="1pt">
                <v:textbox>
                  <w:txbxContent>
                    <w:p w14:paraId="3605A893" w14:textId="3C1B3517" w:rsidR="00FD61EC" w:rsidRDefault="00FD61EC" w:rsidP="00EE3C61">
                      <w:pPr>
                        <w:jc w:val="center"/>
                      </w:pPr>
                      <w:r>
                        <w:t>Platzhalter für Fotos erkrankter Tiere</w:t>
                      </w:r>
                    </w:p>
                  </w:txbxContent>
                </v:textbox>
              </v:shape>
            </w:pict>
          </mc:Fallback>
        </mc:AlternateContent>
      </w:r>
      <w:r w:rsidR="00BE406D" w:rsidRPr="008011AC">
        <w:rPr>
          <w:rFonts w:ascii="Arial" w:hAnsi="Arial" w:cs="Arial"/>
          <w:sz w:val="22"/>
          <w:szCs w:val="22"/>
        </w:rPr>
        <w:br w:type="page"/>
      </w:r>
    </w:p>
    <w:p w14:paraId="2FC6C98D" w14:textId="77777777" w:rsidR="00EE3C61" w:rsidRDefault="00EE3C61" w:rsidP="00EE3C61">
      <w:pPr>
        <w:jc w:val="both"/>
        <w:rPr>
          <w:rFonts w:ascii="Arial" w:hAnsi="Arial" w:cs="Arial"/>
          <w:b/>
          <w:bCs/>
          <w:sz w:val="22"/>
          <w:szCs w:val="22"/>
        </w:rPr>
      </w:pPr>
      <w:r w:rsidRPr="008011AC">
        <w:rPr>
          <w:rFonts w:ascii="Arial" w:hAnsi="Arial" w:cs="Arial"/>
          <w:b/>
          <w:bCs/>
          <w:sz w:val="22"/>
          <w:szCs w:val="22"/>
        </w:rPr>
        <w:lastRenderedPageBreak/>
        <w:t>Informationstext: Mycoplasma hyopneumoniae-Infektion bei Ferkeln</w:t>
      </w:r>
    </w:p>
    <w:p w14:paraId="04E5338E" w14:textId="77777777" w:rsidR="007A197B" w:rsidRPr="008011AC" w:rsidRDefault="007A197B" w:rsidP="00EE3C61">
      <w:pPr>
        <w:jc w:val="both"/>
        <w:rPr>
          <w:rFonts w:ascii="Arial" w:hAnsi="Arial" w:cs="Arial"/>
          <w:b/>
          <w:bCs/>
          <w:sz w:val="22"/>
          <w:szCs w:val="22"/>
        </w:rPr>
      </w:pPr>
    </w:p>
    <w:p w14:paraId="782EE7B5" w14:textId="77777777" w:rsidR="00EE3C61" w:rsidRPr="008011AC" w:rsidRDefault="00EE3C61" w:rsidP="00EE3C61">
      <w:pPr>
        <w:jc w:val="both"/>
        <w:rPr>
          <w:rFonts w:ascii="Arial" w:hAnsi="Arial" w:cs="Arial"/>
          <w:b/>
          <w:bCs/>
          <w:sz w:val="22"/>
          <w:szCs w:val="22"/>
        </w:rPr>
      </w:pPr>
      <w:r w:rsidRPr="008011AC">
        <w:rPr>
          <w:rFonts w:ascii="Arial" w:hAnsi="Arial" w:cs="Arial"/>
          <w:b/>
          <w:bCs/>
          <w:sz w:val="22"/>
          <w:szCs w:val="22"/>
        </w:rPr>
        <w:t>Einleitung</w:t>
      </w:r>
    </w:p>
    <w:p w14:paraId="3A7C0184" w14:textId="491062FB" w:rsidR="00EE3C61" w:rsidRPr="008011AC" w:rsidRDefault="00EE3C61" w:rsidP="00EE3C61">
      <w:pPr>
        <w:jc w:val="both"/>
        <w:rPr>
          <w:rFonts w:ascii="Arial" w:hAnsi="Arial" w:cs="Arial"/>
          <w:sz w:val="22"/>
          <w:szCs w:val="22"/>
        </w:rPr>
      </w:pPr>
      <w:r w:rsidRPr="008011AC">
        <w:rPr>
          <w:rFonts w:ascii="Arial" w:hAnsi="Arial" w:cs="Arial"/>
          <w:sz w:val="22"/>
          <w:szCs w:val="22"/>
        </w:rPr>
        <w:t xml:space="preserve">Die Mycoplasma hyopneumoniae-Infektion ist eine weit verbreitete und wirtschaftlich bedeutende Atemwegserkrankung bei Schweinen. Sie ist der Hauptverursacher der enzootischen Pneumonie, einer chronischen Atemwegserkrankung, die vor allem Ferkel und Mastschweine betrifft. Mycoplasmen sind besondere Bakterien, da sie keine Zellwand besitzen, was sie gegen viele Antibiotika resistent </w:t>
      </w:r>
      <w:r w:rsidR="002D0ABD" w:rsidRPr="008011AC">
        <w:rPr>
          <w:rFonts w:ascii="Arial" w:hAnsi="Arial" w:cs="Arial"/>
          <w:sz w:val="22"/>
          <w:szCs w:val="22"/>
        </w:rPr>
        <w:t>macht,</w:t>
      </w:r>
      <w:r w:rsidRPr="008011AC">
        <w:rPr>
          <w:rFonts w:ascii="Arial" w:hAnsi="Arial" w:cs="Arial"/>
          <w:sz w:val="22"/>
          <w:szCs w:val="22"/>
        </w:rPr>
        <w:t xml:space="preserve"> und eine effektive Behandlung erschwert.</w:t>
      </w:r>
    </w:p>
    <w:p w14:paraId="4252FB0C" w14:textId="77777777" w:rsidR="00EE3C61" w:rsidRPr="008011AC" w:rsidRDefault="00116F2F" w:rsidP="007A197B">
      <w:pPr>
        <w:spacing w:before="120" w:after="120"/>
        <w:jc w:val="both"/>
        <w:rPr>
          <w:rFonts w:ascii="Arial" w:hAnsi="Arial" w:cs="Arial"/>
          <w:sz w:val="22"/>
          <w:szCs w:val="22"/>
        </w:rPr>
      </w:pPr>
      <w:r>
        <w:rPr>
          <w:rFonts w:ascii="Arial" w:hAnsi="Arial" w:cs="Arial"/>
          <w:noProof/>
          <w:sz w:val="22"/>
          <w:szCs w:val="22"/>
        </w:rPr>
        <w:pict w14:anchorId="30C5DBA0">
          <v:rect id="_x0000_i1028" alt="" style="width:453.6pt;height:.05pt;mso-width-percent:0;mso-height-percent:0;mso-width-percent:0;mso-height-percent:0" o:hralign="center" o:hrstd="t" o:hr="t" fillcolor="#a0a0a0" stroked="f"/>
        </w:pict>
      </w:r>
    </w:p>
    <w:p w14:paraId="0475C9E3" w14:textId="77777777" w:rsidR="00EE3C61" w:rsidRPr="008011AC" w:rsidRDefault="00EE3C61" w:rsidP="00EE3C61">
      <w:pPr>
        <w:jc w:val="both"/>
        <w:rPr>
          <w:rFonts w:ascii="Arial" w:hAnsi="Arial" w:cs="Arial"/>
          <w:b/>
          <w:bCs/>
          <w:sz w:val="22"/>
          <w:szCs w:val="22"/>
        </w:rPr>
      </w:pPr>
      <w:r w:rsidRPr="008011AC">
        <w:rPr>
          <w:rFonts w:ascii="Arial" w:hAnsi="Arial" w:cs="Arial"/>
          <w:b/>
          <w:bCs/>
          <w:sz w:val="22"/>
          <w:szCs w:val="22"/>
        </w:rPr>
        <w:t>Symptome</w:t>
      </w:r>
    </w:p>
    <w:p w14:paraId="35CECABA" w14:textId="77777777" w:rsidR="00EE3C61" w:rsidRPr="008011AC" w:rsidRDefault="00EE3C61" w:rsidP="00EE3C61">
      <w:pPr>
        <w:jc w:val="both"/>
        <w:rPr>
          <w:rFonts w:ascii="Arial" w:hAnsi="Arial" w:cs="Arial"/>
          <w:sz w:val="22"/>
          <w:szCs w:val="22"/>
        </w:rPr>
      </w:pPr>
      <w:r w:rsidRPr="008011AC">
        <w:rPr>
          <w:rFonts w:ascii="Arial" w:hAnsi="Arial" w:cs="Arial"/>
          <w:sz w:val="22"/>
          <w:szCs w:val="22"/>
        </w:rPr>
        <w:t>Die Erkrankung äußert sich durch verschiedene klinische Anzeichen, die von mild bis schwer variieren können. Die häufigsten Symptome umfassen:</w:t>
      </w:r>
    </w:p>
    <w:p w14:paraId="5944236D" w14:textId="77777777" w:rsidR="00EE3C61" w:rsidRPr="008011AC" w:rsidRDefault="00EE3C61" w:rsidP="00EE3C61">
      <w:pPr>
        <w:numPr>
          <w:ilvl w:val="0"/>
          <w:numId w:val="5"/>
        </w:numPr>
        <w:jc w:val="both"/>
        <w:rPr>
          <w:rFonts w:ascii="Arial" w:hAnsi="Arial" w:cs="Arial"/>
          <w:sz w:val="22"/>
          <w:szCs w:val="22"/>
        </w:rPr>
      </w:pPr>
      <w:r w:rsidRPr="008011AC">
        <w:rPr>
          <w:rFonts w:ascii="Arial" w:hAnsi="Arial" w:cs="Arial"/>
          <w:sz w:val="22"/>
          <w:szCs w:val="22"/>
        </w:rPr>
        <w:t>Chronischer Husten: Ein typisches Anzeichen ist ein trockener, anhaltender Husten, besonders unter Belastung.</w:t>
      </w:r>
    </w:p>
    <w:p w14:paraId="260FEEFB" w14:textId="77777777" w:rsidR="00EE3C61" w:rsidRPr="008011AC" w:rsidRDefault="00EE3C61" w:rsidP="00EE3C61">
      <w:pPr>
        <w:numPr>
          <w:ilvl w:val="0"/>
          <w:numId w:val="5"/>
        </w:numPr>
        <w:jc w:val="both"/>
        <w:rPr>
          <w:rFonts w:ascii="Arial" w:hAnsi="Arial" w:cs="Arial"/>
          <w:sz w:val="22"/>
          <w:szCs w:val="22"/>
        </w:rPr>
      </w:pPr>
      <w:r w:rsidRPr="008011AC">
        <w:rPr>
          <w:rFonts w:ascii="Arial" w:hAnsi="Arial" w:cs="Arial"/>
          <w:sz w:val="22"/>
          <w:szCs w:val="22"/>
        </w:rPr>
        <w:t>Atemprobleme: In schweren Fällen zeigen die Tiere Atemnot, „Pumpatmung“ oder Seitenlage.</w:t>
      </w:r>
    </w:p>
    <w:p w14:paraId="4C4FD99E" w14:textId="77777777" w:rsidR="00EE3C61" w:rsidRPr="008011AC" w:rsidRDefault="00EE3C61" w:rsidP="00EE3C61">
      <w:pPr>
        <w:numPr>
          <w:ilvl w:val="0"/>
          <w:numId w:val="5"/>
        </w:numPr>
        <w:jc w:val="both"/>
        <w:rPr>
          <w:rFonts w:ascii="Arial" w:hAnsi="Arial" w:cs="Arial"/>
          <w:sz w:val="22"/>
          <w:szCs w:val="22"/>
        </w:rPr>
      </w:pPr>
      <w:r w:rsidRPr="008011AC">
        <w:rPr>
          <w:rFonts w:ascii="Arial" w:hAnsi="Arial" w:cs="Arial"/>
          <w:sz w:val="22"/>
          <w:szCs w:val="22"/>
        </w:rPr>
        <w:t>Wachstumsverzögerung: Erkrankte Ferkel wachsen langsamer, was zu einer einheitlich geringeren Mastleistung führt.</w:t>
      </w:r>
    </w:p>
    <w:p w14:paraId="2E5C5259" w14:textId="77777777" w:rsidR="00EE3C61" w:rsidRPr="008011AC" w:rsidRDefault="00EE3C61" w:rsidP="00EE3C61">
      <w:pPr>
        <w:numPr>
          <w:ilvl w:val="0"/>
          <w:numId w:val="5"/>
        </w:numPr>
        <w:jc w:val="both"/>
        <w:rPr>
          <w:rFonts w:ascii="Arial" w:hAnsi="Arial" w:cs="Arial"/>
          <w:sz w:val="22"/>
          <w:szCs w:val="22"/>
        </w:rPr>
      </w:pPr>
      <w:r w:rsidRPr="008011AC">
        <w:rPr>
          <w:rFonts w:ascii="Arial" w:hAnsi="Arial" w:cs="Arial"/>
          <w:sz w:val="22"/>
          <w:szCs w:val="22"/>
        </w:rPr>
        <w:t xml:space="preserve">Sekundärinfektionen: Mycoplasma hyopneumoniae schwächt die Atemwege, was Mischinfektionen durch andere Erreger wie Pasteurella </w:t>
      </w:r>
      <w:proofErr w:type="spellStart"/>
      <w:r w:rsidRPr="008011AC">
        <w:rPr>
          <w:rFonts w:ascii="Arial" w:hAnsi="Arial" w:cs="Arial"/>
          <w:sz w:val="22"/>
          <w:szCs w:val="22"/>
        </w:rPr>
        <w:t>multocida</w:t>
      </w:r>
      <w:proofErr w:type="spellEnd"/>
      <w:r w:rsidRPr="008011AC">
        <w:rPr>
          <w:rFonts w:ascii="Arial" w:hAnsi="Arial" w:cs="Arial"/>
          <w:sz w:val="22"/>
          <w:szCs w:val="22"/>
        </w:rPr>
        <w:t xml:space="preserve"> oder </w:t>
      </w:r>
      <w:proofErr w:type="spellStart"/>
      <w:r w:rsidRPr="008011AC">
        <w:rPr>
          <w:rFonts w:ascii="Arial" w:hAnsi="Arial" w:cs="Arial"/>
          <w:sz w:val="22"/>
          <w:szCs w:val="22"/>
        </w:rPr>
        <w:t>Actinobacillus</w:t>
      </w:r>
      <w:proofErr w:type="spellEnd"/>
      <w:r w:rsidRPr="008011AC">
        <w:rPr>
          <w:rFonts w:ascii="Arial" w:hAnsi="Arial" w:cs="Arial"/>
          <w:sz w:val="22"/>
          <w:szCs w:val="22"/>
        </w:rPr>
        <w:t xml:space="preserve"> </w:t>
      </w:r>
      <w:proofErr w:type="spellStart"/>
      <w:r w:rsidRPr="008011AC">
        <w:rPr>
          <w:rFonts w:ascii="Arial" w:hAnsi="Arial" w:cs="Arial"/>
          <w:sz w:val="22"/>
          <w:szCs w:val="22"/>
        </w:rPr>
        <w:t>pleuropneumoniae</w:t>
      </w:r>
      <w:proofErr w:type="spellEnd"/>
      <w:r w:rsidRPr="008011AC">
        <w:rPr>
          <w:rFonts w:ascii="Arial" w:hAnsi="Arial" w:cs="Arial"/>
          <w:sz w:val="22"/>
          <w:szCs w:val="22"/>
        </w:rPr>
        <w:t xml:space="preserve"> begünstigt.</w:t>
      </w:r>
    </w:p>
    <w:p w14:paraId="26CFF2E8" w14:textId="77777777" w:rsidR="00EE3C61" w:rsidRPr="008011AC" w:rsidRDefault="00EE3C61" w:rsidP="00EE3C61">
      <w:pPr>
        <w:numPr>
          <w:ilvl w:val="0"/>
          <w:numId w:val="5"/>
        </w:numPr>
        <w:jc w:val="both"/>
        <w:rPr>
          <w:rFonts w:ascii="Arial" w:hAnsi="Arial" w:cs="Arial"/>
          <w:sz w:val="22"/>
          <w:szCs w:val="22"/>
        </w:rPr>
      </w:pPr>
      <w:r w:rsidRPr="008011AC">
        <w:rPr>
          <w:rFonts w:ascii="Arial" w:hAnsi="Arial" w:cs="Arial"/>
          <w:sz w:val="22"/>
          <w:szCs w:val="22"/>
        </w:rPr>
        <w:t>Erhöhte Verluste: Langfristig können die Sterblichkeitsrate und die wirtschaftlichen Verluste im Bestand steigen.</w:t>
      </w:r>
    </w:p>
    <w:p w14:paraId="12A66834" w14:textId="77777777" w:rsidR="00EE3C61" w:rsidRPr="008011AC" w:rsidRDefault="00116F2F" w:rsidP="007A197B">
      <w:pPr>
        <w:spacing w:before="120" w:after="120"/>
        <w:jc w:val="both"/>
        <w:rPr>
          <w:rFonts w:ascii="Arial" w:hAnsi="Arial" w:cs="Arial"/>
          <w:sz w:val="22"/>
          <w:szCs w:val="22"/>
        </w:rPr>
      </w:pPr>
      <w:r>
        <w:rPr>
          <w:rFonts w:ascii="Arial" w:hAnsi="Arial" w:cs="Arial"/>
          <w:noProof/>
          <w:sz w:val="22"/>
          <w:szCs w:val="22"/>
        </w:rPr>
        <w:pict w14:anchorId="3187528E">
          <v:rect id="_x0000_i1029" alt="" style="width:453.6pt;height:.05pt;mso-width-percent:0;mso-height-percent:0;mso-width-percent:0;mso-height-percent:0" o:hralign="center" o:hrstd="t" o:hr="t" fillcolor="#a0a0a0" stroked="f"/>
        </w:pict>
      </w:r>
    </w:p>
    <w:p w14:paraId="14F85608" w14:textId="77777777" w:rsidR="00EE3C61" w:rsidRPr="008011AC" w:rsidRDefault="00EE3C61" w:rsidP="00EE3C61">
      <w:pPr>
        <w:jc w:val="both"/>
        <w:rPr>
          <w:rFonts w:ascii="Arial" w:hAnsi="Arial" w:cs="Arial"/>
          <w:b/>
          <w:bCs/>
          <w:sz w:val="22"/>
          <w:szCs w:val="22"/>
        </w:rPr>
      </w:pPr>
      <w:r w:rsidRPr="008011AC">
        <w:rPr>
          <w:rFonts w:ascii="Arial" w:hAnsi="Arial" w:cs="Arial"/>
          <w:b/>
          <w:bCs/>
          <w:sz w:val="22"/>
          <w:szCs w:val="22"/>
        </w:rPr>
        <w:t>Übertragung und Risikofaktoren</w:t>
      </w:r>
    </w:p>
    <w:p w14:paraId="16091ACB" w14:textId="77777777" w:rsidR="00EE3C61" w:rsidRPr="008011AC" w:rsidRDefault="00EE3C61" w:rsidP="00EE3C61">
      <w:pPr>
        <w:jc w:val="both"/>
        <w:rPr>
          <w:rFonts w:ascii="Arial" w:hAnsi="Arial" w:cs="Arial"/>
          <w:sz w:val="22"/>
          <w:szCs w:val="22"/>
        </w:rPr>
      </w:pPr>
      <w:r w:rsidRPr="008011AC">
        <w:rPr>
          <w:rFonts w:ascii="Arial" w:hAnsi="Arial" w:cs="Arial"/>
          <w:sz w:val="22"/>
          <w:szCs w:val="22"/>
        </w:rPr>
        <w:t>Mycoplasma hyopneumoniae wird hauptsächlich über Tröpfcheninfektion (z. B. durch Husten oder Niesen) von Tier zu Tier übertragen. Die Risikofaktoren für eine Infektion sind:</w:t>
      </w:r>
    </w:p>
    <w:p w14:paraId="7655A5D3" w14:textId="69301561" w:rsidR="00EE3C61" w:rsidRPr="008011AC" w:rsidRDefault="00EE3C61" w:rsidP="00EE3C61">
      <w:pPr>
        <w:numPr>
          <w:ilvl w:val="0"/>
          <w:numId w:val="6"/>
        </w:numPr>
        <w:jc w:val="both"/>
        <w:rPr>
          <w:rFonts w:ascii="Arial" w:hAnsi="Arial" w:cs="Arial"/>
          <w:sz w:val="22"/>
          <w:szCs w:val="22"/>
        </w:rPr>
      </w:pPr>
      <w:r w:rsidRPr="008011AC">
        <w:rPr>
          <w:rFonts w:ascii="Arial" w:hAnsi="Arial" w:cs="Arial"/>
          <w:sz w:val="22"/>
          <w:szCs w:val="22"/>
        </w:rPr>
        <w:t>Hohe Besatzdichte erhöht die Wahrscheinlichkeit der Übertragung.</w:t>
      </w:r>
    </w:p>
    <w:p w14:paraId="4EC785D0" w14:textId="74B10905" w:rsidR="00EE3C61" w:rsidRPr="008011AC" w:rsidRDefault="00EE3C61" w:rsidP="00EE3C61">
      <w:pPr>
        <w:numPr>
          <w:ilvl w:val="0"/>
          <w:numId w:val="6"/>
        </w:numPr>
        <w:jc w:val="both"/>
        <w:rPr>
          <w:rFonts w:ascii="Arial" w:hAnsi="Arial" w:cs="Arial"/>
          <w:sz w:val="22"/>
          <w:szCs w:val="22"/>
        </w:rPr>
      </w:pPr>
      <w:r w:rsidRPr="008011AC">
        <w:rPr>
          <w:rFonts w:ascii="Arial" w:hAnsi="Arial" w:cs="Arial"/>
          <w:sz w:val="22"/>
          <w:szCs w:val="22"/>
        </w:rPr>
        <w:t>Schlecht belüftete Ställe fördern die Ausbreitung des Erregers.</w:t>
      </w:r>
    </w:p>
    <w:p w14:paraId="576567A2" w14:textId="403AA1E9" w:rsidR="00EE3C61" w:rsidRPr="008011AC" w:rsidRDefault="00EE3C61" w:rsidP="00EE3C61">
      <w:pPr>
        <w:numPr>
          <w:ilvl w:val="0"/>
          <w:numId w:val="6"/>
        </w:numPr>
        <w:jc w:val="both"/>
        <w:rPr>
          <w:rFonts w:ascii="Arial" w:hAnsi="Arial" w:cs="Arial"/>
          <w:sz w:val="22"/>
          <w:szCs w:val="22"/>
        </w:rPr>
      </w:pPr>
      <w:r w:rsidRPr="008011AC">
        <w:rPr>
          <w:rFonts w:ascii="Arial" w:hAnsi="Arial" w:cs="Arial"/>
          <w:sz w:val="22"/>
          <w:szCs w:val="22"/>
        </w:rPr>
        <w:t>Stresssituationen wie Absetzen, Transport oder Futterwechsel schwächen das Immunsystem und begünstigen die Erkrankung.</w:t>
      </w:r>
    </w:p>
    <w:p w14:paraId="6D7F692B" w14:textId="3FCEBA81" w:rsidR="00EE3C61" w:rsidRPr="008011AC" w:rsidRDefault="00116F2F" w:rsidP="007A197B">
      <w:pPr>
        <w:spacing w:before="120" w:after="120"/>
        <w:jc w:val="both"/>
        <w:rPr>
          <w:rFonts w:ascii="Arial" w:hAnsi="Arial" w:cs="Arial"/>
          <w:sz w:val="22"/>
          <w:szCs w:val="22"/>
        </w:rPr>
      </w:pPr>
      <w:r>
        <w:rPr>
          <w:rFonts w:ascii="Arial" w:hAnsi="Arial" w:cs="Arial"/>
          <w:noProof/>
          <w:sz w:val="22"/>
          <w:szCs w:val="22"/>
        </w:rPr>
        <w:pict w14:anchorId="003E05C2">
          <v:rect id="_x0000_i1030" alt="" style="width:453.6pt;height:.05pt;mso-width-percent:0;mso-height-percent:0;mso-width-percent:0;mso-height-percent:0" o:hralign="center" o:hrstd="t" o:hr="t" fillcolor="#a0a0a0" stroked="f"/>
        </w:pict>
      </w:r>
    </w:p>
    <w:p w14:paraId="4BF278B4" w14:textId="77777777" w:rsidR="00EE3C61" w:rsidRPr="008011AC" w:rsidRDefault="00EE3C61" w:rsidP="00EE3C61">
      <w:pPr>
        <w:jc w:val="both"/>
        <w:rPr>
          <w:rFonts w:ascii="Arial" w:hAnsi="Arial" w:cs="Arial"/>
          <w:b/>
          <w:bCs/>
          <w:sz w:val="22"/>
          <w:szCs w:val="22"/>
        </w:rPr>
      </w:pPr>
      <w:r w:rsidRPr="008011AC">
        <w:rPr>
          <w:rFonts w:ascii="Arial" w:hAnsi="Arial" w:cs="Arial"/>
          <w:b/>
          <w:bCs/>
          <w:sz w:val="22"/>
          <w:szCs w:val="22"/>
        </w:rPr>
        <w:t>Behandlung</w:t>
      </w:r>
    </w:p>
    <w:p w14:paraId="300D6264" w14:textId="77777777" w:rsidR="00EE3C61" w:rsidRPr="008011AC" w:rsidRDefault="00EE3C61" w:rsidP="00EE3C61">
      <w:pPr>
        <w:jc w:val="both"/>
        <w:rPr>
          <w:rFonts w:ascii="Arial" w:hAnsi="Arial" w:cs="Arial"/>
          <w:sz w:val="22"/>
          <w:szCs w:val="22"/>
        </w:rPr>
      </w:pPr>
      <w:r w:rsidRPr="008011AC">
        <w:rPr>
          <w:rFonts w:ascii="Arial" w:hAnsi="Arial" w:cs="Arial"/>
          <w:sz w:val="22"/>
          <w:szCs w:val="22"/>
        </w:rPr>
        <w:t>Eine Behandlung von Mycoplasma hyopneumoniae zielt darauf ab, die Symptome zu lindern und Sekundärinfektionen zu kontrollieren:</w:t>
      </w:r>
    </w:p>
    <w:p w14:paraId="0C84575F" w14:textId="0D223553" w:rsidR="00EE3C61" w:rsidRPr="008011AC" w:rsidRDefault="00EE3C61" w:rsidP="00EE3C61">
      <w:pPr>
        <w:numPr>
          <w:ilvl w:val="0"/>
          <w:numId w:val="8"/>
        </w:numPr>
        <w:jc w:val="both"/>
        <w:rPr>
          <w:rFonts w:ascii="Arial" w:hAnsi="Arial" w:cs="Arial"/>
          <w:sz w:val="22"/>
          <w:szCs w:val="22"/>
        </w:rPr>
      </w:pPr>
      <w:r w:rsidRPr="008011AC">
        <w:rPr>
          <w:rFonts w:ascii="Arial" w:hAnsi="Arial" w:cs="Arial"/>
          <w:sz w:val="22"/>
          <w:szCs w:val="22"/>
        </w:rPr>
        <w:t>Antibiotika: Makrolide (z.</w:t>
      </w:r>
      <w:r w:rsidR="004537B4">
        <w:rPr>
          <w:rFonts w:ascii="Arial" w:hAnsi="Arial" w:cs="Arial"/>
          <w:sz w:val="22"/>
          <w:szCs w:val="22"/>
        </w:rPr>
        <w:t> </w:t>
      </w:r>
      <w:r w:rsidRPr="008011AC">
        <w:rPr>
          <w:rFonts w:ascii="Arial" w:hAnsi="Arial" w:cs="Arial"/>
          <w:sz w:val="22"/>
          <w:szCs w:val="22"/>
        </w:rPr>
        <w:t xml:space="preserve">B. </w:t>
      </w:r>
      <w:proofErr w:type="spellStart"/>
      <w:r w:rsidRPr="008011AC">
        <w:rPr>
          <w:rFonts w:ascii="Arial" w:hAnsi="Arial" w:cs="Arial"/>
          <w:sz w:val="22"/>
          <w:szCs w:val="22"/>
        </w:rPr>
        <w:t>Tylosin</w:t>
      </w:r>
      <w:proofErr w:type="spellEnd"/>
      <w:r w:rsidRPr="008011AC">
        <w:rPr>
          <w:rFonts w:ascii="Arial" w:hAnsi="Arial" w:cs="Arial"/>
          <w:sz w:val="22"/>
          <w:szCs w:val="22"/>
        </w:rPr>
        <w:t>) oder Tetracycline können helfen, die Infektion einzudämmen, wirken jedoch nicht direkt gegen Mycoplasmen.</w:t>
      </w:r>
    </w:p>
    <w:p w14:paraId="4C187E19" w14:textId="77777777" w:rsidR="00EE3C61" w:rsidRPr="008011AC" w:rsidRDefault="00EE3C61" w:rsidP="00EE3C61">
      <w:pPr>
        <w:numPr>
          <w:ilvl w:val="0"/>
          <w:numId w:val="8"/>
        </w:numPr>
        <w:jc w:val="both"/>
        <w:rPr>
          <w:rFonts w:ascii="Arial" w:hAnsi="Arial" w:cs="Arial"/>
          <w:sz w:val="22"/>
          <w:szCs w:val="22"/>
        </w:rPr>
      </w:pPr>
      <w:r w:rsidRPr="008011AC">
        <w:rPr>
          <w:rFonts w:ascii="Arial" w:hAnsi="Arial" w:cs="Arial"/>
          <w:sz w:val="22"/>
          <w:szCs w:val="22"/>
        </w:rPr>
        <w:t>Entzündungshemmer: Diese können Atemprobleme lindern und das Wohlbefinden der Tiere verbessern.</w:t>
      </w:r>
    </w:p>
    <w:p w14:paraId="62AA73D3" w14:textId="77777777" w:rsidR="00EE3C61" w:rsidRPr="008011AC" w:rsidRDefault="00EE3C61" w:rsidP="00EE3C61">
      <w:pPr>
        <w:numPr>
          <w:ilvl w:val="0"/>
          <w:numId w:val="8"/>
        </w:numPr>
        <w:jc w:val="both"/>
        <w:rPr>
          <w:rFonts w:ascii="Arial" w:hAnsi="Arial" w:cs="Arial"/>
          <w:sz w:val="22"/>
          <w:szCs w:val="22"/>
        </w:rPr>
      </w:pPr>
      <w:r w:rsidRPr="008011AC">
        <w:rPr>
          <w:rFonts w:ascii="Arial" w:hAnsi="Arial" w:cs="Arial"/>
          <w:sz w:val="22"/>
          <w:szCs w:val="22"/>
        </w:rPr>
        <w:t>Haltungsoptimierung: Eine gute Belüftung und die Reduktion von Stress tragen zur Verbesserung des Gesundheitszustands bei.</w:t>
      </w:r>
    </w:p>
    <w:p w14:paraId="402A5153" w14:textId="77777777" w:rsidR="00EE3C61" w:rsidRPr="008011AC" w:rsidRDefault="00116F2F" w:rsidP="007A197B">
      <w:pPr>
        <w:spacing w:before="120" w:after="120"/>
        <w:jc w:val="both"/>
        <w:rPr>
          <w:rFonts w:ascii="Arial" w:hAnsi="Arial" w:cs="Arial"/>
          <w:sz w:val="22"/>
          <w:szCs w:val="22"/>
        </w:rPr>
      </w:pPr>
      <w:r>
        <w:rPr>
          <w:rFonts w:ascii="Arial" w:hAnsi="Arial" w:cs="Arial"/>
          <w:noProof/>
          <w:sz w:val="22"/>
          <w:szCs w:val="22"/>
        </w:rPr>
        <w:pict w14:anchorId="666F8604">
          <v:rect id="_x0000_i1031" alt="" style="width:453.6pt;height:.05pt;mso-width-percent:0;mso-height-percent:0;mso-width-percent:0;mso-height-percent:0" o:hralign="center" o:hrstd="t" o:hr="t" fillcolor="#a0a0a0" stroked="f"/>
        </w:pict>
      </w:r>
    </w:p>
    <w:p w14:paraId="35C3C846" w14:textId="77777777" w:rsidR="007A197B" w:rsidRDefault="007A197B" w:rsidP="00EE3C61">
      <w:pPr>
        <w:jc w:val="both"/>
        <w:rPr>
          <w:rFonts w:ascii="Arial" w:hAnsi="Arial" w:cs="Arial"/>
          <w:b/>
          <w:bCs/>
          <w:sz w:val="22"/>
          <w:szCs w:val="22"/>
        </w:rPr>
      </w:pPr>
      <w:r>
        <w:rPr>
          <w:rFonts w:ascii="Arial" w:hAnsi="Arial" w:cs="Arial"/>
          <w:b/>
          <w:bCs/>
          <w:sz w:val="22"/>
          <w:szCs w:val="22"/>
        </w:rPr>
        <w:br w:type="page"/>
      </w:r>
    </w:p>
    <w:p w14:paraId="327EB7AB" w14:textId="1B8AC567" w:rsidR="00EE3C61" w:rsidRPr="008011AC" w:rsidRDefault="00EE3C61" w:rsidP="00EE3C61">
      <w:pPr>
        <w:jc w:val="both"/>
        <w:rPr>
          <w:rFonts w:ascii="Arial" w:hAnsi="Arial" w:cs="Arial"/>
          <w:b/>
          <w:bCs/>
          <w:sz w:val="22"/>
          <w:szCs w:val="22"/>
        </w:rPr>
      </w:pPr>
      <w:r w:rsidRPr="008011AC">
        <w:rPr>
          <w:rFonts w:ascii="Arial" w:hAnsi="Arial" w:cs="Arial"/>
          <w:b/>
          <w:bCs/>
          <w:sz w:val="22"/>
          <w:szCs w:val="22"/>
        </w:rPr>
        <w:lastRenderedPageBreak/>
        <w:t>Prävention</w:t>
      </w:r>
    </w:p>
    <w:p w14:paraId="4258DEC8" w14:textId="77777777" w:rsidR="00EE3C61" w:rsidRPr="008011AC" w:rsidRDefault="00EE3C61" w:rsidP="00EE3C61">
      <w:pPr>
        <w:jc w:val="both"/>
        <w:rPr>
          <w:rFonts w:ascii="Arial" w:hAnsi="Arial" w:cs="Arial"/>
          <w:sz w:val="22"/>
          <w:szCs w:val="22"/>
        </w:rPr>
      </w:pPr>
      <w:r w:rsidRPr="008011AC">
        <w:rPr>
          <w:rFonts w:ascii="Arial" w:hAnsi="Arial" w:cs="Arial"/>
          <w:sz w:val="22"/>
          <w:szCs w:val="22"/>
        </w:rPr>
        <w:t>Die Vermeidung der Infektion ist essenziell, um langfristige wirtschaftliche Verluste zu vermeiden. Effektive Präventionsmaßnahmen umfassen:</w:t>
      </w:r>
    </w:p>
    <w:p w14:paraId="66677951" w14:textId="77777777" w:rsidR="00EE3C61" w:rsidRPr="008011AC" w:rsidRDefault="00EE3C61" w:rsidP="00EE3C61">
      <w:pPr>
        <w:numPr>
          <w:ilvl w:val="0"/>
          <w:numId w:val="9"/>
        </w:numPr>
        <w:jc w:val="both"/>
        <w:rPr>
          <w:rFonts w:ascii="Arial" w:hAnsi="Arial" w:cs="Arial"/>
          <w:sz w:val="22"/>
          <w:szCs w:val="22"/>
        </w:rPr>
      </w:pPr>
      <w:r w:rsidRPr="008011AC">
        <w:rPr>
          <w:rFonts w:ascii="Arial" w:hAnsi="Arial" w:cs="Arial"/>
          <w:sz w:val="22"/>
          <w:szCs w:val="22"/>
        </w:rPr>
        <w:t>Impfung: Die Impfung von Sauen und Ferkeln reduziert das Risiko klinischer Symptome und die Übertragung des Erregers.</w:t>
      </w:r>
    </w:p>
    <w:p w14:paraId="2AA61063" w14:textId="77777777" w:rsidR="00EE3C61" w:rsidRPr="008011AC" w:rsidRDefault="00EE3C61" w:rsidP="00EE3C61">
      <w:pPr>
        <w:numPr>
          <w:ilvl w:val="0"/>
          <w:numId w:val="9"/>
        </w:numPr>
        <w:jc w:val="both"/>
        <w:rPr>
          <w:rFonts w:ascii="Arial" w:hAnsi="Arial" w:cs="Arial"/>
          <w:sz w:val="22"/>
          <w:szCs w:val="22"/>
        </w:rPr>
      </w:pPr>
      <w:r w:rsidRPr="008011AC">
        <w:rPr>
          <w:rFonts w:ascii="Arial" w:hAnsi="Arial" w:cs="Arial"/>
          <w:sz w:val="22"/>
          <w:szCs w:val="22"/>
        </w:rPr>
        <w:t>Optimierte Stallhygiene: Regelmäßige Reinigung und Desinfektion minimieren die Erregerlast im Stall.</w:t>
      </w:r>
    </w:p>
    <w:p w14:paraId="3FCF7863" w14:textId="77777777" w:rsidR="00EE3C61" w:rsidRPr="008011AC" w:rsidRDefault="00EE3C61" w:rsidP="00EE3C61">
      <w:pPr>
        <w:numPr>
          <w:ilvl w:val="0"/>
          <w:numId w:val="9"/>
        </w:numPr>
        <w:jc w:val="both"/>
        <w:rPr>
          <w:rFonts w:ascii="Arial" w:hAnsi="Arial" w:cs="Arial"/>
          <w:sz w:val="22"/>
          <w:szCs w:val="22"/>
        </w:rPr>
      </w:pPr>
      <w:r w:rsidRPr="008011AC">
        <w:rPr>
          <w:rFonts w:ascii="Arial" w:hAnsi="Arial" w:cs="Arial"/>
          <w:sz w:val="22"/>
          <w:szCs w:val="22"/>
        </w:rPr>
        <w:t>Belüftung und Klimamanagement: Gute Luftqualität und die Vermeidung von Ammoniakbelastung stärken die Atemwege der Tiere.</w:t>
      </w:r>
    </w:p>
    <w:p w14:paraId="154A4050" w14:textId="77777777" w:rsidR="00EE3C61" w:rsidRPr="008011AC" w:rsidRDefault="00EE3C61" w:rsidP="00EE3C61">
      <w:pPr>
        <w:numPr>
          <w:ilvl w:val="0"/>
          <w:numId w:val="9"/>
        </w:numPr>
        <w:jc w:val="both"/>
        <w:rPr>
          <w:rFonts w:ascii="Arial" w:hAnsi="Arial" w:cs="Arial"/>
          <w:sz w:val="22"/>
          <w:szCs w:val="22"/>
        </w:rPr>
      </w:pPr>
      <w:r w:rsidRPr="008011AC">
        <w:rPr>
          <w:rFonts w:ascii="Arial" w:hAnsi="Arial" w:cs="Arial"/>
          <w:sz w:val="22"/>
          <w:szCs w:val="22"/>
        </w:rPr>
        <w:t>Biosicherheitsmaßnahmen: Ein kontrollierter Zugang zum Stall und die Isolierung neuer Tiere verhindern die Einschleppung des Erregers.</w:t>
      </w:r>
    </w:p>
    <w:p w14:paraId="5C920870" w14:textId="77777777" w:rsidR="00EE3C61" w:rsidRPr="008011AC" w:rsidRDefault="00116F2F" w:rsidP="008D3BBB">
      <w:pPr>
        <w:spacing w:before="120" w:after="120"/>
        <w:jc w:val="both"/>
        <w:rPr>
          <w:rFonts w:ascii="Arial" w:hAnsi="Arial" w:cs="Arial"/>
          <w:sz w:val="22"/>
          <w:szCs w:val="22"/>
        </w:rPr>
      </w:pPr>
      <w:r>
        <w:rPr>
          <w:rFonts w:ascii="Arial" w:hAnsi="Arial" w:cs="Arial"/>
          <w:noProof/>
          <w:sz w:val="22"/>
          <w:szCs w:val="22"/>
        </w:rPr>
        <w:pict w14:anchorId="5F753D8A">
          <v:rect id="_x0000_i1032" alt="" style="width:453.6pt;height:.05pt;mso-width-percent:0;mso-height-percent:0;mso-width-percent:0;mso-height-percent:0" o:hralign="center" o:hrstd="t" o:hr="t" fillcolor="#a0a0a0" stroked="f"/>
        </w:pict>
      </w:r>
    </w:p>
    <w:p w14:paraId="695AA68C" w14:textId="77777777" w:rsidR="00EE3C61" w:rsidRPr="008011AC" w:rsidRDefault="00EE3C61" w:rsidP="00EE3C61">
      <w:pPr>
        <w:jc w:val="both"/>
        <w:rPr>
          <w:rFonts w:ascii="Arial" w:hAnsi="Arial" w:cs="Arial"/>
          <w:b/>
          <w:bCs/>
          <w:sz w:val="22"/>
          <w:szCs w:val="22"/>
        </w:rPr>
      </w:pPr>
      <w:r w:rsidRPr="008011AC">
        <w:rPr>
          <w:rFonts w:ascii="Arial" w:hAnsi="Arial" w:cs="Arial"/>
          <w:b/>
          <w:bCs/>
          <w:sz w:val="22"/>
          <w:szCs w:val="22"/>
        </w:rPr>
        <w:t>Fazit</w:t>
      </w:r>
    </w:p>
    <w:p w14:paraId="55B43E59" w14:textId="77777777" w:rsidR="00EE3C61" w:rsidRPr="008011AC" w:rsidRDefault="00EE3C61" w:rsidP="00EE3C61">
      <w:pPr>
        <w:jc w:val="both"/>
        <w:rPr>
          <w:rFonts w:ascii="Arial" w:hAnsi="Arial" w:cs="Arial"/>
          <w:sz w:val="22"/>
          <w:szCs w:val="22"/>
        </w:rPr>
      </w:pPr>
      <w:r w:rsidRPr="008011AC">
        <w:rPr>
          <w:rFonts w:ascii="Arial" w:hAnsi="Arial" w:cs="Arial"/>
          <w:sz w:val="22"/>
          <w:szCs w:val="22"/>
        </w:rPr>
        <w:t>Die Mycoplasma hyopneumoniae-Infektion ist eine ernsthafte Herausforderung in der Schweinehaltung. Eine frühzeitige Erkennung der Symptome, effektive Impfstrategien und optimierte Haltungsbedingungen sind entscheidend, um die Gesundheit und Produktivität der Tiere zu sichern. Eine enge Zusammenarbeit mit dem Tierarzt ermöglicht es, die Präventions- und Behandlungsmaßnahmen individuell an die Bedürfnisse des Bestands anzupassen.</w:t>
      </w:r>
    </w:p>
    <w:p w14:paraId="1DB127DD" w14:textId="77777777" w:rsidR="00FD61EC" w:rsidRPr="008011AC" w:rsidRDefault="00FD61EC" w:rsidP="004C00C7">
      <w:pPr>
        <w:jc w:val="both"/>
        <w:rPr>
          <w:rFonts w:ascii="Arial" w:hAnsi="Arial" w:cs="Arial"/>
          <w:sz w:val="22"/>
          <w:szCs w:val="22"/>
        </w:rPr>
      </w:pPr>
    </w:p>
    <w:p w14:paraId="1AAD1665" w14:textId="0162A367" w:rsidR="002136F7" w:rsidRPr="008011AC" w:rsidRDefault="002136F7" w:rsidP="004C00C7">
      <w:pPr>
        <w:jc w:val="both"/>
        <w:rPr>
          <w:rFonts w:ascii="Arial" w:hAnsi="Arial" w:cs="Arial"/>
          <w:sz w:val="22"/>
          <w:szCs w:val="22"/>
        </w:rPr>
      </w:pPr>
    </w:p>
    <w:p w14:paraId="3A21126A" w14:textId="402352DA" w:rsidR="002136F7" w:rsidRPr="008011AC" w:rsidRDefault="008D3BBB" w:rsidP="004C00C7">
      <w:pPr>
        <w:jc w:val="both"/>
        <w:rPr>
          <w:rFonts w:ascii="Arial" w:hAnsi="Arial" w:cs="Arial"/>
          <w:sz w:val="22"/>
          <w:szCs w:val="22"/>
        </w:rPr>
      </w:pPr>
      <w:r w:rsidRPr="008011AC">
        <w:rPr>
          <w:rFonts w:ascii="Arial" w:hAnsi="Arial" w:cs="Arial"/>
          <w:noProof/>
          <w:sz w:val="22"/>
          <w:szCs w:val="22"/>
        </w:rPr>
        <mc:AlternateContent>
          <mc:Choice Requires="wps">
            <w:drawing>
              <wp:anchor distT="0" distB="0" distL="114300" distR="114300" simplePos="0" relativeHeight="251661312" behindDoc="0" locked="0" layoutInCell="1" allowOverlap="1" wp14:anchorId="0D4E57BE" wp14:editId="5714D9A4">
                <wp:simplePos x="0" y="0"/>
                <wp:positionH relativeFrom="column">
                  <wp:posOffset>349885</wp:posOffset>
                </wp:positionH>
                <wp:positionV relativeFrom="paragraph">
                  <wp:posOffset>154265</wp:posOffset>
                </wp:positionV>
                <wp:extent cx="5457190" cy="1263623"/>
                <wp:effectExtent l="25400" t="38100" r="54610" b="45085"/>
                <wp:wrapNone/>
                <wp:docPr id="1756587741" name="Textfeld 2"/>
                <wp:cNvGraphicFramePr/>
                <a:graphic xmlns:a="http://schemas.openxmlformats.org/drawingml/2006/main">
                  <a:graphicData uri="http://schemas.microsoft.com/office/word/2010/wordprocessingShape">
                    <wps:wsp>
                      <wps:cNvSpPr txBox="1"/>
                      <wps:spPr>
                        <a:xfrm>
                          <a:off x="0" y="0"/>
                          <a:ext cx="5457190" cy="1263623"/>
                        </a:xfrm>
                        <a:custGeom>
                          <a:avLst/>
                          <a:gdLst>
                            <a:gd name="connsiteX0" fmla="*/ 0 w 5457190"/>
                            <a:gd name="connsiteY0" fmla="*/ 0 h 1263623"/>
                            <a:gd name="connsiteX1" fmla="*/ 5457190 w 5457190"/>
                            <a:gd name="connsiteY1" fmla="*/ 0 h 1263623"/>
                            <a:gd name="connsiteX2" fmla="*/ 5457190 w 5457190"/>
                            <a:gd name="connsiteY2" fmla="*/ 1263623 h 1263623"/>
                            <a:gd name="connsiteX3" fmla="*/ 0 w 5457190"/>
                            <a:gd name="connsiteY3" fmla="*/ 1263623 h 1263623"/>
                            <a:gd name="connsiteX4" fmla="*/ 0 w 5457190"/>
                            <a:gd name="connsiteY4" fmla="*/ 0 h 126362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457190" h="1263623" fill="none" extrusionOk="0">
                              <a:moveTo>
                                <a:pt x="0" y="0"/>
                              </a:moveTo>
                              <a:cubicBezTo>
                                <a:pt x="750034" y="-49533"/>
                                <a:pt x="4327151" y="-14809"/>
                                <a:pt x="5457190" y="0"/>
                              </a:cubicBezTo>
                              <a:cubicBezTo>
                                <a:pt x="5536657" y="313639"/>
                                <a:pt x="5441727" y="830318"/>
                                <a:pt x="5457190" y="1263623"/>
                              </a:cubicBezTo>
                              <a:cubicBezTo>
                                <a:pt x="3910248" y="1215392"/>
                                <a:pt x="1969151" y="1348078"/>
                                <a:pt x="0" y="1263623"/>
                              </a:cubicBezTo>
                              <a:cubicBezTo>
                                <a:pt x="-55555" y="691973"/>
                                <a:pt x="66617" y="491053"/>
                                <a:pt x="0" y="0"/>
                              </a:cubicBezTo>
                              <a:close/>
                            </a:path>
                            <a:path w="5457190" h="1263623" stroke="0" extrusionOk="0">
                              <a:moveTo>
                                <a:pt x="0" y="0"/>
                              </a:moveTo>
                              <a:cubicBezTo>
                                <a:pt x="1157767" y="118645"/>
                                <a:pt x="3790053" y="116012"/>
                                <a:pt x="5457190" y="0"/>
                              </a:cubicBezTo>
                              <a:cubicBezTo>
                                <a:pt x="5344727" y="244614"/>
                                <a:pt x="5434408" y="984688"/>
                                <a:pt x="5457190" y="1263623"/>
                              </a:cubicBezTo>
                              <a:cubicBezTo>
                                <a:pt x="3486535" y="1398223"/>
                                <a:pt x="2141909" y="1106427"/>
                                <a:pt x="0" y="1263623"/>
                              </a:cubicBezTo>
                              <a:cubicBezTo>
                                <a:pt x="113288" y="932828"/>
                                <a:pt x="3685" y="309307"/>
                                <a:pt x="0" y="0"/>
                              </a:cubicBezTo>
                              <a:close/>
                            </a:path>
                          </a:pathLst>
                        </a:custGeom>
                        <a:ln>
                          <a:extLst>
                            <a:ext uri="{C807C97D-BFC1-408E-A445-0C87EB9F89A2}">
                              <ask:lineSketchStyleProps xmlns:ask="http://schemas.microsoft.com/office/drawing/2018/sketchyshapes" sd="1219033472">
                                <a:prstGeom prst="rect">
                                  <a:avLst/>
                                </a:prstGeom>
                                <ask:type>
                                  <ask:lineSketchCurved/>
                                </ask:type>
                              </ask:lineSketchStyleProps>
                            </a:ext>
                          </a:extLst>
                        </a:ln>
                      </wps:spPr>
                      <wps:style>
                        <a:lnRef idx="2">
                          <a:schemeClr val="accent1"/>
                        </a:lnRef>
                        <a:fillRef idx="1">
                          <a:schemeClr val="lt1"/>
                        </a:fillRef>
                        <a:effectRef idx="0">
                          <a:schemeClr val="accent1"/>
                        </a:effectRef>
                        <a:fontRef idx="minor">
                          <a:schemeClr val="dk1"/>
                        </a:fontRef>
                      </wps:style>
                      <wps:txbx>
                        <w:txbxContent>
                          <w:p w14:paraId="7FC0A2C4" w14:textId="77777777" w:rsidR="00EE3C61" w:rsidRDefault="00EE3C61" w:rsidP="00EE3C61">
                            <w:pPr>
                              <w:jc w:val="center"/>
                            </w:pPr>
                            <w:r>
                              <w:t>Platzhalter für Fotos erkrankter Tiere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D4E57BE" id="_x0000_s1027" type="#_x0000_t202" style="position:absolute;left:0;text-align:left;margin-left:27.55pt;margin-top:12.15pt;width:429.7pt;height:99.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" fillcolor="white [3201]" strokecolor="#156082 [3204]" strokeweight="1pt">
                <v:textbox>
                  <w:txbxContent>
                    <w:p w14:paraId="7FC0A2C4" w14:textId="77777777" w:rsidR="00EE3C61" w:rsidRDefault="00EE3C61" w:rsidP="00EE3C61">
                      <w:pPr>
                        <w:jc w:val="center"/>
                      </w:pPr>
                      <w:r>
                        <w:t>Platzhalter für Fotos erkrankter Tiere</w:t>
                      </w:r>
                    </w:p>
                  </w:txbxContent>
                </v:textbox>
              </v:shape>
            </w:pict>
          </mc:Fallback>
        </mc:AlternateContent>
      </w:r>
    </w:p>
    <w:p w14:paraId="36010701" w14:textId="11F25948" w:rsidR="002136F7" w:rsidRPr="008011AC" w:rsidRDefault="002136F7" w:rsidP="004C00C7">
      <w:pPr>
        <w:jc w:val="both"/>
        <w:rPr>
          <w:rFonts w:ascii="Arial" w:hAnsi="Arial" w:cs="Arial"/>
          <w:sz w:val="22"/>
          <w:szCs w:val="22"/>
        </w:rPr>
      </w:pPr>
    </w:p>
    <w:p w14:paraId="441549E5" w14:textId="41147C05" w:rsidR="002136F7" w:rsidRPr="008011AC" w:rsidRDefault="002136F7" w:rsidP="004C00C7">
      <w:pPr>
        <w:jc w:val="both"/>
        <w:rPr>
          <w:rFonts w:ascii="Arial" w:hAnsi="Arial" w:cs="Arial"/>
          <w:sz w:val="22"/>
          <w:szCs w:val="22"/>
        </w:rPr>
      </w:pPr>
      <w:r w:rsidRPr="008011AC">
        <w:rPr>
          <w:rFonts w:ascii="Arial" w:hAnsi="Arial" w:cs="Arial"/>
          <w:sz w:val="22"/>
          <w:szCs w:val="22"/>
        </w:rPr>
        <w:br w:type="page"/>
      </w:r>
    </w:p>
    <w:p w14:paraId="3937FD5F" w14:textId="77777777" w:rsidR="002136F7" w:rsidRDefault="002136F7" w:rsidP="002136F7">
      <w:pPr>
        <w:jc w:val="both"/>
        <w:rPr>
          <w:rFonts w:ascii="Arial" w:hAnsi="Arial" w:cs="Arial"/>
          <w:b/>
          <w:bCs/>
          <w:sz w:val="22"/>
          <w:szCs w:val="22"/>
        </w:rPr>
      </w:pPr>
      <w:r w:rsidRPr="008011AC">
        <w:rPr>
          <w:rFonts w:ascii="Arial" w:hAnsi="Arial" w:cs="Arial"/>
          <w:b/>
          <w:bCs/>
          <w:sz w:val="22"/>
          <w:szCs w:val="22"/>
        </w:rPr>
        <w:lastRenderedPageBreak/>
        <w:t>Informationstext: Ileitis bei Schweinen</w:t>
      </w:r>
    </w:p>
    <w:p w14:paraId="77C69D2C" w14:textId="77777777" w:rsidR="00E31E33" w:rsidRPr="008011AC" w:rsidRDefault="00E31E33" w:rsidP="002136F7">
      <w:pPr>
        <w:jc w:val="both"/>
        <w:rPr>
          <w:rFonts w:ascii="Arial" w:hAnsi="Arial" w:cs="Arial"/>
          <w:b/>
          <w:bCs/>
          <w:sz w:val="22"/>
          <w:szCs w:val="22"/>
        </w:rPr>
      </w:pPr>
    </w:p>
    <w:p w14:paraId="33FFE700" w14:textId="77777777" w:rsidR="002136F7" w:rsidRPr="008011AC" w:rsidRDefault="002136F7" w:rsidP="002136F7">
      <w:pPr>
        <w:jc w:val="both"/>
        <w:rPr>
          <w:rFonts w:ascii="Arial" w:hAnsi="Arial" w:cs="Arial"/>
          <w:b/>
          <w:bCs/>
          <w:sz w:val="22"/>
          <w:szCs w:val="22"/>
        </w:rPr>
      </w:pPr>
      <w:r w:rsidRPr="008011AC">
        <w:rPr>
          <w:rFonts w:ascii="Arial" w:hAnsi="Arial" w:cs="Arial"/>
          <w:b/>
          <w:bCs/>
          <w:sz w:val="22"/>
          <w:szCs w:val="22"/>
        </w:rPr>
        <w:t>Einleitung</w:t>
      </w:r>
    </w:p>
    <w:p w14:paraId="7B4DBB65" w14:textId="77777777" w:rsidR="002136F7" w:rsidRPr="008011AC" w:rsidRDefault="002136F7" w:rsidP="002136F7">
      <w:pPr>
        <w:jc w:val="both"/>
        <w:rPr>
          <w:rFonts w:ascii="Arial" w:hAnsi="Arial" w:cs="Arial"/>
          <w:sz w:val="22"/>
          <w:szCs w:val="22"/>
        </w:rPr>
      </w:pPr>
      <w:r w:rsidRPr="008011AC">
        <w:rPr>
          <w:rFonts w:ascii="Arial" w:hAnsi="Arial" w:cs="Arial"/>
          <w:sz w:val="22"/>
          <w:szCs w:val="22"/>
        </w:rPr>
        <w:t xml:space="preserve">Die Ileitis, auch als Porzine Proliferative </w:t>
      </w:r>
      <w:proofErr w:type="spellStart"/>
      <w:r w:rsidRPr="008011AC">
        <w:rPr>
          <w:rFonts w:ascii="Arial" w:hAnsi="Arial" w:cs="Arial"/>
          <w:sz w:val="22"/>
          <w:szCs w:val="22"/>
        </w:rPr>
        <w:t>Enteropathie</w:t>
      </w:r>
      <w:proofErr w:type="spellEnd"/>
      <w:r w:rsidRPr="008011AC">
        <w:rPr>
          <w:rFonts w:ascii="Arial" w:hAnsi="Arial" w:cs="Arial"/>
          <w:sz w:val="22"/>
          <w:szCs w:val="22"/>
        </w:rPr>
        <w:t xml:space="preserve"> (PPE) bekannt, ist eine durch das Bakterium </w:t>
      </w:r>
      <w:proofErr w:type="spellStart"/>
      <w:r w:rsidRPr="008011AC">
        <w:rPr>
          <w:rFonts w:ascii="Arial" w:hAnsi="Arial" w:cs="Arial"/>
          <w:i/>
          <w:iCs/>
          <w:sz w:val="22"/>
          <w:szCs w:val="22"/>
        </w:rPr>
        <w:t>Lawsonia</w:t>
      </w:r>
      <w:proofErr w:type="spellEnd"/>
      <w:r w:rsidRPr="008011AC">
        <w:rPr>
          <w:rFonts w:ascii="Arial" w:hAnsi="Arial" w:cs="Arial"/>
          <w:i/>
          <w:iCs/>
          <w:sz w:val="22"/>
          <w:szCs w:val="22"/>
        </w:rPr>
        <w:t xml:space="preserve"> </w:t>
      </w:r>
      <w:proofErr w:type="spellStart"/>
      <w:r w:rsidRPr="008011AC">
        <w:rPr>
          <w:rFonts w:ascii="Arial" w:hAnsi="Arial" w:cs="Arial"/>
          <w:i/>
          <w:iCs/>
          <w:sz w:val="22"/>
          <w:szCs w:val="22"/>
        </w:rPr>
        <w:t>intracellularis</w:t>
      </w:r>
      <w:proofErr w:type="spellEnd"/>
      <w:r w:rsidRPr="008011AC">
        <w:rPr>
          <w:rFonts w:ascii="Arial" w:hAnsi="Arial" w:cs="Arial"/>
          <w:sz w:val="22"/>
          <w:szCs w:val="22"/>
        </w:rPr>
        <w:t> verursachte Erkrankung des Dünndarms. Sie betrifft Schweine weltweit und kann in verschiedenen klinischen Formen auftreten. Besonders häufig betroffen sind Absetzferkel und Mastschweine. Die Erkrankung führt zu erheblichen wirtschaftlichen Verlusten durch Wachstumsverzögerungen, schlechte Futterverwertung und erhöhte Mortalität.</w:t>
      </w:r>
    </w:p>
    <w:p w14:paraId="701B0E12" w14:textId="77777777" w:rsidR="002136F7" w:rsidRPr="008011AC" w:rsidRDefault="00116F2F" w:rsidP="00E31E33">
      <w:pPr>
        <w:spacing w:before="120" w:after="120"/>
        <w:jc w:val="both"/>
        <w:rPr>
          <w:rFonts w:ascii="Arial" w:hAnsi="Arial" w:cs="Arial"/>
          <w:sz w:val="22"/>
          <w:szCs w:val="22"/>
        </w:rPr>
      </w:pPr>
      <w:r>
        <w:rPr>
          <w:rFonts w:ascii="Arial" w:hAnsi="Arial" w:cs="Arial"/>
          <w:noProof/>
          <w:sz w:val="22"/>
          <w:szCs w:val="22"/>
        </w:rPr>
        <w:pict w14:anchorId="0109FA6D">
          <v:rect id="_x0000_i1033" alt="" style="width:453.6pt;height:.05pt;mso-width-percent:0;mso-height-percent:0;mso-width-percent:0;mso-height-percent:0" o:hralign="center" o:hrstd="t" o:hr="t" fillcolor="#a0a0a0" stroked="f"/>
        </w:pict>
      </w:r>
    </w:p>
    <w:p w14:paraId="58F7B675" w14:textId="77777777" w:rsidR="002136F7" w:rsidRPr="008011AC" w:rsidRDefault="002136F7" w:rsidP="002136F7">
      <w:pPr>
        <w:jc w:val="both"/>
        <w:rPr>
          <w:rFonts w:ascii="Arial" w:hAnsi="Arial" w:cs="Arial"/>
          <w:b/>
          <w:bCs/>
          <w:sz w:val="22"/>
          <w:szCs w:val="22"/>
        </w:rPr>
      </w:pPr>
      <w:r w:rsidRPr="008011AC">
        <w:rPr>
          <w:rFonts w:ascii="Arial" w:hAnsi="Arial" w:cs="Arial"/>
          <w:b/>
          <w:bCs/>
          <w:sz w:val="22"/>
          <w:szCs w:val="22"/>
        </w:rPr>
        <w:t>Erreger und Übertragung</w:t>
      </w:r>
    </w:p>
    <w:p w14:paraId="321F9254" w14:textId="77777777" w:rsidR="002136F7" w:rsidRPr="008011AC" w:rsidRDefault="002136F7" w:rsidP="002136F7">
      <w:pPr>
        <w:jc w:val="both"/>
        <w:rPr>
          <w:rFonts w:ascii="Arial" w:hAnsi="Arial" w:cs="Arial"/>
          <w:sz w:val="22"/>
          <w:szCs w:val="22"/>
        </w:rPr>
      </w:pPr>
      <w:proofErr w:type="spellStart"/>
      <w:r w:rsidRPr="008011AC">
        <w:rPr>
          <w:rFonts w:ascii="Arial" w:hAnsi="Arial" w:cs="Arial"/>
          <w:i/>
          <w:iCs/>
          <w:sz w:val="22"/>
          <w:szCs w:val="22"/>
        </w:rPr>
        <w:t>Lawsonia</w:t>
      </w:r>
      <w:proofErr w:type="spellEnd"/>
      <w:r w:rsidRPr="008011AC">
        <w:rPr>
          <w:rFonts w:ascii="Arial" w:hAnsi="Arial" w:cs="Arial"/>
          <w:i/>
          <w:iCs/>
          <w:sz w:val="22"/>
          <w:szCs w:val="22"/>
        </w:rPr>
        <w:t xml:space="preserve"> </w:t>
      </w:r>
      <w:proofErr w:type="spellStart"/>
      <w:r w:rsidRPr="008011AC">
        <w:rPr>
          <w:rFonts w:ascii="Arial" w:hAnsi="Arial" w:cs="Arial"/>
          <w:i/>
          <w:iCs/>
          <w:sz w:val="22"/>
          <w:szCs w:val="22"/>
        </w:rPr>
        <w:t>intracellularis</w:t>
      </w:r>
      <w:proofErr w:type="spellEnd"/>
      <w:r w:rsidRPr="008011AC">
        <w:rPr>
          <w:rFonts w:ascii="Arial" w:hAnsi="Arial" w:cs="Arial"/>
          <w:sz w:val="22"/>
          <w:szCs w:val="22"/>
        </w:rPr>
        <w:t> ist ein gramnegatives Bakterium, das die Darmzellen infiziert und eine übermäßige Zellteilung verursacht. Dies führt zu einer Verdickung der Darmwand und einer Beeinträchtigung der Nährstoffaufnahme.</w:t>
      </w:r>
    </w:p>
    <w:p w14:paraId="003D629B" w14:textId="77777777" w:rsidR="002136F7" w:rsidRPr="008011AC" w:rsidRDefault="002136F7" w:rsidP="002136F7">
      <w:pPr>
        <w:numPr>
          <w:ilvl w:val="0"/>
          <w:numId w:val="10"/>
        </w:numPr>
        <w:jc w:val="both"/>
        <w:rPr>
          <w:rFonts w:ascii="Arial" w:hAnsi="Arial" w:cs="Arial"/>
          <w:sz w:val="22"/>
          <w:szCs w:val="22"/>
        </w:rPr>
      </w:pPr>
      <w:r w:rsidRPr="008011AC">
        <w:rPr>
          <w:rFonts w:ascii="Arial" w:hAnsi="Arial" w:cs="Arial"/>
          <w:sz w:val="22"/>
          <w:szCs w:val="22"/>
        </w:rPr>
        <w:t>Übertragung</w:t>
      </w:r>
      <w:r w:rsidRPr="008011AC">
        <w:rPr>
          <w:rFonts w:ascii="Arial" w:hAnsi="Arial" w:cs="Arial"/>
          <w:b/>
          <w:bCs/>
          <w:sz w:val="22"/>
          <w:szCs w:val="22"/>
        </w:rPr>
        <w:t>:</w:t>
      </w:r>
    </w:p>
    <w:p w14:paraId="4DFC8FBA" w14:textId="77777777" w:rsidR="002136F7" w:rsidRPr="008011AC" w:rsidRDefault="002136F7" w:rsidP="002136F7">
      <w:pPr>
        <w:numPr>
          <w:ilvl w:val="1"/>
          <w:numId w:val="10"/>
        </w:numPr>
        <w:jc w:val="both"/>
        <w:rPr>
          <w:rFonts w:ascii="Arial" w:hAnsi="Arial" w:cs="Arial"/>
          <w:sz w:val="22"/>
          <w:szCs w:val="22"/>
        </w:rPr>
      </w:pPr>
      <w:r w:rsidRPr="008011AC">
        <w:rPr>
          <w:rFonts w:ascii="Arial" w:hAnsi="Arial" w:cs="Arial"/>
          <w:sz w:val="22"/>
          <w:szCs w:val="22"/>
        </w:rPr>
        <w:t>Fäkal-oral durch kontaminierte Kotpartikel.</w:t>
      </w:r>
    </w:p>
    <w:p w14:paraId="6D22ADFB" w14:textId="77777777" w:rsidR="002136F7" w:rsidRPr="008011AC" w:rsidRDefault="002136F7" w:rsidP="002136F7">
      <w:pPr>
        <w:numPr>
          <w:ilvl w:val="1"/>
          <w:numId w:val="10"/>
        </w:numPr>
        <w:jc w:val="both"/>
        <w:rPr>
          <w:rFonts w:ascii="Arial" w:hAnsi="Arial" w:cs="Arial"/>
          <w:sz w:val="22"/>
          <w:szCs w:val="22"/>
        </w:rPr>
      </w:pPr>
      <w:r w:rsidRPr="008011AC">
        <w:rPr>
          <w:rFonts w:ascii="Arial" w:hAnsi="Arial" w:cs="Arial"/>
          <w:sz w:val="22"/>
          <w:szCs w:val="22"/>
        </w:rPr>
        <w:t>Die Erregerpersistenz in der Umgebung kann Infektionen auch über längere Zeiträume ermöglichen.</w:t>
      </w:r>
    </w:p>
    <w:p w14:paraId="6679757C" w14:textId="77777777" w:rsidR="002136F7" w:rsidRPr="008011AC" w:rsidRDefault="002136F7" w:rsidP="002136F7">
      <w:pPr>
        <w:numPr>
          <w:ilvl w:val="0"/>
          <w:numId w:val="10"/>
        </w:numPr>
        <w:jc w:val="both"/>
        <w:rPr>
          <w:rFonts w:ascii="Arial" w:hAnsi="Arial" w:cs="Arial"/>
          <w:sz w:val="22"/>
          <w:szCs w:val="22"/>
        </w:rPr>
      </w:pPr>
      <w:r w:rsidRPr="008011AC">
        <w:rPr>
          <w:rFonts w:ascii="Arial" w:hAnsi="Arial" w:cs="Arial"/>
          <w:sz w:val="22"/>
          <w:szCs w:val="22"/>
        </w:rPr>
        <w:t>Risikofaktoren</w:t>
      </w:r>
      <w:r w:rsidRPr="008011AC">
        <w:rPr>
          <w:rFonts w:ascii="Arial" w:hAnsi="Arial" w:cs="Arial"/>
          <w:b/>
          <w:bCs/>
          <w:sz w:val="22"/>
          <w:szCs w:val="22"/>
        </w:rPr>
        <w:t>:</w:t>
      </w:r>
    </w:p>
    <w:p w14:paraId="5C9D0743" w14:textId="77777777" w:rsidR="002136F7" w:rsidRPr="008011AC" w:rsidRDefault="002136F7" w:rsidP="002136F7">
      <w:pPr>
        <w:numPr>
          <w:ilvl w:val="1"/>
          <w:numId w:val="10"/>
        </w:numPr>
        <w:jc w:val="both"/>
        <w:rPr>
          <w:rFonts w:ascii="Arial" w:hAnsi="Arial" w:cs="Arial"/>
          <w:sz w:val="22"/>
          <w:szCs w:val="22"/>
        </w:rPr>
      </w:pPr>
      <w:r w:rsidRPr="008011AC">
        <w:rPr>
          <w:rFonts w:ascii="Arial" w:hAnsi="Arial" w:cs="Arial"/>
          <w:sz w:val="22"/>
          <w:szCs w:val="22"/>
        </w:rPr>
        <w:t>Hohe Besatzdichten.</w:t>
      </w:r>
    </w:p>
    <w:p w14:paraId="0F2C80CA" w14:textId="77777777" w:rsidR="002136F7" w:rsidRPr="008011AC" w:rsidRDefault="002136F7" w:rsidP="002136F7">
      <w:pPr>
        <w:numPr>
          <w:ilvl w:val="1"/>
          <w:numId w:val="10"/>
        </w:numPr>
        <w:jc w:val="both"/>
        <w:rPr>
          <w:rFonts w:ascii="Arial" w:hAnsi="Arial" w:cs="Arial"/>
          <w:sz w:val="22"/>
          <w:szCs w:val="22"/>
        </w:rPr>
      </w:pPr>
      <w:r w:rsidRPr="008011AC">
        <w:rPr>
          <w:rFonts w:ascii="Arial" w:hAnsi="Arial" w:cs="Arial"/>
          <w:sz w:val="22"/>
          <w:szCs w:val="22"/>
        </w:rPr>
        <w:t>Schlechte Stallhygiene.</w:t>
      </w:r>
    </w:p>
    <w:p w14:paraId="39558AFE" w14:textId="5F1A4050" w:rsidR="002136F7" w:rsidRPr="008011AC" w:rsidRDefault="002136F7" w:rsidP="002136F7">
      <w:pPr>
        <w:numPr>
          <w:ilvl w:val="1"/>
          <w:numId w:val="10"/>
        </w:numPr>
        <w:jc w:val="both"/>
        <w:rPr>
          <w:rFonts w:ascii="Arial" w:hAnsi="Arial" w:cs="Arial"/>
          <w:sz w:val="22"/>
          <w:szCs w:val="22"/>
        </w:rPr>
      </w:pPr>
      <w:r w:rsidRPr="008011AC">
        <w:rPr>
          <w:rFonts w:ascii="Arial" w:hAnsi="Arial" w:cs="Arial"/>
          <w:sz w:val="22"/>
          <w:szCs w:val="22"/>
        </w:rPr>
        <w:t>Stresssituationen (z.</w:t>
      </w:r>
      <w:r w:rsidR="004537B4">
        <w:rPr>
          <w:rFonts w:ascii="Arial" w:hAnsi="Arial" w:cs="Arial"/>
          <w:sz w:val="22"/>
          <w:szCs w:val="22"/>
        </w:rPr>
        <w:t> </w:t>
      </w:r>
      <w:r w:rsidRPr="008011AC">
        <w:rPr>
          <w:rFonts w:ascii="Arial" w:hAnsi="Arial" w:cs="Arial"/>
          <w:sz w:val="22"/>
          <w:szCs w:val="22"/>
        </w:rPr>
        <w:t>B. durch Absetzen oder Futterwechsel).</w:t>
      </w:r>
    </w:p>
    <w:p w14:paraId="21C2024D" w14:textId="77777777" w:rsidR="002136F7" w:rsidRPr="008011AC" w:rsidRDefault="00116F2F" w:rsidP="00E31E33">
      <w:pPr>
        <w:spacing w:before="120" w:after="120"/>
        <w:jc w:val="both"/>
        <w:rPr>
          <w:rFonts w:ascii="Arial" w:hAnsi="Arial" w:cs="Arial"/>
          <w:sz w:val="22"/>
          <w:szCs w:val="22"/>
        </w:rPr>
      </w:pPr>
      <w:r>
        <w:rPr>
          <w:rFonts w:ascii="Arial" w:hAnsi="Arial" w:cs="Arial"/>
          <w:noProof/>
          <w:sz w:val="22"/>
          <w:szCs w:val="22"/>
        </w:rPr>
        <w:pict w14:anchorId="76D8CC16">
          <v:rect id="_x0000_i1034" alt="" style="width:453.6pt;height:.05pt;mso-width-percent:0;mso-height-percent:0;mso-width-percent:0;mso-height-percent:0" o:hralign="center" o:hrstd="t" o:hr="t" fillcolor="#a0a0a0" stroked="f"/>
        </w:pict>
      </w:r>
    </w:p>
    <w:p w14:paraId="2ADEF726" w14:textId="77777777" w:rsidR="002136F7" w:rsidRPr="008011AC" w:rsidRDefault="002136F7" w:rsidP="002136F7">
      <w:pPr>
        <w:jc w:val="both"/>
        <w:rPr>
          <w:rFonts w:ascii="Arial" w:hAnsi="Arial" w:cs="Arial"/>
          <w:b/>
          <w:bCs/>
          <w:sz w:val="22"/>
          <w:szCs w:val="22"/>
        </w:rPr>
      </w:pPr>
      <w:r w:rsidRPr="008011AC">
        <w:rPr>
          <w:rFonts w:ascii="Arial" w:hAnsi="Arial" w:cs="Arial"/>
          <w:b/>
          <w:bCs/>
          <w:sz w:val="22"/>
          <w:szCs w:val="22"/>
        </w:rPr>
        <w:t>Symptome</w:t>
      </w:r>
    </w:p>
    <w:p w14:paraId="46BC48F7" w14:textId="77777777" w:rsidR="002136F7" w:rsidRPr="008011AC" w:rsidRDefault="002136F7" w:rsidP="002136F7">
      <w:pPr>
        <w:jc w:val="both"/>
        <w:rPr>
          <w:rFonts w:ascii="Arial" w:hAnsi="Arial" w:cs="Arial"/>
          <w:sz w:val="22"/>
          <w:szCs w:val="22"/>
        </w:rPr>
      </w:pPr>
      <w:r w:rsidRPr="008011AC">
        <w:rPr>
          <w:rFonts w:ascii="Arial" w:hAnsi="Arial" w:cs="Arial"/>
          <w:sz w:val="22"/>
          <w:szCs w:val="22"/>
        </w:rPr>
        <w:t>Die Ileitis kann in verschiedenen Formen auftreten, die sich in Schwere und Dauer unterscheiden:</w:t>
      </w:r>
    </w:p>
    <w:p w14:paraId="4048159B" w14:textId="77777777" w:rsidR="002136F7" w:rsidRPr="008011AC" w:rsidRDefault="002136F7" w:rsidP="002136F7">
      <w:pPr>
        <w:numPr>
          <w:ilvl w:val="0"/>
          <w:numId w:val="11"/>
        </w:numPr>
        <w:jc w:val="both"/>
        <w:rPr>
          <w:rFonts w:ascii="Arial" w:hAnsi="Arial" w:cs="Arial"/>
          <w:sz w:val="22"/>
          <w:szCs w:val="22"/>
        </w:rPr>
      </w:pPr>
      <w:r w:rsidRPr="008011AC">
        <w:rPr>
          <w:rFonts w:ascii="Arial" w:hAnsi="Arial" w:cs="Arial"/>
          <w:sz w:val="22"/>
          <w:szCs w:val="22"/>
        </w:rPr>
        <w:t>Chronische Form:</w:t>
      </w:r>
    </w:p>
    <w:p w14:paraId="2871A809" w14:textId="77777777" w:rsidR="002136F7" w:rsidRPr="008011AC" w:rsidRDefault="002136F7" w:rsidP="002136F7">
      <w:pPr>
        <w:numPr>
          <w:ilvl w:val="1"/>
          <w:numId w:val="11"/>
        </w:numPr>
        <w:jc w:val="both"/>
        <w:rPr>
          <w:rFonts w:ascii="Arial" w:hAnsi="Arial" w:cs="Arial"/>
          <w:sz w:val="22"/>
          <w:szCs w:val="22"/>
        </w:rPr>
      </w:pPr>
      <w:r w:rsidRPr="008011AC">
        <w:rPr>
          <w:rFonts w:ascii="Arial" w:hAnsi="Arial" w:cs="Arial"/>
          <w:sz w:val="22"/>
          <w:szCs w:val="22"/>
        </w:rPr>
        <w:t>Wachstumsverzögerung (Kümmern).</w:t>
      </w:r>
    </w:p>
    <w:p w14:paraId="2B483B1C" w14:textId="77777777" w:rsidR="002136F7" w:rsidRPr="008011AC" w:rsidRDefault="002136F7" w:rsidP="002136F7">
      <w:pPr>
        <w:numPr>
          <w:ilvl w:val="1"/>
          <w:numId w:val="11"/>
        </w:numPr>
        <w:jc w:val="both"/>
        <w:rPr>
          <w:rFonts w:ascii="Arial" w:hAnsi="Arial" w:cs="Arial"/>
          <w:sz w:val="22"/>
          <w:szCs w:val="22"/>
        </w:rPr>
      </w:pPr>
      <w:r w:rsidRPr="008011AC">
        <w:rPr>
          <w:rFonts w:ascii="Arial" w:hAnsi="Arial" w:cs="Arial"/>
          <w:sz w:val="22"/>
          <w:szCs w:val="22"/>
        </w:rPr>
        <w:t>Schlechte Futterverwertung.</w:t>
      </w:r>
    </w:p>
    <w:p w14:paraId="0D1072D9" w14:textId="77777777" w:rsidR="002136F7" w:rsidRPr="008011AC" w:rsidRDefault="002136F7" w:rsidP="002136F7">
      <w:pPr>
        <w:numPr>
          <w:ilvl w:val="1"/>
          <w:numId w:val="11"/>
        </w:numPr>
        <w:jc w:val="both"/>
        <w:rPr>
          <w:rFonts w:ascii="Arial" w:hAnsi="Arial" w:cs="Arial"/>
          <w:sz w:val="22"/>
          <w:szCs w:val="22"/>
        </w:rPr>
      </w:pPr>
      <w:r w:rsidRPr="008011AC">
        <w:rPr>
          <w:rFonts w:ascii="Arial" w:hAnsi="Arial" w:cs="Arial"/>
          <w:sz w:val="22"/>
          <w:szCs w:val="22"/>
        </w:rPr>
        <w:t>Leichte Durchfälle, die häufig übersehen werden.</w:t>
      </w:r>
    </w:p>
    <w:p w14:paraId="4B12A1DC" w14:textId="77777777" w:rsidR="002136F7" w:rsidRPr="008011AC" w:rsidRDefault="002136F7" w:rsidP="002136F7">
      <w:pPr>
        <w:numPr>
          <w:ilvl w:val="1"/>
          <w:numId w:val="11"/>
        </w:numPr>
        <w:jc w:val="both"/>
        <w:rPr>
          <w:rFonts w:ascii="Arial" w:hAnsi="Arial" w:cs="Arial"/>
          <w:sz w:val="22"/>
          <w:szCs w:val="22"/>
        </w:rPr>
      </w:pPr>
      <w:r w:rsidRPr="008011AC">
        <w:rPr>
          <w:rFonts w:ascii="Arial" w:hAnsi="Arial" w:cs="Arial"/>
          <w:sz w:val="22"/>
          <w:szCs w:val="22"/>
        </w:rPr>
        <w:t>Variierende Kotkonsistenz (weicher bis flüssiger Kot).</w:t>
      </w:r>
    </w:p>
    <w:p w14:paraId="24D84326" w14:textId="77777777" w:rsidR="002136F7" w:rsidRPr="008011AC" w:rsidRDefault="002136F7" w:rsidP="002136F7">
      <w:pPr>
        <w:numPr>
          <w:ilvl w:val="0"/>
          <w:numId w:val="11"/>
        </w:numPr>
        <w:jc w:val="both"/>
        <w:rPr>
          <w:rFonts w:ascii="Arial" w:hAnsi="Arial" w:cs="Arial"/>
          <w:sz w:val="22"/>
          <w:szCs w:val="22"/>
        </w:rPr>
      </w:pPr>
      <w:r w:rsidRPr="008011AC">
        <w:rPr>
          <w:rFonts w:ascii="Arial" w:hAnsi="Arial" w:cs="Arial"/>
          <w:sz w:val="22"/>
          <w:szCs w:val="22"/>
        </w:rPr>
        <w:t xml:space="preserve">Akute Form (PHE – Porzine Hämorrhagische </w:t>
      </w:r>
      <w:proofErr w:type="spellStart"/>
      <w:r w:rsidRPr="008011AC">
        <w:rPr>
          <w:rFonts w:ascii="Arial" w:hAnsi="Arial" w:cs="Arial"/>
          <w:sz w:val="22"/>
          <w:szCs w:val="22"/>
        </w:rPr>
        <w:t>Enteropathie</w:t>
      </w:r>
      <w:proofErr w:type="spellEnd"/>
      <w:r w:rsidRPr="008011AC">
        <w:rPr>
          <w:rFonts w:ascii="Arial" w:hAnsi="Arial" w:cs="Arial"/>
          <w:sz w:val="22"/>
          <w:szCs w:val="22"/>
        </w:rPr>
        <w:t>):</w:t>
      </w:r>
    </w:p>
    <w:p w14:paraId="1794D48F" w14:textId="77777777" w:rsidR="002136F7" w:rsidRPr="008011AC" w:rsidRDefault="002136F7" w:rsidP="002136F7">
      <w:pPr>
        <w:numPr>
          <w:ilvl w:val="1"/>
          <w:numId w:val="11"/>
        </w:numPr>
        <w:jc w:val="both"/>
        <w:rPr>
          <w:rFonts w:ascii="Arial" w:hAnsi="Arial" w:cs="Arial"/>
          <w:sz w:val="22"/>
          <w:szCs w:val="22"/>
        </w:rPr>
      </w:pPr>
      <w:r w:rsidRPr="008011AC">
        <w:rPr>
          <w:rFonts w:ascii="Arial" w:hAnsi="Arial" w:cs="Arial"/>
          <w:sz w:val="22"/>
          <w:szCs w:val="22"/>
        </w:rPr>
        <w:t>Plötzliche Todesfälle.</w:t>
      </w:r>
    </w:p>
    <w:p w14:paraId="43AB3DED" w14:textId="77777777" w:rsidR="002136F7" w:rsidRPr="008011AC" w:rsidRDefault="002136F7" w:rsidP="002136F7">
      <w:pPr>
        <w:numPr>
          <w:ilvl w:val="1"/>
          <w:numId w:val="11"/>
        </w:numPr>
        <w:jc w:val="both"/>
        <w:rPr>
          <w:rFonts w:ascii="Arial" w:hAnsi="Arial" w:cs="Arial"/>
          <w:sz w:val="22"/>
          <w:szCs w:val="22"/>
        </w:rPr>
      </w:pPr>
      <w:r w:rsidRPr="008011AC">
        <w:rPr>
          <w:rFonts w:ascii="Arial" w:hAnsi="Arial" w:cs="Arial"/>
          <w:sz w:val="22"/>
          <w:szCs w:val="22"/>
        </w:rPr>
        <w:t xml:space="preserve">Blutige Durchfälle oder </w:t>
      </w:r>
      <w:proofErr w:type="spellStart"/>
      <w:r w:rsidRPr="008011AC">
        <w:rPr>
          <w:rFonts w:ascii="Arial" w:hAnsi="Arial" w:cs="Arial"/>
          <w:sz w:val="22"/>
          <w:szCs w:val="22"/>
        </w:rPr>
        <w:t>Teerkot</w:t>
      </w:r>
      <w:proofErr w:type="spellEnd"/>
      <w:r w:rsidRPr="008011AC">
        <w:rPr>
          <w:rFonts w:ascii="Arial" w:hAnsi="Arial" w:cs="Arial"/>
          <w:sz w:val="22"/>
          <w:szCs w:val="22"/>
        </w:rPr>
        <w:t>.</w:t>
      </w:r>
    </w:p>
    <w:p w14:paraId="1B738DFC" w14:textId="77777777" w:rsidR="002136F7" w:rsidRPr="008011AC" w:rsidRDefault="002136F7" w:rsidP="002136F7">
      <w:pPr>
        <w:numPr>
          <w:ilvl w:val="1"/>
          <w:numId w:val="11"/>
        </w:numPr>
        <w:jc w:val="both"/>
        <w:rPr>
          <w:rFonts w:ascii="Arial" w:hAnsi="Arial" w:cs="Arial"/>
          <w:sz w:val="22"/>
          <w:szCs w:val="22"/>
        </w:rPr>
      </w:pPr>
      <w:r w:rsidRPr="008011AC">
        <w:rPr>
          <w:rFonts w:ascii="Arial" w:hAnsi="Arial" w:cs="Arial"/>
          <w:sz w:val="22"/>
          <w:szCs w:val="22"/>
        </w:rPr>
        <w:t>Stark blasse Schleimhäute durch Blutverlust.</w:t>
      </w:r>
    </w:p>
    <w:p w14:paraId="3B1AAAB4" w14:textId="77777777" w:rsidR="002136F7" w:rsidRPr="008011AC" w:rsidRDefault="002136F7" w:rsidP="002136F7">
      <w:pPr>
        <w:numPr>
          <w:ilvl w:val="0"/>
          <w:numId w:val="11"/>
        </w:numPr>
        <w:jc w:val="both"/>
        <w:rPr>
          <w:rFonts w:ascii="Arial" w:hAnsi="Arial" w:cs="Arial"/>
          <w:sz w:val="22"/>
          <w:szCs w:val="22"/>
        </w:rPr>
      </w:pPr>
      <w:r w:rsidRPr="008011AC">
        <w:rPr>
          <w:rFonts w:ascii="Arial" w:hAnsi="Arial" w:cs="Arial"/>
          <w:sz w:val="22"/>
          <w:szCs w:val="22"/>
        </w:rPr>
        <w:t>Subklinische Form</w:t>
      </w:r>
      <w:r w:rsidRPr="008011AC">
        <w:rPr>
          <w:rFonts w:ascii="Arial" w:hAnsi="Arial" w:cs="Arial"/>
          <w:b/>
          <w:bCs/>
          <w:sz w:val="22"/>
          <w:szCs w:val="22"/>
        </w:rPr>
        <w:t>:</w:t>
      </w:r>
    </w:p>
    <w:p w14:paraId="0913910A" w14:textId="77777777" w:rsidR="002136F7" w:rsidRPr="008011AC" w:rsidRDefault="002136F7" w:rsidP="002136F7">
      <w:pPr>
        <w:numPr>
          <w:ilvl w:val="1"/>
          <w:numId w:val="11"/>
        </w:numPr>
        <w:jc w:val="both"/>
        <w:rPr>
          <w:rFonts w:ascii="Arial" w:hAnsi="Arial" w:cs="Arial"/>
          <w:sz w:val="22"/>
          <w:szCs w:val="22"/>
        </w:rPr>
      </w:pPr>
      <w:r w:rsidRPr="008011AC">
        <w:rPr>
          <w:rFonts w:ascii="Arial" w:hAnsi="Arial" w:cs="Arial"/>
          <w:sz w:val="22"/>
          <w:szCs w:val="22"/>
        </w:rPr>
        <w:t>Keine sichtbaren Symptome, aber eingeschränkte Mastleistung und Futterverwertung.</w:t>
      </w:r>
    </w:p>
    <w:p w14:paraId="611F08B1" w14:textId="77777777" w:rsidR="002136F7" w:rsidRPr="008011AC" w:rsidRDefault="00116F2F" w:rsidP="00E31E33">
      <w:pPr>
        <w:spacing w:before="120" w:after="120"/>
        <w:jc w:val="both"/>
        <w:rPr>
          <w:rFonts w:ascii="Arial" w:hAnsi="Arial" w:cs="Arial"/>
          <w:sz w:val="22"/>
          <w:szCs w:val="22"/>
        </w:rPr>
      </w:pPr>
      <w:r>
        <w:rPr>
          <w:rFonts w:ascii="Arial" w:hAnsi="Arial" w:cs="Arial"/>
          <w:noProof/>
          <w:sz w:val="22"/>
          <w:szCs w:val="22"/>
        </w:rPr>
        <w:pict w14:anchorId="6AFFE732">
          <v:rect id="_x0000_i1035" alt="" style="width:453.6pt;height:.05pt;mso-width-percent:0;mso-height-percent:0;mso-width-percent:0;mso-height-percent:0" o:hralign="center" o:hrstd="t" o:hr="t" fillcolor="#a0a0a0" stroked="f"/>
        </w:pict>
      </w:r>
    </w:p>
    <w:p w14:paraId="7E9D4C1C" w14:textId="77777777" w:rsidR="002136F7" w:rsidRPr="008011AC" w:rsidRDefault="002136F7" w:rsidP="002136F7">
      <w:pPr>
        <w:jc w:val="both"/>
        <w:rPr>
          <w:rFonts w:ascii="Arial" w:hAnsi="Arial" w:cs="Arial"/>
          <w:b/>
          <w:bCs/>
          <w:sz w:val="22"/>
          <w:szCs w:val="22"/>
        </w:rPr>
      </w:pPr>
      <w:r w:rsidRPr="008011AC">
        <w:rPr>
          <w:rFonts w:ascii="Arial" w:hAnsi="Arial" w:cs="Arial"/>
          <w:b/>
          <w:bCs/>
          <w:sz w:val="22"/>
          <w:szCs w:val="22"/>
        </w:rPr>
        <w:t>Behandlung</w:t>
      </w:r>
    </w:p>
    <w:p w14:paraId="737DB7E5" w14:textId="77777777" w:rsidR="002136F7" w:rsidRPr="008011AC" w:rsidRDefault="002136F7" w:rsidP="002136F7">
      <w:pPr>
        <w:jc w:val="both"/>
        <w:rPr>
          <w:rFonts w:ascii="Arial" w:hAnsi="Arial" w:cs="Arial"/>
          <w:sz w:val="22"/>
          <w:szCs w:val="22"/>
        </w:rPr>
      </w:pPr>
      <w:r w:rsidRPr="008011AC">
        <w:rPr>
          <w:rFonts w:ascii="Arial" w:hAnsi="Arial" w:cs="Arial"/>
          <w:sz w:val="22"/>
          <w:szCs w:val="22"/>
        </w:rPr>
        <w:t>Die Behandlung zielt darauf ab, die bakterielle Infektion zu kontrollieren und die klinischen Symptome zu lindern:</w:t>
      </w:r>
    </w:p>
    <w:p w14:paraId="3904B16C" w14:textId="77777777" w:rsidR="002136F7" w:rsidRPr="008011AC" w:rsidRDefault="002136F7" w:rsidP="002136F7">
      <w:pPr>
        <w:numPr>
          <w:ilvl w:val="0"/>
          <w:numId w:val="13"/>
        </w:numPr>
        <w:jc w:val="both"/>
        <w:rPr>
          <w:rFonts w:ascii="Arial" w:hAnsi="Arial" w:cs="Arial"/>
          <w:sz w:val="22"/>
          <w:szCs w:val="22"/>
        </w:rPr>
      </w:pPr>
      <w:r w:rsidRPr="008011AC">
        <w:rPr>
          <w:rFonts w:ascii="Arial" w:hAnsi="Arial" w:cs="Arial"/>
          <w:sz w:val="22"/>
          <w:szCs w:val="22"/>
        </w:rPr>
        <w:t>Antibiotika:</w:t>
      </w:r>
    </w:p>
    <w:p w14:paraId="04173F00" w14:textId="5EE6100A" w:rsidR="002136F7" w:rsidRPr="008011AC" w:rsidRDefault="002136F7" w:rsidP="002136F7">
      <w:pPr>
        <w:numPr>
          <w:ilvl w:val="1"/>
          <w:numId w:val="13"/>
        </w:numPr>
        <w:jc w:val="both"/>
        <w:rPr>
          <w:rFonts w:ascii="Arial" w:hAnsi="Arial" w:cs="Arial"/>
          <w:sz w:val="22"/>
          <w:szCs w:val="22"/>
        </w:rPr>
      </w:pPr>
      <w:r w:rsidRPr="008011AC">
        <w:rPr>
          <w:rFonts w:ascii="Arial" w:hAnsi="Arial" w:cs="Arial"/>
          <w:sz w:val="22"/>
          <w:szCs w:val="22"/>
        </w:rPr>
        <w:t>Makrolide (z.</w:t>
      </w:r>
      <w:r w:rsidR="004537B4">
        <w:rPr>
          <w:rFonts w:ascii="Arial" w:hAnsi="Arial" w:cs="Arial"/>
          <w:sz w:val="22"/>
          <w:szCs w:val="22"/>
        </w:rPr>
        <w:t> </w:t>
      </w:r>
      <w:r w:rsidRPr="008011AC">
        <w:rPr>
          <w:rFonts w:ascii="Arial" w:hAnsi="Arial" w:cs="Arial"/>
          <w:sz w:val="22"/>
          <w:szCs w:val="22"/>
        </w:rPr>
        <w:t xml:space="preserve">B. </w:t>
      </w:r>
      <w:proofErr w:type="spellStart"/>
      <w:r w:rsidRPr="008011AC">
        <w:rPr>
          <w:rFonts w:ascii="Arial" w:hAnsi="Arial" w:cs="Arial"/>
          <w:sz w:val="22"/>
          <w:szCs w:val="22"/>
        </w:rPr>
        <w:t>Tylosin</w:t>
      </w:r>
      <w:proofErr w:type="spellEnd"/>
      <w:r w:rsidRPr="008011AC">
        <w:rPr>
          <w:rFonts w:ascii="Arial" w:hAnsi="Arial" w:cs="Arial"/>
          <w:sz w:val="22"/>
          <w:szCs w:val="22"/>
        </w:rPr>
        <w:t>) oder Tetracycline (z.</w:t>
      </w:r>
      <w:r w:rsidR="004537B4">
        <w:rPr>
          <w:rFonts w:ascii="Arial" w:hAnsi="Arial" w:cs="Arial"/>
          <w:sz w:val="22"/>
          <w:szCs w:val="22"/>
        </w:rPr>
        <w:t> </w:t>
      </w:r>
      <w:r w:rsidRPr="008011AC">
        <w:rPr>
          <w:rFonts w:ascii="Arial" w:hAnsi="Arial" w:cs="Arial"/>
          <w:sz w:val="22"/>
          <w:szCs w:val="22"/>
        </w:rPr>
        <w:t>B. Doxycyclin) sind wirksam gegen </w:t>
      </w:r>
      <w:proofErr w:type="spellStart"/>
      <w:r w:rsidRPr="008011AC">
        <w:rPr>
          <w:rFonts w:ascii="Arial" w:hAnsi="Arial" w:cs="Arial"/>
          <w:i/>
          <w:iCs/>
          <w:sz w:val="22"/>
          <w:szCs w:val="22"/>
        </w:rPr>
        <w:t>Lawsonia</w:t>
      </w:r>
      <w:proofErr w:type="spellEnd"/>
      <w:r w:rsidRPr="008011AC">
        <w:rPr>
          <w:rFonts w:ascii="Arial" w:hAnsi="Arial" w:cs="Arial"/>
          <w:i/>
          <w:iCs/>
          <w:sz w:val="22"/>
          <w:szCs w:val="22"/>
        </w:rPr>
        <w:t xml:space="preserve"> </w:t>
      </w:r>
      <w:proofErr w:type="spellStart"/>
      <w:r w:rsidRPr="008011AC">
        <w:rPr>
          <w:rFonts w:ascii="Arial" w:hAnsi="Arial" w:cs="Arial"/>
          <w:i/>
          <w:iCs/>
          <w:sz w:val="22"/>
          <w:szCs w:val="22"/>
        </w:rPr>
        <w:t>intracellularis</w:t>
      </w:r>
      <w:proofErr w:type="spellEnd"/>
      <w:r w:rsidRPr="008011AC">
        <w:rPr>
          <w:rFonts w:ascii="Arial" w:hAnsi="Arial" w:cs="Arial"/>
          <w:sz w:val="22"/>
          <w:szCs w:val="22"/>
        </w:rPr>
        <w:t>.</w:t>
      </w:r>
    </w:p>
    <w:p w14:paraId="0AD89069" w14:textId="77777777" w:rsidR="002136F7" w:rsidRPr="008011AC" w:rsidRDefault="002136F7" w:rsidP="002136F7">
      <w:pPr>
        <w:numPr>
          <w:ilvl w:val="1"/>
          <w:numId w:val="13"/>
        </w:numPr>
        <w:jc w:val="both"/>
        <w:rPr>
          <w:rFonts w:ascii="Arial" w:hAnsi="Arial" w:cs="Arial"/>
          <w:sz w:val="22"/>
          <w:szCs w:val="22"/>
        </w:rPr>
      </w:pPr>
      <w:r w:rsidRPr="008011AC">
        <w:rPr>
          <w:rFonts w:ascii="Arial" w:hAnsi="Arial" w:cs="Arial"/>
          <w:sz w:val="22"/>
          <w:szCs w:val="22"/>
        </w:rPr>
        <w:t>Frühzeitige Behandlung ist entscheidend für eine schnelle Erholung.</w:t>
      </w:r>
    </w:p>
    <w:p w14:paraId="3128C278" w14:textId="77777777" w:rsidR="002136F7" w:rsidRPr="008011AC" w:rsidRDefault="002136F7" w:rsidP="002136F7">
      <w:pPr>
        <w:numPr>
          <w:ilvl w:val="0"/>
          <w:numId w:val="13"/>
        </w:numPr>
        <w:jc w:val="both"/>
        <w:rPr>
          <w:rFonts w:ascii="Arial" w:hAnsi="Arial" w:cs="Arial"/>
          <w:sz w:val="22"/>
          <w:szCs w:val="22"/>
        </w:rPr>
      </w:pPr>
      <w:r w:rsidRPr="008011AC">
        <w:rPr>
          <w:rFonts w:ascii="Arial" w:hAnsi="Arial" w:cs="Arial"/>
          <w:sz w:val="22"/>
          <w:szCs w:val="22"/>
        </w:rPr>
        <w:t>Unterstützende Maßnahmen</w:t>
      </w:r>
      <w:r w:rsidRPr="008011AC">
        <w:rPr>
          <w:rFonts w:ascii="Arial" w:hAnsi="Arial" w:cs="Arial"/>
          <w:b/>
          <w:bCs/>
          <w:sz w:val="22"/>
          <w:szCs w:val="22"/>
        </w:rPr>
        <w:t>:</w:t>
      </w:r>
    </w:p>
    <w:p w14:paraId="03B94386" w14:textId="77777777" w:rsidR="002136F7" w:rsidRPr="008011AC" w:rsidRDefault="002136F7" w:rsidP="002136F7">
      <w:pPr>
        <w:numPr>
          <w:ilvl w:val="1"/>
          <w:numId w:val="13"/>
        </w:numPr>
        <w:jc w:val="both"/>
        <w:rPr>
          <w:rFonts w:ascii="Arial" w:hAnsi="Arial" w:cs="Arial"/>
          <w:sz w:val="22"/>
          <w:szCs w:val="22"/>
        </w:rPr>
      </w:pPr>
      <w:r w:rsidRPr="008011AC">
        <w:rPr>
          <w:rFonts w:ascii="Arial" w:hAnsi="Arial" w:cs="Arial"/>
          <w:sz w:val="22"/>
          <w:szCs w:val="22"/>
        </w:rPr>
        <w:t>Elektrolytlösungen zur Behandlung von Dehydration bei Durchfall.</w:t>
      </w:r>
    </w:p>
    <w:p w14:paraId="75601B8E" w14:textId="77777777" w:rsidR="002136F7" w:rsidRPr="008011AC" w:rsidRDefault="002136F7" w:rsidP="002136F7">
      <w:pPr>
        <w:numPr>
          <w:ilvl w:val="1"/>
          <w:numId w:val="13"/>
        </w:numPr>
        <w:jc w:val="both"/>
        <w:rPr>
          <w:rFonts w:ascii="Arial" w:hAnsi="Arial" w:cs="Arial"/>
          <w:sz w:val="22"/>
          <w:szCs w:val="22"/>
        </w:rPr>
      </w:pPr>
      <w:r w:rsidRPr="008011AC">
        <w:rPr>
          <w:rFonts w:ascii="Arial" w:hAnsi="Arial" w:cs="Arial"/>
          <w:sz w:val="22"/>
          <w:szCs w:val="22"/>
        </w:rPr>
        <w:t>Anpassung der Fütterung, um den Darm zu entlasten.</w:t>
      </w:r>
    </w:p>
    <w:p w14:paraId="030E196A" w14:textId="77777777" w:rsidR="002136F7" w:rsidRPr="008011AC" w:rsidRDefault="00116F2F" w:rsidP="00E31E33">
      <w:pPr>
        <w:spacing w:before="120" w:after="120"/>
        <w:jc w:val="both"/>
        <w:rPr>
          <w:rFonts w:ascii="Arial" w:hAnsi="Arial" w:cs="Arial"/>
          <w:sz w:val="22"/>
          <w:szCs w:val="22"/>
        </w:rPr>
      </w:pPr>
      <w:r>
        <w:rPr>
          <w:rFonts w:ascii="Arial" w:hAnsi="Arial" w:cs="Arial"/>
          <w:noProof/>
          <w:sz w:val="22"/>
          <w:szCs w:val="22"/>
        </w:rPr>
        <w:pict w14:anchorId="76555E93">
          <v:rect id="_x0000_i1036" alt="" style="width:453.6pt;height:.05pt;mso-width-percent:0;mso-height-percent:0;mso-width-percent:0;mso-height-percent:0" o:hralign="center" o:hrstd="t" o:hr="t" fillcolor="#a0a0a0" stroked="f"/>
        </w:pict>
      </w:r>
    </w:p>
    <w:p w14:paraId="1F3B621F" w14:textId="77777777" w:rsidR="00E31E33" w:rsidRDefault="00E31E33" w:rsidP="002136F7">
      <w:pPr>
        <w:jc w:val="both"/>
        <w:rPr>
          <w:rFonts w:ascii="Arial" w:hAnsi="Arial" w:cs="Arial"/>
          <w:b/>
          <w:bCs/>
          <w:sz w:val="22"/>
          <w:szCs w:val="22"/>
        </w:rPr>
      </w:pPr>
      <w:r>
        <w:rPr>
          <w:rFonts w:ascii="Arial" w:hAnsi="Arial" w:cs="Arial"/>
          <w:b/>
          <w:bCs/>
          <w:sz w:val="22"/>
          <w:szCs w:val="22"/>
        </w:rPr>
        <w:br w:type="page"/>
      </w:r>
    </w:p>
    <w:p w14:paraId="4EF1B087" w14:textId="29BEFEA2" w:rsidR="002136F7" w:rsidRPr="008011AC" w:rsidRDefault="002136F7" w:rsidP="002136F7">
      <w:pPr>
        <w:jc w:val="both"/>
        <w:rPr>
          <w:rFonts w:ascii="Arial" w:hAnsi="Arial" w:cs="Arial"/>
          <w:b/>
          <w:bCs/>
          <w:sz w:val="22"/>
          <w:szCs w:val="22"/>
        </w:rPr>
      </w:pPr>
      <w:r w:rsidRPr="008011AC">
        <w:rPr>
          <w:rFonts w:ascii="Arial" w:hAnsi="Arial" w:cs="Arial"/>
          <w:b/>
          <w:bCs/>
          <w:sz w:val="22"/>
          <w:szCs w:val="22"/>
        </w:rPr>
        <w:lastRenderedPageBreak/>
        <w:t>Prävention</w:t>
      </w:r>
    </w:p>
    <w:p w14:paraId="290E0DA7" w14:textId="77777777" w:rsidR="002136F7" w:rsidRPr="008011AC" w:rsidRDefault="002136F7" w:rsidP="002136F7">
      <w:pPr>
        <w:jc w:val="both"/>
        <w:rPr>
          <w:rFonts w:ascii="Arial" w:hAnsi="Arial" w:cs="Arial"/>
          <w:sz w:val="22"/>
          <w:szCs w:val="22"/>
        </w:rPr>
      </w:pPr>
      <w:r w:rsidRPr="008011AC">
        <w:rPr>
          <w:rFonts w:ascii="Arial" w:hAnsi="Arial" w:cs="Arial"/>
          <w:sz w:val="22"/>
          <w:szCs w:val="22"/>
        </w:rPr>
        <w:t>Die Prävention von Ileitis ist entscheidend, um wirtschaftliche Verluste zu minimieren. Effektive Maßnahmen umfassen:</w:t>
      </w:r>
    </w:p>
    <w:p w14:paraId="1B2E8BA6" w14:textId="77777777" w:rsidR="002136F7" w:rsidRPr="008011AC" w:rsidRDefault="002136F7" w:rsidP="002136F7">
      <w:pPr>
        <w:numPr>
          <w:ilvl w:val="0"/>
          <w:numId w:val="14"/>
        </w:numPr>
        <w:jc w:val="both"/>
        <w:rPr>
          <w:rFonts w:ascii="Arial" w:hAnsi="Arial" w:cs="Arial"/>
          <w:sz w:val="22"/>
          <w:szCs w:val="22"/>
        </w:rPr>
      </w:pPr>
      <w:r w:rsidRPr="008011AC">
        <w:rPr>
          <w:rFonts w:ascii="Arial" w:hAnsi="Arial" w:cs="Arial"/>
          <w:sz w:val="22"/>
          <w:szCs w:val="22"/>
        </w:rPr>
        <w:t>Impfung:</w:t>
      </w:r>
    </w:p>
    <w:p w14:paraId="63B019D2" w14:textId="77777777" w:rsidR="002136F7" w:rsidRPr="008011AC" w:rsidRDefault="002136F7" w:rsidP="002136F7">
      <w:pPr>
        <w:numPr>
          <w:ilvl w:val="1"/>
          <w:numId w:val="14"/>
        </w:numPr>
        <w:jc w:val="both"/>
        <w:rPr>
          <w:rFonts w:ascii="Arial" w:hAnsi="Arial" w:cs="Arial"/>
          <w:sz w:val="22"/>
          <w:szCs w:val="22"/>
        </w:rPr>
      </w:pPr>
      <w:r w:rsidRPr="008011AC">
        <w:rPr>
          <w:rFonts w:ascii="Arial" w:hAnsi="Arial" w:cs="Arial"/>
          <w:sz w:val="22"/>
          <w:szCs w:val="22"/>
        </w:rPr>
        <w:t>Lebendimpfstoffe gegen </w:t>
      </w:r>
      <w:proofErr w:type="spellStart"/>
      <w:r w:rsidRPr="008011AC">
        <w:rPr>
          <w:rFonts w:ascii="Arial" w:hAnsi="Arial" w:cs="Arial"/>
          <w:i/>
          <w:iCs/>
          <w:sz w:val="22"/>
          <w:szCs w:val="22"/>
        </w:rPr>
        <w:t>Lawsonia</w:t>
      </w:r>
      <w:proofErr w:type="spellEnd"/>
      <w:r w:rsidRPr="008011AC">
        <w:rPr>
          <w:rFonts w:ascii="Arial" w:hAnsi="Arial" w:cs="Arial"/>
          <w:i/>
          <w:iCs/>
          <w:sz w:val="22"/>
          <w:szCs w:val="22"/>
        </w:rPr>
        <w:t xml:space="preserve"> </w:t>
      </w:r>
      <w:proofErr w:type="spellStart"/>
      <w:r w:rsidRPr="008011AC">
        <w:rPr>
          <w:rFonts w:ascii="Arial" w:hAnsi="Arial" w:cs="Arial"/>
          <w:i/>
          <w:iCs/>
          <w:sz w:val="22"/>
          <w:szCs w:val="22"/>
        </w:rPr>
        <w:t>intracellularis</w:t>
      </w:r>
      <w:proofErr w:type="spellEnd"/>
      <w:r w:rsidRPr="008011AC">
        <w:rPr>
          <w:rFonts w:ascii="Arial" w:hAnsi="Arial" w:cs="Arial"/>
          <w:sz w:val="22"/>
          <w:szCs w:val="22"/>
        </w:rPr>
        <w:t> können das Krankheitsrisiko erheblich reduzieren.</w:t>
      </w:r>
    </w:p>
    <w:p w14:paraId="75DB882B" w14:textId="7C61C843" w:rsidR="002136F7" w:rsidRPr="008011AC" w:rsidRDefault="002136F7" w:rsidP="002136F7">
      <w:pPr>
        <w:numPr>
          <w:ilvl w:val="1"/>
          <w:numId w:val="14"/>
        </w:numPr>
        <w:jc w:val="both"/>
        <w:rPr>
          <w:rFonts w:ascii="Arial" w:hAnsi="Arial" w:cs="Arial"/>
          <w:sz w:val="22"/>
          <w:szCs w:val="22"/>
        </w:rPr>
      </w:pPr>
      <w:r w:rsidRPr="008011AC">
        <w:rPr>
          <w:rFonts w:ascii="Arial" w:hAnsi="Arial" w:cs="Arial"/>
          <w:sz w:val="22"/>
          <w:szCs w:val="22"/>
        </w:rPr>
        <w:t>Die Impfung sollte vor stressreichen Phasen (z.</w:t>
      </w:r>
      <w:r w:rsidR="007166FD">
        <w:rPr>
          <w:rFonts w:ascii="Arial" w:hAnsi="Arial" w:cs="Arial"/>
          <w:sz w:val="22"/>
          <w:szCs w:val="22"/>
        </w:rPr>
        <w:t> </w:t>
      </w:r>
      <w:r w:rsidRPr="008011AC">
        <w:rPr>
          <w:rFonts w:ascii="Arial" w:hAnsi="Arial" w:cs="Arial"/>
          <w:sz w:val="22"/>
          <w:szCs w:val="22"/>
        </w:rPr>
        <w:t>B. Absetzen) erfolgen.</w:t>
      </w:r>
    </w:p>
    <w:p w14:paraId="0203D5A2" w14:textId="77777777" w:rsidR="002136F7" w:rsidRPr="008011AC" w:rsidRDefault="002136F7" w:rsidP="002136F7">
      <w:pPr>
        <w:numPr>
          <w:ilvl w:val="0"/>
          <w:numId w:val="14"/>
        </w:numPr>
        <w:jc w:val="both"/>
        <w:rPr>
          <w:rFonts w:ascii="Arial" w:hAnsi="Arial" w:cs="Arial"/>
          <w:sz w:val="22"/>
          <w:szCs w:val="22"/>
        </w:rPr>
      </w:pPr>
      <w:r w:rsidRPr="008011AC">
        <w:rPr>
          <w:rFonts w:ascii="Arial" w:hAnsi="Arial" w:cs="Arial"/>
          <w:sz w:val="22"/>
          <w:szCs w:val="22"/>
        </w:rPr>
        <w:t>Hygienemaßnahmen:</w:t>
      </w:r>
    </w:p>
    <w:p w14:paraId="68274CA4" w14:textId="77777777" w:rsidR="002136F7" w:rsidRPr="008011AC" w:rsidRDefault="002136F7" w:rsidP="002136F7">
      <w:pPr>
        <w:numPr>
          <w:ilvl w:val="1"/>
          <w:numId w:val="14"/>
        </w:numPr>
        <w:jc w:val="both"/>
        <w:rPr>
          <w:rFonts w:ascii="Arial" w:hAnsi="Arial" w:cs="Arial"/>
          <w:sz w:val="22"/>
          <w:szCs w:val="22"/>
        </w:rPr>
      </w:pPr>
      <w:r w:rsidRPr="008011AC">
        <w:rPr>
          <w:rFonts w:ascii="Arial" w:hAnsi="Arial" w:cs="Arial"/>
          <w:sz w:val="22"/>
          <w:szCs w:val="22"/>
        </w:rPr>
        <w:t>Regelmäßige Reinigung und Desinfektion der Ställe, um die Erregerlast zu senken.</w:t>
      </w:r>
    </w:p>
    <w:p w14:paraId="46B4108A" w14:textId="77777777" w:rsidR="002136F7" w:rsidRPr="008011AC" w:rsidRDefault="002136F7" w:rsidP="002136F7">
      <w:pPr>
        <w:numPr>
          <w:ilvl w:val="1"/>
          <w:numId w:val="14"/>
        </w:numPr>
        <w:jc w:val="both"/>
        <w:rPr>
          <w:rFonts w:ascii="Arial" w:hAnsi="Arial" w:cs="Arial"/>
          <w:sz w:val="22"/>
          <w:szCs w:val="22"/>
        </w:rPr>
      </w:pPr>
      <w:r w:rsidRPr="008011AC">
        <w:rPr>
          <w:rFonts w:ascii="Arial" w:hAnsi="Arial" w:cs="Arial"/>
          <w:sz w:val="22"/>
          <w:szCs w:val="22"/>
        </w:rPr>
        <w:t>Vermeidung von Überbelegung und Stress.</w:t>
      </w:r>
    </w:p>
    <w:p w14:paraId="04EB4A44" w14:textId="77777777" w:rsidR="002136F7" w:rsidRPr="008011AC" w:rsidRDefault="002136F7" w:rsidP="002136F7">
      <w:pPr>
        <w:numPr>
          <w:ilvl w:val="0"/>
          <w:numId w:val="14"/>
        </w:numPr>
        <w:jc w:val="both"/>
        <w:rPr>
          <w:rFonts w:ascii="Arial" w:hAnsi="Arial" w:cs="Arial"/>
          <w:sz w:val="22"/>
          <w:szCs w:val="22"/>
        </w:rPr>
      </w:pPr>
      <w:r w:rsidRPr="008011AC">
        <w:rPr>
          <w:rFonts w:ascii="Arial" w:hAnsi="Arial" w:cs="Arial"/>
          <w:sz w:val="22"/>
          <w:szCs w:val="22"/>
        </w:rPr>
        <w:t>Fütterungsmanagement:</w:t>
      </w:r>
    </w:p>
    <w:p w14:paraId="518CB4CB" w14:textId="77777777" w:rsidR="002136F7" w:rsidRPr="008011AC" w:rsidRDefault="002136F7" w:rsidP="002136F7">
      <w:pPr>
        <w:numPr>
          <w:ilvl w:val="1"/>
          <w:numId w:val="14"/>
        </w:numPr>
        <w:jc w:val="both"/>
        <w:rPr>
          <w:rFonts w:ascii="Arial" w:hAnsi="Arial" w:cs="Arial"/>
          <w:sz w:val="22"/>
          <w:szCs w:val="22"/>
        </w:rPr>
      </w:pPr>
      <w:r w:rsidRPr="008011AC">
        <w:rPr>
          <w:rFonts w:ascii="Arial" w:hAnsi="Arial" w:cs="Arial"/>
          <w:sz w:val="22"/>
          <w:szCs w:val="22"/>
        </w:rPr>
        <w:t>Hochwertige, leicht verdauliche Futtermittel fördern die Darmgesundheit.</w:t>
      </w:r>
    </w:p>
    <w:p w14:paraId="1E00C264" w14:textId="77777777" w:rsidR="002136F7" w:rsidRPr="008011AC" w:rsidRDefault="002136F7" w:rsidP="002136F7">
      <w:pPr>
        <w:numPr>
          <w:ilvl w:val="1"/>
          <w:numId w:val="14"/>
        </w:numPr>
        <w:jc w:val="both"/>
        <w:rPr>
          <w:rFonts w:ascii="Arial" w:hAnsi="Arial" w:cs="Arial"/>
          <w:sz w:val="22"/>
          <w:szCs w:val="22"/>
        </w:rPr>
      </w:pPr>
      <w:r w:rsidRPr="008011AC">
        <w:rPr>
          <w:rFonts w:ascii="Arial" w:hAnsi="Arial" w:cs="Arial"/>
          <w:sz w:val="22"/>
          <w:szCs w:val="22"/>
        </w:rPr>
        <w:t>Langsame Anpassung bei Futterwechseln reduziert das Risiko von Stress und Verdauungsproblemen.</w:t>
      </w:r>
    </w:p>
    <w:p w14:paraId="1E2E265C" w14:textId="77777777" w:rsidR="002136F7" w:rsidRPr="008011AC" w:rsidRDefault="00116F2F" w:rsidP="00D801CF">
      <w:pPr>
        <w:spacing w:before="120" w:after="120"/>
        <w:jc w:val="both"/>
        <w:rPr>
          <w:rFonts w:ascii="Arial" w:hAnsi="Arial" w:cs="Arial"/>
          <w:sz w:val="22"/>
          <w:szCs w:val="22"/>
        </w:rPr>
      </w:pPr>
      <w:r>
        <w:rPr>
          <w:rFonts w:ascii="Arial" w:hAnsi="Arial" w:cs="Arial"/>
          <w:noProof/>
          <w:sz w:val="22"/>
          <w:szCs w:val="22"/>
        </w:rPr>
        <w:pict w14:anchorId="441A1F85">
          <v:rect id="_x0000_i1037" alt="" style="width:453.6pt;height:.05pt;mso-width-percent:0;mso-height-percent:0;mso-width-percent:0;mso-height-percent:0" o:hralign="center" o:hrstd="t" o:hr="t" fillcolor="#a0a0a0" stroked="f"/>
        </w:pict>
      </w:r>
    </w:p>
    <w:p w14:paraId="6B825B74" w14:textId="77777777" w:rsidR="002136F7" w:rsidRPr="008011AC" w:rsidRDefault="002136F7" w:rsidP="002136F7">
      <w:pPr>
        <w:jc w:val="both"/>
        <w:rPr>
          <w:rFonts w:ascii="Arial" w:hAnsi="Arial" w:cs="Arial"/>
          <w:b/>
          <w:bCs/>
          <w:sz w:val="22"/>
          <w:szCs w:val="22"/>
        </w:rPr>
      </w:pPr>
      <w:r w:rsidRPr="008011AC">
        <w:rPr>
          <w:rFonts w:ascii="Arial" w:hAnsi="Arial" w:cs="Arial"/>
          <w:b/>
          <w:bCs/>
          <w:sz w:val="22"/>
          <w:szCs w:val="22"/>
        </w:rPr>
        <w:t>Fazit</w:t>
      </w:r>
    </w:p>
    <w:p w14:paraId="02FB6EA6" w14:textId="77777777" w:rsidR="002136F7" w:rsidRPr="008011AC" w:rsidRDefault="002136F7" w:rsidP="002136F7">
      <w:pPr>
        <w:jc w:val="both"/>
        <w:rPr>
          <w:rFonts w:ascii="Arial" w:hAnsi="Arial" w:cs="Arial"/>
          <w:sz w:val="22"/>
          <w:szCs w:val="22"/>
        </w:rPr>
      </w:pPr>
      <w:r w:rsidRPr="008011AC">
        <w:rPr>
          <w:rFonts w:ascii="Arial" w:hAnsi="Arial" w:cs="Arial"/>
          <w:sz w:val="22"/>
          <w:szCs w:val="22"/>
        </w:rPr>
        <w:t>Ileitis ist eine weit verbreitete und wirtschaftlich bedeutende Erkrankung in der Schweinehaltung. Eine frühzeitige Diagnose, konsequente Behandlung und effektive Prävention sind essenziell, um die Gesundheit der Tiere und die Effizienz der Produktion zu sichern. Die Zusammenarbeit mit einem Tierarzt zur Erstellung eines Impf- und Hygienekonzepts kann langfristig helfen, die Auswirkungen der Krankheit zu minimieren.</w:t>
      </w:r>
    </w:p>
    <w:p w14:paraId="49E69DDD" w14:textId="77777777" w:rsidR="00EE3C61" w:rsidRPr="008011AC" w:rsidRDefault="00EE3C61" w:rsidP="004C00C7">
      <w:pPr>
        <w:jc w:val="both"/>
        <w:rPr>
          <w:rFonts w:ascii="Arial" w:hAnsi="Arial" w:cs="Arial"/>
          <w:sz w:val="22"/>
          <w:szCs w:val="22"/>
        </w:rPr>
      </w:pPr>
    </w:p>
    <w:p w14:paraId="7DCA39DA" w14:textId="21FFDCF3" w:rsidR="00953981" w:rsidRPr="008011AC" w:rsidRDefault="00953981" w:rsidP="004C00C7">
      <w:pPr>
        <w:jc w:val="both"/>
        <w:rPr>
          <w:rFonts w:ascii="Arial" w:hAnsi="Arial" w:cs="Arial"/>
          <w:sz w:val="22"/>
          <w:szCs w:val="22"/>
        </w:rPr>
      </w:pPr>
    </w:p>
    <w:p w14:paraId="5A8368B2" w14:textId="39054709" w:rsidR="00953981" w:rsidRPr="008011AC" w:rsidRDefault="00953981" w:rsidP="004C00C7">
      <w:pPr>
        <w:jc w:val="both"/>
        <w:rPr>
          <w:rFonts w:ascii="Arial" w:hAnsi="Arial" w:cs="Arial"/>
          <w:sz w:val="22"/>
          <w:szCs w:val="22"/>
        </w:rPr>
      </w:pPr>
    </w:p>
    <w:p w14:paraId="041513E0" w14:textId="6FCC2A32" w:rsidR="00953981" w:rsidRPr="008011AC" w:rsidRDefault="002434CC" w:rsidP="004C00C7">
      <w:pPr>
        <w:jc w:val="both"/>
        <w:rPr>
          <w:rFonts w:ascii="Arial" w:hAnsi="Arial" w:cs="Arial"/>
          <w:sz w:val="22"/>
          <w:szCs w:val="22"/>
        </w:rPr>
      </w:pPr>
      <w:r w:rsidRPr="008011AC">
        <w:rPr>
          <w:rFonts w:ascii="Arial" w:hAnsi="Arial" w:cs="Arial"/>
          <w:noProof/>
          <w:sz w:val="22"/>
          <w:szCs w:val="22"/>
        </w:rPr>
        <mc:AlternateContent>
          <mc:Choice Requires="wps">
            <w:drawing>
              <wp:anchor distT="0" distB="0" distL="114300" distR="114300" simplePos="0" relativeHeight="251663360" behindDoc="0" locked="0" layoutInCell="1" allowOverlap="1" wp14:anchorId="43459DEC" wp14:editId="377321F8">
                <wp:simplePos x="0" y="0"/>
                <wp:positionH relativeFrom="column">
                  <wp:posOffset>262255</wp:posOffset>
                </wp:positionH>
                <wp:positionV relativeFrom="paragraph">
                  <wp:posOffset>35722</wp:posOffset>
                </wp:positionV>
                <wp:extent cx="5457190" cy="1263623"/>
                <wp:effectExtent l="25400" t="38100" r="54610" b="45085"/>
                <wp:wrapNone/>
                <wp:docPr id="1160728500" name="Textfeld 2"/>
                <wp:cNvGraphicFramePr/>
                <a:graphic xmlns:a="http://schemas.openxmlformats.org/drawingml/2006/main">
                  <a:graphicData uri="http://schemas.microsoft.com/office/word/2010/wordprocessingShape">
                    <wps:wsp>
                      <wps:cNvSpPr txBox="1"/>
                      <wps:spPr>
                        <a:xfrm>
                          <a:off x="0" y="0"/>
                          <a:ext cx="5457190" cy="1263623"/>
                        </a:xfrm>
                        <a:custGeom>
                          <a:avLst/>
                          <a:gdLst>
                            <a:gd name="connsiteX0" fmla="*/ 0 w 5457190"/>
                            <a:gd name="connsiteY0" fmla="*/ 0 h 1263623"/>
                            <a:gd name="connsiteX1" fmla="*/ 5457190 w 5457190"/>
                            <a:gd name="connsiteY1" fmla="*/ 0 h 1263623"/>
                            <a:gd name="connsiteX2" fmla="*/ 5457190 w 5457190"/>
                            <a:gd name="connsiteY2" fmla="*/ 1263623 h 1263623"/>
                            <a:gd name="connsiteX3" fmla="*/ 0 w 5457190"/>
                            <a:gd name="connsiteY3" fmla="*/ 1263623 h 1263623"/>
                            <a:gd name="connsiteX4" fmla="*/ 0 w 5457190"/>
                            <a:gd name="connsiteY4" fmla="*/ 0 h 126362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457190" h="1263623" fill="none" extrusionOk="0">
                              <a:moveTo>
                                <a:pt x="0" y="0"/>
                              </a:moveTo>
                              <a:cubicBezTo>
                                <a:pt x="750034" y="-49533"/>
                                <a:pt x="4327151" y="-14809"/>
                                <a:pt x="5457190" y="0"/>
                              </a:cubicBezTo>
                              <a:cubicBezTo>
                                <a:pt x="5536657" y="313639"/>
                                <a:pt x="5441727" y="830318"/>
                                <a:pt x="5457190" y="1263623"/>
                              </a:cubicBezTo>
                              <a:cubicBezTo>
                                <a:pt x="3910248" y="1215392"/>
                                <a:pt x="1969151" y="1348078"/>
                                <a:pt x="0" y="1263623"/>
                              </a:cubicBezTo>
                              <a:cubicBezTo>
                                <a:pt x="-55555" y="691973"/>
                                <a:pt x="66617" y="491053"/>
                                <a:pt x="0" y="0"/>
                              </a:cubicBezTo>
                              <a:close/>
                            </a:path>
                            <a:path w="5457190" h="1263623" stroke="0" extrusionOk="0">
                              <a:moveTo>
                                <a:pt x="0" y="0"/>
                              </a:moveTo>
                              <a:cubicBezTo>
                                <a:pt x="1157767" y="118645"/>
                                <a:pt x="3790053" y="116012"/>
                                <a:pt x="5457190" y="0"/>
                              </a:cubicBezTo>
                              <a:cubicBezTo>
                                <a:pt x="5344727" y="244614"/>
                                <a:pt x="5434408" y="984688"/>
                                <a:pt x="5457190" y="1263623"/>
                              </a:cubicBezTo>
                              <a:cubicBezTo>
                                <a:pt x="3486535" y="1398223"/>
                                <a:pt x="2141909" y="1106427"/>
                                <a:pt x="0" y="1263623"/>
                              </a:cubicBezTo>
                              <a:cubicBezTo>
                                <a:pt x="113288" y="932828"/>
                                <a:pt x="3685" y="309307"/>
                                <a:pt x="0" y="0"/>
                              </a:cubicBezTo>
                              <a:close/>
                            </a:path>
                          </a:pathLst>
                        </a:custGeom>
                        <a:ln>
                          <a:extLst>
                            <a:ext uri="{C807C97D-BFC1-408E-A445-0C87EB9F89A2}">
                              <ask:lineSketchStyleProps xmlns:ask="http://schemas.microsoft.com/office/drawing/2018/sketchyshapes" sd="1219033472">
                                <a:prstGeom prst="rect">
                                  <a:avLst/>
                                </a:prstGeom>
                                <ask:type>
                                  <ask:lineSketchCurved/>
                                </ask:type>
                              </ask:lineSketchStyleProps>
                            </a:ext>
                          </a:extLst>
                        </a:ln>
                      </wps:spPr>
                      <wps:style>
                        <a:lnRef idx="2">
                          <a:schemeClr val="accent1"/>
                        </a:lnRef>
                        <a:fillRef idx="1">
                          <a:schemeClr val="lt1"/>
                        </a:fillRef>
                        <a:effectRef idx="0">
                          <a:schemeClr val="accent1"/>
                        </a:effectRef>
                        <a:fontRef idx="minor">
                          <a:schemeClr val="dk1"/>
                        </a:fontRef>
                      </wps:style>
                      <wps:txbx>
                        <w:txbxContent>
                          <w:p w14:paraId="11DBE157" w14:textId="77777777" w:rsidR="00AA00A8" w:rsidRDefault="00AA00A8" w:rsidP="00AA00A8">
                            <w:pPr>
                              <w:jc w:val="center"/>
                            </w:pPr>
                            <w:r>
                              <w:t>Platzhalter für Fotos erkrankter Tiere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3459DEC" id="_x0000_s1028" type="#_x0000_t202" style="position:absolute;left:0;text-align:left;margin-left:20.65pt;margin-top:2.8pt;width:429.7pt;height:99.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" fillcolor="white [3201]" strokecolor="#156082 [3204]" strokeweight="1pt">
                <v:textbox>
                  <w:txbxContent>
                    <w:p w14:paraId="11DBE157" w14:textId="77777777" w:rsidR="00AA00A8" w:rsidRDefault="00AA00A8" w:rsidP="00AA00A8">
                      <w:pPr>
                        <w:jc w:val="center"/>
                      </w:pPr>
                      <w:r>
                        <w:t>Platzhalter für Fotos erkrankter Tiere</w:t>
                      </w:r>
                    </w:p>
                  </w:txbxContent>
                </v:textbox>
              </v:shape>
            </w:pict>
          </mc:Fallback>
        </mc:AlternateContent>
      </w:r>
    </w:p>
    <w:p w14:paraId="48766993" w14:textId="505197BE" w:rsidR="00953981" w:rsidRPr="008011AC" w:rsidRDefault="00953981" w:rsidP="004C00C7">
      <w:pPr>
        <w:jc w:val="both"/>
        <w:rPr>
          <w:rFonts w:ascii="Arial" w:hAnsi="Arial" w:cs="Arial"/>
          <w:sz w:val="22"/>
          <w:szCs w:val="22"/>
        </w:rPr>
      </w:pPr>
    </w:p>
    <w:p w14:paraId="4DCD315D" w14:textId="414B80D1" w:rsidR="00953981" w:rsidRPr="008011AC" w:rsidRDefault="00953981" w:rsidP="004C00C7">
      <w:pPr>
        <w:jc w:val="both"/>
        <w:rPr>
          <w:rFonts w:ascii="Arial" w:hAnsi="Arial" w:cs="Arial"/>
          <w:sz w:val="22"/>
          <w:szCs w:val="22"/>
        </w:rPr>
      </w:pPr>
    </w:p>
    <w:p w14:paraId="121508C0" w14:textId="0ED9BD99" w:rsidR="00953981" w:rsidRPr="008011AC" w:rsidRDefault="00953981" w:rsidP="004C00C7">
      <w:pPr>
        <w:jc w:val="both"/>
        <w:rPr>
          <w:rFonts w:ascii="Arial" w:hAnsi="Arial" w:cs="Arial"/>
          <w:sz w:val="22"/>
          <w:szCs w:val="22"/>
        </w:rPr>
      </w:pPr>
    </w:p>
    <w:p w14:paraId="51376EDF" w14:textId="0F5860FC" w:rsidR="00953981" w:rsidRPr="008011AC" w:rsidRDefault="00953981" w:rsidP="004C00C7">
      <w:pPr>
        <w:jc w:val="both"/>
        <w:rPr>
          <w:rFonts w:ascii="Arial" w:hAnsi="Arial" w:cs="Arial"/>
          <w:sz w:val="22"/>
          <w:szCs w:val="22"/>
        </w:rPr>
      </w:pPr>
    </w:p>
    <w:p w14:paraId="21C4B18B" w14:textId="0FDD578B" w:rsidR="00953981" w:rsidRPr="008011AC" w:rsidRDefault="00953981" w:rsidP="004C00C7">
      <w:pPr>
        <w:jc w:val="both"/>
        <w:rPr>
          <w:rFonts w:ascii="Arial" w:hAnsi="Arial" w:cs="Arial"/>
          <w:sz w:val="22"/>
          <w:szCs w:val="22"/>
        </w:rPr>
      </w:pPr>
      <w:r w:rsidRPr="008011AC">
        <w:rPr>
          <w:rFonts w:ascii="Arial" w:hAnsi="Arial" w:cs="Arial"/>
          <w:sz w:val="22"/>
          <w:szCs w:val="22"/>
        </w:rPr>
        <w:br w:type="page"/>
      </w:r>
    </w:p>
    <w:p w14:paraId="3FEAD77A" w14:textId="77777777" w:rsidR="00953981" w:rsidRDefault="00953981" w:rsidP="00953981">
      <w:pPr>
        <w:jc w:val="both"/>
        <w:rPr>
          <w:rFonts w:ascii="Arial" w:hAnsi="Arial" w:cs="Arial"/>
          <w:b/>
          <w:bCs/>
          <w:sz w:val="22"/>
          <w:szCs w:val="22"/>
        </w:rPr>
      </w:pPr>
      <w:r w:rsidRPr="008011AC">
        <w:rPr>
          <w:rFonts w:ascii="Arial" w:hAnsi="Arial" w:cs="Arial"/>
          <w:b/>
          <w:bCs/>
          <w:sz w:val="22"/>
          <w:szCs w:val="22"/>
        </w:rPr>
        <w:lastRenderedPageBreak/>
        <w:t>Informationstext: PRRS (Porzines Reproduktives und Respiratorisches Syndrom)</w:t>
      </w:r>
    </w:p>
    <w:p w14:paraId="5153CD24" w14:textId="77777777" w:rsidR="002434CC" w:rsidRPr="008011AC" w:rsidRDefault="002434CC" w:rsidP="00953981">
      <w:pPr>
        <w:jc w:val="both"/>
        <w:rPr>
          <w:rFonts w:ascii="Arial" w:hAnsi="Arial" w:cs="Arial"/>
          <w:b/>
          <w:bCs/>
          <w:sz w:val="22"/>
          <w:szCs w:val="22"/>
        </w:rPr>
      </w:pPr>
    </w:p>
    <w:p w14:paraId="2F5946D4" w14:textId="77777777" w:rsidR="00953981" w:rsidRPr="008011AC" w:rsidRDefault="00953981" w:rsidP="00953981">
      <w:pPr>
        <w:jc w:val="both"/>
        <w:rPr>
          <w:rFonts w:ascii="Arial" w:hAnsi="Arial" w:cs="Arial"/>
          <w:b/>
          <w:bCs/>
          <w:sz w:val="22"/>
          <w:szCs w:val="22"/>
        </w:rPr>
      </w:pPr>
      <w:r w:rsidRPr="008011AC">
        <w:rPr>
          <w:rFonts w:ascii="Arial" w:hAnsi="Arial" w:cs="Arial"/>
          <w:b/>
          <w:bCs/>
          <w:sz w:val="22"/>
          <w:szCs w:val="22"/>
        </w:rPr>
        <w:t>Einleitung</w:t>
      </w:r>
    </w:p>
    <w:p w14:paraId="0EFEEEE3" w14:textId="77777777" w:rsidR="00953981" w:rsidRPr="008011AC" w:rsidRDefault="00953981" w:rsidP="00953981">
      <w:pPr>
        <w:jc w:val="both"/>
        <w:rPr>
          <w:rFonts w:ascii="Arial" w:hAnsi="Arial" w:cs="Arial"/>
          <w:sz w:val="22"/>
          <w:szCs w:val="22"/>
        </w:rPr>
      </w:pPr>
      <w:r w:rsidRPr="008011AC">
        <w:rPr>
          <w:rFonts w:ascii="Arial" w:hAnsi="Arial" w:cs="Arial"/>
          <w:sz w:val="22"/>
          <w:szCs w:val="22"/>
        </w:rPr>
        <w:t>Das Porzine Reproduktive und Respiratorische Syndrom (PRRS) ist eine durch das PRRS-Virus verursachte, weltweit verbreitete Erkrankung bei Schweinen. Sie führt zu erheblichen wirtschaftlichen Schäden in der Schweinehaltung und betrifft sowohl Zuchtsauen als auch Ferkel und Mastschweine. Das Virus verursacht reproduktive Probleme bei Zuchtsauen und Atemwegserkrankungen bei Jungtieren. PRRS ist hoch ansteckend und erfordert konsequente Präventions- und Managementmaßnahmen.</w:t>
      </w:r>
    </w:p>
    <w:p w14:paraId="651F32F5" w14:textId="77777777" w:rsidR="00953981" w:rsidRPr="008011AC" w:rsidRDefault="00116F2F" w:rsidP="00531A0A">
      <w:pPr>
        <w:spacing w:before="120" w:after="120"/>
        <w:jc w:val="both"/>
        <w:rPr>
          <w:rFonts w:ascii="Arial" w:hAnsi="Arial" w:cs="Arial"/>
          <w:sz w:val="22"/>
          <w:szCs w:val="22"/>
        </w:rPr>
      </w:pPr>
      <w:r>
        <w:rPr>
          <w:rFonts w:ascii="Arial" w:hAnsi="Arial" w:cs="Arial"/>
          <w:noProof/>
          <w:sz w:val="22"/>
          <w:szCs w:val="22"/>
        </w:rPr>
        <w:pict w14:anchorId="1873BB34">
          <v:rect id="_x0000_i1038" alt="" style="width:453.6pt;height:.05pt;mso-width-percent:0;mso-height-percent:0;mso-width-percent:0;mso-height-percent:0" o:hralign="center" o:hrstd="t" o:hr="t" fillcolor="#a0a0a0" stroked="f"/>
        </w:pict>
      </w:r>
    </w:p>
    <w:p w14:paraId="78F2DF8E" w14:textId="77777777" w:rsidR="00953981" w:rsidRPr="008011AC" w:rsidRDefault="00953981" w:rsidP="00953981">
      <w:pPr>
        <w:jc w:val="both"/>
        <w:rPr>
          <w:rFonts w:ascii="Arial" w:hAnsi="Arial" w:cs="Arial"/>
          <w:b/>
          <w:bCs/>
          <w:sz w:val="22"/>
          <w:szCs w:val="22"/>
        </w:rPr>
      </w:pPr>
      <w:r w:rsidRPr="008011AC">
        <w:rPr>
          <w:rFonts w:ascii="Arial" w:hAnsi="Arial" w:cs="Arial"/>
          <w:b/>
          <w:bCs/>
          <w:sz w:val="22"/>
          <w:szCs w:val="22"/>
        </w:rPr>
        <w:t>Erreger und Übertragung</w:t>
      </w:r>
    </w:p>
    <w:p w14:paraId="187742C6" w14:textId="77777777" w:rsidR="00953981" w:rsidRPr="008011AC" w:rsidRDefault="00953981" w:rsidP="00953981">
      <w:pPr>
        <w:jc w:val="both"/>
        <w:rPr>
          <w:rFonts w:ascii="Arial" w:hAnsi="Arial" w:cs="Arial"/>
          <w:sz w:val="22"/>
          <w:szCs w:val="22"/>
        </w:rPr>
      </w:pPr>
      <w:r w:rsidRPr="008011AC">
        <w:rPr>
          <w:rFonts w:ascii="Arial" w:hAnsi="Arial" w:cs="Arial"/>
          <w:sz w:val="22"/>
          <w:szCs w:val="22"/>
        </w:rPr>
        <w:t>Das PRRS-Virus ist ein RNA-Virus aus der Familie der </w:t>
      </w:r>
      <w:proofErr w:type="spellStart"/>
      <w:r w:rsidRPr="008011AC">
        <w:rPr>
          <w:rFonts w:ascii="Arial" w:hAnsi="Arial" w:cs="Arial"/>
          <w:i/>
          <w:iCs/>
          <w:sz w:val="22"/>
          <w:szCs w:val="22"/>
        </w:rPr>
        <w:t>Arteriviridae</w:t>
      </w:r>
      <w:proofErr w:type="spellEnd"/>
      <w:r w:rsidRPr="008011AC">
        <w:rPr>
          <w:rFonts w:ascii="Arial" w:hAnsi="Arial" w:cs="Arial"/>
          <w:sz w:val="22"/>
          <w:szCs w:val="22"/>
        </w:rPr>
        <w:t>. Es existieren zwei Hauptstämme (europäischer und amerikanischer), die unterschiedliche Krankheitsverläufe verursachen können.</w:t>
      </w:r>
    </w:p>
    <w:p w14:paraId="324966E5" w14:textId="77777777" w:rsidR="00953981" w:rsidRPr="008011AC" w:rsidRDefault="00953981" w:rsidP="00953981">
      <w:pPr>
        <w:numPr>
          <w:ilvl w:val="0"/>
          <w:numId w:val="15"/>
        </w:numPr>
        <w:jc w:val="both"/>
        <w:rPr>
          <w:rFonts w:ascii="Arial" w:hAnsi="Arial" w:cs="Arial"/>
          <w:sz w:val="22"/>
          <w:szCs w:val="22"/>
        </w:rPr>
      </w:pPr>
      <w:r w:rsidRPr="008011AC">
        <w:rPr>
          <w:rFonts w:ascii="Arial" w:hAnsi="Arial" w:cs="Arial"/>
          <w:sz w:val="22"/>
          <w:szCs w:val="22"/>
        </w:rPr>
        <w:t>Übertragung:</w:t>
      </w:r>
    </w:p>
    <w:p w14:paraId="44FD252D" w14:textId="77777777" w:rsidR="00953981" w:rsidRPr="008011AC" w:rsidRDefault="00953981" w:rsidP="00953981">
      <w:pPr>
        <w:numPr>
          <w:ilvl w:val="1"/>
          <w:numId w:val="15"/>
        </w:numPr>
        <w:jc w:val="both"/>
        <w:rPr>
          <w:rFonts w:ascii="Arial" w:hAnsi="Arial" w:cs="Arial"/>
          <w:sz w:val="22"/>
          <w:szCs w:val="22"/>
        </w:rPr>
      </w:pPr>
      <w:r w:rsidRPr="008011AC">
        <w:rPr>
          <w:rFonts w:ascii="Arial" w:hAnsi="Arial" w:cs="Arial"/>
          <w:sz w:val="22"/>
          <w:szCs w:val="22"/>
        </w:rPr>
        <w:t>Direkter Kontakt: Virus wird über Speichel, Nasensekret, Urin, Kot und Sperma übertragen.</w:t>
      </w:r>
    </w:p>
    <w:p w14:paraId="3E87FBDA" w14:textId="77777777" w:rsidR="00953981" w:rsidRPr="008011AC" w:rsidRDefault="00953981" w:rsidP="00953981">
      <w:pPr>
        <w:numPr>
          <w:ilvl w:val="1"/>
          <w:numId w:val="15"/>
        </w:numPr>
        <w:jc w:val="both"/>
        <w:rPr>
          <w:rFonts w:ascii="Arial" w:hAnsi="Arial" w:cs="Arial"/>
          <w:sz w:val="22"/>
          <w:szCs w:val="22"/>
        </w:rPr>
      </w:pPr>
      <w:r w:rsidRPr="008011AC">
        <w:rPr>
          <w:rFonts w:ascii="Arial" w:hAnsi="Arial" w:cs="Arial"/>
          <w:sz w:val="22"/>
          <w:szCs w:val="22"/>
        </w:rPr>
        <w:t>Indirekt: Über kontaminierte Gegenstände, Kleidung oder Transportfahrzeuge.</w:t>
      </w:r>
    </w:p>
    <w:p w14:paraId="01D59F22" w14:textId="77777777" w:rsidR="00953981" w:rsidRPr="008011AC" w:rsidRDefault="00953981" w:rsidP="00953981">
      <w:pPr>
        <w:numPr>
          <w:ilvl w:val="1"/>
          <w:numId w:val="15"/>
        </w:numPr>
        <w:jc w:val="both"/>
        <w:rPr>
          <w:rFonts w:ascii="Arial" w:hAnsi="Arial" w:cs="Arial"/>
          <w:sz w:val="22"/>
          <w:szCs w:val="22"/>
        </w:rPr>
      </w:pPr>
      <w:r w:rsidRPr="008011AC">
        <w:rPr>
          <w:rFonts w:ascii="Arial" w:hAnsi="Arial" w:cs="Arial"/>
          <w:sz w:val="22"/>
          <w:szCs w:val="22"/>
        </w:rPr>
        <w:t>Aerosolübertragung: Besonders in dichten Beständen verbreitet sich das Virus durch die Luft.</w:t>
      </w:r>
    </w:p>
    <w:p w14:paraId="7B469305" w14:textId="77777777" w:rsidR="00953981" w:rsidRPr="008011AC" w:rsidRDefault="00953981" w:rsidP="00953981">
      <w:pPr>
        <w:numPr>
          <w:ilvl w:val="0"/>
          <w:numId w:val="15"/>
        </w:numPr>
        <w:jc w:val="both"/>
        <w:rPr>
          <w:rFonts w:ascii="Arial" w:hAnsi="Arial" w:cs="Arial"/>
          <w:sz w:val="22"/>
          <w:szCs w:val="22"/>
        </w:rPr>
      </w:pPr>
      <w:r w:rsidRPr="008011AC">
        <w:rPr>
          <w:rFonts w:ascii="Arial" w:hAnsi="Arial" w:cs="Arial"/>
          <w:sz w:val="22"/>
          <w:szCs w:val="22"/>
        </w:rPr>
        <w:t>Risikofaktoren:</w:t>
      </w:r>
    </w:p>
    <w:p w14:paraId="5D832572" w14:textId="77777777" w:rsidR="00953981" w:rsidRPr="008011AC" w:rsidRDefault="00953981" w:rsidP="00953981">
      <w:pPr>
        <w:numPr>
          <w:ilvl w:val="1"/>
          <w:numId w:val="15"/>
        </w:numPr>
        <w:jc w:val="both"/>
        <w:rPr>
          <w:rFonts w:ascii="Arial" w:hAnsi="Arial" w:cs="Arial"/>
          <w:sz w:val="22"/>
          <w:szCs w:val="22"/>
        </w:rPr>
      </w:pPr>
      <w:r w:rsidRPr="008011AC">
        <w:rPr>
          <w:rFonts w:ascii="Arial" w:hAnsi="Arial" w:cs="Arial"/>
          <w:sz w:val="22"/>
          <w:szCs w:val="22"/>
        </w:rPr>
        <w:t>Enge Besatzdichte und schlechte Belüftung.</w:t>
      </w:r>
    </w:p>
    <w:p w14:paraId="0B407623" w14:textId="77777777" w:rsidR="00953981" w:rsidRPr="008011AC" w:rsidRDefault="00953981" w:rsidP="00953981">
      <w:pPr>
        <w:numPr>
          <w:ilvl w:val="1"/>
          <w:numId w:val="15"/>
        </w:numPr>
        <w:jc w:val="both"/>
        <w:rPr>
          <w:rFonts w:ascii="Arial" w:hAnsi="Arial" w:cs="Arial"/>
          <w:sz w:val="22"/>
          <w:szCs w:val="22"/>
        </w:rPr>
      </w:pPr>
      <w:r w:rsidRPr="008011AC">
        <w:rPr>
          <w:rFonts w:ascii="Arial" w:hAnsi="Arial" w:cs="Arial"/>
          <w:sz w:val="22"/>
          <w:szCs w:val="22"/>
        </w:rPr>
        <w:t>Stresssituationen, die das Immunsystem der Tiere schwächen.</w:t>
      </w:r>
    </w:p>
    <w:p w14:paraId="4300C986" w14:textId="77777777" w:rsidR="00953981" w:rsidRPr="008011AC" w:rsidRDefault="00116F2F" w:rsidP="00531A0A">
      <w:pPr>
        <w:spacing w:before="120" w:after="120"/>
        <w:jc w:val="both"/>
        <w:rPr>
          <w:rFonts w:ascii="Arial" w:hAnsi="Arial" w:cs="Arial"/>
          <w:sz w:val="22"/>
          <w:szCs w:val="22"/>
        </w:rPr>
      </w:pPr>
      <w:r>
        <w:rPr>
          <w:rFonts w:ascii="Arial" w:hAnsi="Arial" w:cs="Arial"/>
          <w:noProof/>
          <w:sz w:val="22"/>
          <w:szCs w:val="22"/>
        </w:rPr>
        <w:pict w14:anchorId="2AE165CD">
          <v:rect id="_x0000_i1039" alt="" style="width:453.6pt;height:.05pt;mso-width-percent:0;mso-height-percent:0;mso-width-percent:0;mso-height-percent:0" o:hralign="center" o:hrstd="t" o:hr="t" fillcolor="#a0a0a0" stroked="f"/>
        </w:pict>
      </w:r>
    </w:p>
    <w:p w14:paraId="103FE4FC" w14:textId="77777777" w:rsidR="00953981" w:rsidRPr="008011AC" w:rsidRDefault="00953981" w:rsidP="00953981">
      <w:pPr>
        <w:jc w:val="both"/>
        <w:rPr>
          <w:rFonts w:ascii="Arial" w:hAnsi="Arial" w:cs="Arial"/>
          <w:b/>
          <w:bCs/>
          <w:sz w:val="22"/>
          <w:szCs w:val="22"/>
        </w:rPr>
      </w:pPr>
      <w:r w:rsidRPr="008011AC">
        <w:rPr>
          <w:rFonts w:ascii="Arial" w:hAnsi="Arial" w:cs="Arial"/>
          <w:b/>
          <w:bCs/>
          <w:sz w:val="22"/>
          <w:szCs w:val="22"/>
        </w:rPr>
        <w:t>Symptome</w:t>
      </w:r>
    </w:p>
    <w:p w14:paraId="7E406013" w14:textId="77777777" w:rsidR="00953981" w:rsidRPr="008011AC" w:rsidRDefault="00953981" w:rsidP="00953981">
      <w:pPr>
        <w:jc w:val="both"/>
        <w:rPr>
          <w:rFonts w:ascii="Arial" w:hAnsi="Arial" w:cs="Arial"/>
          <w:sz w:val="22"/>
          <w:szCs w:val="22"/>
        </w:rPr>
      </w:pPr>
      <w:r w:rsidRPr="008011AC">
        <w:rPr>
          <w:rFonts w:ascii="Arial" w:hAnsi="Arial" w:cs="Arial"/>
          <w:sz w:val="22"/>
          <w:szCs w:val="22"/>
        </w:rPr>
        <w:t>Die Symptome von PRRS unterscheiden sich je nach Altersgruppe und Infektionsform. Man unterscheidet zwischen der reproduktiven und der respiratorischen Form:</w:t>
      </w:r>
    </w:p>
    <w:p w14:paraId="06B2B284" w14:textId="77777777" w:rsidR="00953981" w:rsidRPr="008011AC" w:rsidRDefault="00953981" w:rsidP="00953981">
      <w:pPr>
        <w:numPr>
          <w:ilvl w:val="0"/>
          <w:numId w:val="16"/>
        </w:numPr>
        <w:jc w:val="both"/>
        <w:rPr>
          <w:rFonts w:ascii="Arial" w:hAnsi="Arial" w:cs="Arial"/>
          <w:sz w:val="22"/>
          <w:szCs w:val="22"/>
        </w:rPr>
      </w:pPr>
      <w:r w:rsidRPr="008011AC">
        <w:rPr>
          <w:rFonts w:ascii="Arial" w:hAnsi="Arial" w:cs="Arial"/>
          <w:sz w:val="22"/>
          <w:szCs w:val="22"/>
        </w:rPr>
        <w:t>Reproduktive Form (bei Zuchtsauen):</w:t>
      </w:r>
    </w:p>
    <w:p w14:paraId="10771DF0" w14:textId="77777777" w:rsidR="00953981" w:rsidRPr="008011AC" w:rsidRDefault="00953981" w:rsidP="00953981">
      <w:pPr>
        <w:numPr>
          <w:ilvl w:val="1"/>
          <w:numId w:val="16"/>
        </w:numPr>
        <w:jc w:val="both"/>
        <w:rPr>
          <w:rFonts w:ascii="Arial" w:hAnsi="Arial" w:cs="Arial"/>
          <w:sz w:val="22"/>
          <w:szCs w:val="22"/>
        </w:rPr>
      </w:pPr>
      <w:r w:rsidRPr="008011AC">
        <w:rPr>
          <w:rFonts w:ascii="Arial" w:hAnsi="Arial" w:cs="Arial"/>
          <w:sz w:val="22"/>
          <w:szCs w:val="22"/>
        </w:rPr>
        <w:t xml:space="preserve">Vermehrtes </w:t>
      </w:r>
      <w:proofErr w:type="spellStart"/>
      <w:r w:rsidRPr="008011AC">
        <w:rPr>
          <w:rFonts w:ascii="Arial" w:hAnsi="Arial" w:cs="Arial"/>
          <w:sz w:val="22"/>
          <w:szCs w:val="22"/>
        </w:rPr>
        <w:t>Umrauschen</w:t>
      </w:r>
      <w:proofErr w:type="spellEnd"/>
      <w:r w:rsidRPr="008011AC">
        <w:rPr>
          <w:rFonts w:ascii="Arial" w:hAnsi="Arial" w:cs="Arial"/>
          <w:sz w:val="22"/>
          <w:szCs w:val="22"/>
        </w:rPr>
        <w:t xml:space="preserve"> und Fruchtbarkeitsprobleme.</w:t>
      </w:r>
    </w:p>
    <w:p w14:paraId="44C44B91" w14:textId="77777777" w:rsidR="00953981" w:rsidRPr="008011AC" w:rsidRDefault="00953981" w:rsidP="00953981">
      <w:pPr>
        <w:numPr>
          <w:ilvl w:val="1"/>
          <w:numId w:val="16"/>
        </w:numPr>
        <w:jc w:val="both"/>
        <w:rPr>
          <w:rFonts w:ascii="Arial" w:hAnsi="Arial" w:cs="Arial"/>
          <w:sz w:val="22"/>
          <w:szCs w:val="22"/>
        </w:rPr>
      </w:pPr>
      <w:r w:rsidRPr="008011AC">
        <w:rPr>
          <w:rFonts w:ascii="Arial" w:hAnsi="Arial" w:cs="Arial"/>
          <w:sz w:val="22"/>
          <w:szCs w:val="22"/>
        </w:rPr>
        <w:t>Spätaborte und Totgeburten.</w:t>
      </w:r>
    </w:p>
    <w:p w14:paraId="3993C92D" w14:textId="77777777" w:rsidR="00953981" w:rsidRPr="008011AC" w:rsidRDefault="00953981" w:rsidP="00953981">
      <w:pPr>
        <w:numPr>
          <w:ilvl w:val="1"/>
          <w:numId w:val="16"/>
        </w:numPr>
        <w:jc w:val="both"/>
        <w:rPr>
          <w:rFonts w:ascii="Arial" w:hAnsi="Arial" w:cs="Arial"/>
          <w:sz w:val="22"/>
          <w:szCs w:val="22"/>
        </w:rPr>
      </w:pPr>
      <w:r w:rsidRPr="008011AC">
        <w:rPr>
          <w:rFonts w:ascii="Arial" w:hAnsi="Arial" w:cs="Arial"/>
          <w:sz w:val="22"/>
          <w:szCs w:val="22"/>
        </w:rPr>
        <w:t>Schwache, lebensschwache oder mumifizierte Ferkel.</w:t>
      </w:r>
    </w:p>
    <w:p w14:paraId="75999278" w14:textId="77777777" w:rsidR="00953981" w:rsidRPr="008011AC" w:rsidRDefault="00953981" w:rsidP="00953981">
      <w:pPr>
        <w:numPr>
          <w:ilvl w:val="1"/>
          <w:numId w:val="16"/>
        </w:numPr>
        <w:jc w:val="both"/>
        <w:rPr>
          <w:rFonts w:ascii="Arial" w:hAnsi="Arial" w:cs="Arial"/>
          <w:sz w:val="22"/>
          <w:szCs w:val="22"/>
        </w:rPr>
      </w:pPr>
      <w:r w:rsidRPr="008011AC">
        <w:rPr>
          <w:rFonts w:ascii="Arial" w:hAnsi="Arial" w:cs="Arial"/>
          <w:sz w:val="22"/>
          <w:szCs w:val="22"/>
        </w:rPr>
        <w:t>Verlängerte Geburtsdauer.</w:t>
      </w:r>
    </w:p>
    <w:p w14:paraId="1F94FE9B" w14:textId="77777777" w:rsidR="00953981" w:rsidRPr="008011AC" w:rsidRDefault="00953981" w:rsidP="00953981">
      <w:pPr>
        <w:numPr>
          <w:ilvl w:val="0"/>
          <w:numId w:val="16"/>
        </w:numPr>
        <w:jc w:val="both"/>
        <w:rPr>
          <w:rFonts w:ascii="Arial" w:hAnsi="Arial" w:cs="Arial"/>
          <w:sz w:val="22"/>
          <w:szCs w:val="22"/>
        </w:rPr>
      </w:pPr>
      <w:r w:rsidRPr="008011AC">
        <w:rPr>
          <w:rFonts w:ascii="Arial" w:hAnsi="Arial" w:cs="Arial"/>
          <w:sz w:val="22"/>
          <w:szCs w:val="22"/>
        </w:rPr>
        <w:t>Respiratorische Form (bei Ferkeln und Mastschweinen):</w:t>
      </w:r>
    </w:p>
    <w:p w14:paraId="31F84146" w14:textId="77777777" w:rsidR="00953981" w:rsidRPr="008011AC" w:rsidRDefault="00953981" w:rsidP="00953981">
      <w:pPr>
        <w:numPr>
          <w:ilvl w:val="1"/>
          <w:numId w:val="16"/>
        </w:numPr>
        <w:jc w:val="both"/>
        <w:rPr>
          <w:rFonts w:ascii="Arial" w:hAnsi="Arial" w:cs="Arial"/>
          <w:sz w:val="22"/>
          <w:szCs w:val="22"/>
        </w:rPr>
      </w:pPr>
      <w:r w:rsidRPr="008011AC">
        <w:rPr>
          <w:rFonts w:ascii="Arial" w:hAnsi="Arial" w:cs="Arial"/>
          <w:sz w:val="22"/>
          <w:szCs w:val="22"/>
        </w:rPr>
        <w:t>Husten und Atemnot (besonders „Pumpatmung“).</w:t>
      </w:r>
    </w:p>
    <w:p w14:paraId="1BECE06A" w14:textId="77777777" w:rsidR="00953981" w:rsidRPr="008011AC" w:rsidRDefault="00953981" w:rsidP="00953981">
      <w:pPr>
        <w:numPr>
          <w:ilvl w:val="1"/>
          <w:numId w:val="16"/>
        </w:numPr>
        <w:jc w:val="both"/>
        <w:rPr>
          <w:rFonts w:ascii="Arial" w:hAnsi="Arial" w:cs="Arial"/>
          <w:sz w:val="22"/>
          <w:szCs w:val="22"/>
        </w:rPr>
      </w:pPr>
      <w:r w:rsidRPr="008011AC">
        <w:rPr>
          <w:rFonts w:ascii="Arial" w:hAnsi="Arial" w:cs="Arial"/>
          <w:sz w:val="22"/>
          <w:szCs w:val="22"/>
        </w:rPr>
        <w:t>Wachstumsverzögerung und schlechte Futterverwertung.</w:t>
      </w:r>
    </w:p>
    <w:p w14:paraId="696A0F02" w14:textId="1C9947BC" w:rsidR="00953981" w:rsidRPr="008011AC" w:rsidRDefault="00953981" w:rsidP="00953981">
      <w:pPr>
        <w:numPr>
          <w:ilvl w:val="1"/>
          <w:numId w:val="16"/>
        </w:numPr>
        <w:jc w:val="both"/>
        <w:rPr>
          <w:rFonts w:ascii="Arial" w:hAnsi="Arial" w:cs="Arial"/>
          <w:sz w:val="22"/>
          <w:szCs w:val="22"/>
        </w:rPr>
      </w:pPr>
      <w:r w:rsidRPr="008011AC">
        <w:rPr>
          <w:rFonts w:ascii="Arial" w:hAnsi="Arial" w:cs="Arial"/>
          <w:sz w:val="22"/>
          <w:szCs w:val="22"/>
        </w:rPr>
        <w:t>Schwächung des Immunsystems mit Folgeinfektionen (z.</w:t>
      </w:r>
      <w:r w:rsidR="00D152CF">
        <w:rPr>
          <w:rFonts w:ascii="Arial" w:hAnsi="Arial" w:cs="Arial"/>
          <w:sz w:val="22"/>
          <w:szCs w:val="22"/>
        </w:rPr>
        <w:t> </w:t>
      </w:r>
      <w:r w:rsidRPr="008011AC">
        <w:rPr>
          <w:rFonts w:ascii="Arial" w:hAnsi="Arial" w:cs="Arial"/>
          <w:sz w:val="22"/>
          <w:szCs w:val="22"/>
        </w:rPr>
        <w:t xml:space="preserve">B. </w:t>
      </w:r>
      <w:proofErr w:type="spellStart"/>
      <w:r w:rsidRPr="008011AC">
        <w:rPr>
          <w:rFonts w:ascii="Arial" w:hAnsi="Arial" w:cs="Arial"/>
          <w:sz w:val="22"/>
          <w:szCs w:val="22"/>
        </w:rPr>
        <w:t>Mycoplasmen</w:t>
      </w:r>
      <w:proofErr w:type="spellEnd"/>
      <w:r w:rsidRPr="008011AC">
        <w:rPr>
          <w:rFonts w:ascii="Arial" w:hAnsi="Arial" w:cs="Arial"/>
          <w:sz w:val="22"/>
          <w:szCs w:val="22"/>
        </w:rPr>
        <w:t xml:space="preserve">, </w:t>
      </w:r>
      <w:proofErr w:type="spellStart"/>
      <w:r w:rsidRPr="008011AC">
        <w:rPr>
          <w:rFonts w:ascii="Arial" w:hAnsi="Arial" w:cs="Arial"/>
          <w:sz w:val="22"/>
          <w:szCs w:val="22"/>
        </w:rPr>
        <w:t>Pasteurellen</w:t>
      </w:r>
      <w:proofErr w:type="spellEnd"/>
      <w:r w:rsidRPr="008011AC">
        <w:rPr>
          <w:rFonts w:ascii="Arial" w:hAnsi="Arial" w:cs="Arial"/>
          <w:sz w:val="22"/>
          <w:szCs w:val="22"/>
        </w:rPr>
        <w:t>).</w:t>
      </w:r>
    </w:p>
    <w:p w14:paraId="2783E337" w14:textId="276045BF" w:rsidR="00953981" w:rsidRPr="008011AC" w:rsidRDefault="00953981" w:rsidP="00953981">
      <w:pPr>
        <w:numPr>
          <w:ilvl w:val="1"/>
          <w:numId w:val="16"/>
        </w:numPr>
        <w:jc w:val="both"/>
        <w:rPr>
          <w:rFonts w:ascii="Arial" w:hAnsi="Arial" w:cs="Arial"/>
          <w:sz w:val="22"/>
          <w:szCs w:val="22"/>
        </w:rPr>
      </w:pPr>
      <w:r w:rsidRPr="008011AC">
        <w:rPr>
          <w:rFonts w:ascii="Arial" w:hAnsi="Arial" w:cs="Arial"/>
          <w:sz w:val="22"/>
          <w:szCs w:val="22"/>
        </w:rPr>
        <w:t>Hohe Mortalitätsrate, besonders bei Jungtieren.</w:t>
      </w:r>
    </w:p>
    <w:p w14:paraId="4131B553" w14:textId="77777777" w:rsidR="00953981" w:rsidRPr="008011AC" w:rsidRDefault="00116F2F" w:rsidP="00531A0A">
      <w:pPr>
        <w:spacing w:before="120" w:after="120"/>
        <w:jc w:val="both"/>
        <w:rPr>
          <w:rFonts w:ascii="Arial" w:hAnsi="Arial" w:cs="Arial"/>
          <w:sz w:val="22"/>
          <w:szCs w:val="22"/>
        </w:rPr>
      </w:pPr>
      <w:r>
        <w:rPr>
          <w:rFonts w:ascii="Arial" w:hAnsi="Arial" w:cs="Arial"/>
          <w:noProof/>
          <w:sz w:val="22"/>
          <w:szCs w:val="22"/>
        </w:rPr>
        <w:pict w14:anchorId="5BEC0AB8">
          <v:rect id="_x0000_i1040" alt="" style="width:453.6pt;height:.05pt;mso-width-percent:0;mso-height-percent:0;mso-width-percent:0;mso-height-percent:0" o:hralign="center" o:hrstd="t" o:hr="t" fillcolor="#a0a0a0" stroked="f"/>
        </w:pict>
      </w:r>
    </w:p>
    <w:p w14:paraId="2B060F6B" w14:textId="77777777" w:rsidR="00953981" w:rsidRPr="008011AC" w:rsidRDefault="00953981" w:rsidP="00953981">
      <w:pPr>
        <w:jc w:val="both"/>
        <w:rPr>
          <w:rFonts w:ascii="Arial" w:hAnsi="Arial" w:cs="Arial"/>
          <w:b/>
          <w:bCs/>
          <w:sz w:val="22"/>
          <w:szCs w:val="22"/>
        </w:rPr>
      </w:pPr>
      <w:r w:rsidRPr="008011AC">
        <w:rPr>
          <w:rFonts w:ascii="Arial" w:hAnsi="Arial" w:cs="Arial"/>
          <w:b/>
          <w:bCs/>
          <w:sz w:val="22"/>
          <w:szCs w:val="22"/>
        </w:rPr>
        <w:t>Behandlung</w:t>
      </w:r>
    </w:p>
    <w:p w14:paraId="228A3352" w14:textId="77777777" w:rsidR="00953981" w:rsidRPr="008011AC" w:rsidRDefault="00953981" w:rsidP="00953981">
      <w:pPr>
        <w:jc w:val="both"/>
        <w:rPr>
          <w:rFonts w:ascii="Arial" w:hAnsi="Arial" w:cs="Arial"/>
          <w:sz w:val="22"/>
          <w:szCs w:val="22"/>
        </w:rPr>
      </w:pPr>
      <w:r w:rsidRPr="008011AC">
        <w:rPr>
          <w:rFonts w:ascii="Arial" w:hAnsi="Arial" w:cs="Arial"/>
          <w:sz w:val="22"/>
          <w:szCs w:val="22"/>
        </w:rPr>
        <w:t>Eine spezifische Behandlung gegen das PRRS-Virus gibt es nicht. Die Therapie zielt darauf ab, die Symptome zu lindern und Folgeinfektionen zu kontrollieren:</w:t>
      </w:r>
    </w:p>
    <w:p w14:paraId="2ADF9427" w14:textId="77777777" w:rsidR="00953981" w:rsidRPr="008011AC" w:rsidRDefault="00953981" w:rsidP="00953981">
      <w:pPr>
        <w:numPr>
          <w:ilvl w:val="0"/>
          <w:numId w:val="18"/>
        </w:numPr>
        <w:jc w:val="both"/>
        <w:rPr>
          <w:rFonts w:ascii="Arial" w:hAnsi="Arial" w:cs="Arial"/>
          <w:sz w:val="22"/>
          <w:szCs w:val="22"/>
        </w:rPr>
      </w:pPr>
      <w:r w:rsidRPr="008011AC">
        <w:rPr>
          <w:rFonts w:ascii="Arial" w:hAnsi="Arial" w:cs="Arial"/>
          <w:sz w:val="22"/>
          <w:szCs w:val="22"/>
        </w:rPr>
        <w:t>Antibiotika:</w:t>
      </w:r>
    </w:p>
    <w:p w14:paraId="5E435AF5" w14:textId="29431084" w:rsidR="00953981" w:rsidRPr="008011AC" w:rsidRDefault="00953981" w:rsidP="00953981">
      <w:pPr>
        <w:numPr>
          <w:ilvl w:val="1"/>
          <w:numId w:val="18"/>
        </w:numPr>
        <w:jc w:val="both"/>
        <w:rPr>
          <w:rFonts w:ascii="Arial" w:hAnsi="Arial" w:cs="Arial"/>
          <w:sz w:val="22"/>
          <w:szCs w:val="22"/>
        </w:rPr>
      </w:pPr>
      <w:r w:rsidRPr="008011AC">
        <w:rPr>
          <w:rFonts w:ascii="Arial" w:hAnsi="Arial" w:cs="Arial"/>
          <w:sz w:val="22"/>
          <w:szCs w:val="22"/>
        </w:rPr>
        <w:t>Zur Behandlung von bakteriellen Sekundärinfektionen (z.</w:t>
      </w:r>
      <w:r w:rsidR="00F04786">
        <w:rPr>
          <w:rFonts w:ascii="Arial" w:hAnsi="Arial" w:cs="Arial"/>
          <w:sz w:val="22"/>
          <w:szCs w:val="22"/>
        </w:rPr>
        <w:t> </w:t>
      </w:r>
      <w:r w:rsidRPr="008011AC">
        <w:rPr>
          <w:rFonts w:ascii="Arial" w:hAnsi="Arial" w:cs="Arial"/>
          <w:sz w:val="22"/>
          <w:szCs w:val="22"/>
        </w:rPr>
        <w:t xml:space="preserve">B. </w:t>
      </w:r>
      <w:proofErr w:type="spellStart"/>
      <w:r w:rsidRPr="008011AC">
        <w:rPr>
          <w:rFonts w:ascii="Arial" w:hAnsi="Arial" w:cs="Arial"/>
          <w:sz w:val="22"/>
          <w:szCs w:val="22"/>
        </w:rPr>
        <w:t>Pasteurellen</w:t>
      </w:r>
      <w:proofErr w:type="spellEnd"/>
      <w:r w:rsidRPr="008011AC">
        <w:rPr>
          <w:rFonts w:ascii="Arial" w:hAnsi="Arial" w:cs="Arial"/>
          <w:sz w:val="22"/>
          <w:szCs w:val="22"/>
        </w:rPr>
        <w:t xml:space="preserve">, </w:t>
      </w:r>
      <w:proofErr w:type="spellStart"/>
      <w:r w:rsidRPr="008011AC">
        <w:rPr>
          <w:rFonts w:ascii="Arial" w:hAnsi="Arial" w:cs="Arial"/>
          <w:sz w:val="22"/>
          <w:szCs w:val="22"/>
        </w:rPr>
        <w:t>Mycoplasmen</w:t>
      </w:r>
      <w:proofErr w:type="spellEnd"/>
      <w:r w:rsidRPr="008011AC">
        <w:rPr>
          <w:rFonts w:ascii="Arial" w:hAnsi="Arial" w:cs="Arial"/>
          <w:sz w:val="22"/>
          <w:szCs w:val="22"/>
        </w:rPr>
        <w:t>).</w:t>
      </w:r>
    </w:p>
    <w:p w14:paraId="59054B15" w14:textId="77777777" w:rsidR="00953981" w:rsidRPr="008011AC" w:rsidRDefault="00953981" w:rsidP="00953981">
      <w:pPr>
        <w:numPr>
          <w:ilvl w:val="0"/>
          <w:numId w:val="18"/>
        </w:numPr>
        <w:jc w:val="both"/>
        <w:rPr>
          <w:rFonts w:ascii="Arial" w:hAnsi="Arial" w:cs="Arial"/>
          <w:sz w:val="22"/>
          <w:szCs w:val="22"/>
        </w:rPr>
      </w:pPr>
      <w:r w:rsidRPr="008011AC">
        <w:rPr>
          <w:rFonts w:ascii="Arial" w:hAnsi="Arial" w:cs="Arial"/>
          <w:sz w:val="22"/>
          <w:szCs w:val="22"/>
        </w:rPr>
        <w:t>Entzündungshemmer:</w:t>
      </w:r>
    </w:p>
    <w:p w14:paraId="3B1E5BEA" w14:textId="77777777" w:rsidR="00953981" w:rsidRPr="008011AC" w:rsidRDefault="00953981" w:rsidP="00953981">
      <w:pPr>
        <w:numPr>
          <w:ilvl w:val="1"/>
          <w:numId w:val="18"/>
        </w:numPr>
        <w:jc w:val="both"/>
        <w:rPr>
          <w:rFonts w:ascii="Arial" w:hAnsi="Arial" w:cs="Arial"/>
          <w:sz w:val="22"/>
          <w:szCs w:val="22"/>
        </w:rPr>
      </w:pPr>
      <w:r w:rsidRPr="008011AC">
        <w:rPr>
          <w:rFonts w:ascii="Arial" w:hAnsi="Arial" w:cs="Arial"/>
          <w:sz w:val="22"/>
          <w:szCs w:val="22"/>
        </w:rPr>
        <w:t>Zur Reduzierung von Entzündungsreaktionen in den Atemwegen.</w:t>
      </w:r>
    </w:p>
    <w:p w14:paraId="16B90072" w14:textId="77777777" w:rsidR="00953981" w:rsidRPr="008011AC" w:rsidRDefault="00953981" w:rsidP="00953981">
      <w:pPr>
        <w:numPr>
          <w:ilvl w:val="0"/>
          <w:numId w:val="18"/>
        </w:numPr>
        <w:jc w:val="both"/>
        <w:rPr>
          <w:rFonts w:ascii="Arial" w:hAnsi="Arial" w:cs="Arial"/>
          <w:sz w:val="22"/>
          <w:szCs w:val="22"/>
        </w:rPr>
      </w:pPr>
      <w:r w:rsidRPr="008011AC">
        <w:rPr>
          <w:rFonts w:ascii="Arial" w:hAnsi="Arial" w:cs="Arial"/>
          <w:sz w:val="22"/>
          <w:szCs w:val="22"/>
        </w:rPr>
        <w:t>Haltungsoptimierung:</w:t>
      </w:r>
    </w:p>
    <w:p w14:paraId="5252C01F" w14:textId="66EAA75A" w:rsidR="00531A0A" w:rsidRDefault="00953981" w:rsidP="00953981">
      <w:pPr>
        <w:numPr>
          <w:ilvl w:val="1"/>
          <w:numId w:val="18"/>
        </w:numPr>
        <w:jc w:val="both"/>
        <w:rPr>
          <w:rFonts w:ascii="Arial" w:hAnsi="Arial" w:cs="Arial"/>
          <w:sz w:val="22"/>
          <w:szCs w:val="22"/>
        </w:rPr>
      </w:pPr>
      <w:r w:rsidRPr="008011AC">
        <w:rPr>
          <w:rFonts w:ascii="Arial" w:hAnsi="Arial" w:cs="Arial"/>
          <w:sz w:val="22"/>
          <w:szCs w:val="22"/>
        </w:rPr>
        <w:t>Verbesserung der Belüftung und Reduktion von Stress.</w:t>
      </w:r>
      <w:r w:rsidR="00531A0A">
        <w:rPr>
          <w:rFonts w:ascii="Arial" w:hAnsi="Arial" w:cs="Arial"/>
          <w:sz w:val="22"/>
          <w:szCs w:val="22"/>
        </w:rPr>
        <w:br w:type="page"/>
      </w:r>
    </w:p>
    <w:p w14:paraId="071236B0" w14:textId="1B850BB4" w:rsidR="00953981" w:rsidRPr="00531A0A" w:rsidRDefault="00953981" w:rsidP="00531A0A">
      <w:pPr>
        <w:spacing w:before="120" w:after="120"/>
        <w:jc w:val="both"/>
        <w:rPr>
          <w:rFonts w:ascii="Arial" w:hAnsi="Arial" w:cs="Arial"/>
          <w:sz w:val="22"/>
          <w:szCs w:val="22"/>
        </w:rPr>
      </w:pPr>
      <w:r w:rsidRPr="008011AC">
        <w:rPr>
          <w:rFonts w:ascii="Arial" w:hAnsi="Arial" w:cs="Arial"/>
          <w:b/>
          <w:bCs/>
          <w:sz w:val="22"/>
          <w:szCs w:val="22"/>
        </w:rPr>
        <w:lastRenderedPageBreak/>
        <w:t>Prävention</w:t>
      </w:r>
    </w:p>
    <w:p w14:paraId="60C8A054" w14:textId="77777777" w:rsidR="00953981" w:rsidRPr="008011AC" w:rsidRDefault="00953981" w:rsidP="00953981">
      <w:pPr>
        <w:jc w:val="both"/>
        <w:rPr>
          <w:rFonts w:ascii="Arial" w:hAnsi="Arial" w:cs="Arial"/>
          <w:sz w:val="22"/>
          <w:szCs w:val="22"/>
        </w:rPr>
      </w:pPr>
      <w:r w:rsidRPr="008011AC">
        <w:rPr>
          <w:rFonts w:ascii="Arial" w:hAnsi="Arial" w:cs="Arial"/>
          <w:sz w:val="22"/>
          <w:szCs w:val="22"/>
        </w:rPr>
        <w:t>Die Prävention ist der wichtigste Ansatz, um PRRS-Infektionen zu vermeiden und die Auswirkungen zu minimieren:</w:t>
      </w:r>
    </w:p>
    <w:p w14:paraId="0BBB9EAB" w14:textId="77777777" w:rsidR="00953981" w:rsidRPr="008011AC" w:rsidRDefault="00953981" w:rsidP="00953981">
      <w:pPr>
        <w:numPr>
          <w:ilvl w:val="0"/>
          <w:numId w:val="19"/>
        </w:numPr>
        <w:jc w:val="both"/>
        <w:rPr>
          <w:rFonts w:ascii="Arial" w:hAnsi="Arial" w:cs="Arial"/>
          <w:sz w:val="22"/>
          <w:szCs w:val="22"/>
        </w:rPr>
      </w:pPr>
      <w:r w:rsidRPr="008011AC">
        <w:rPr>
          <w:rFonts w:ascii="Arial" w:hAnsi="Arial" w:cs="Arial"/>
          <w:sz w:val="22"/>
          <w:szCs w:val="22"/>
        </w:rPr>
        <w:t>Impfung</w:t>
      </w:r>
      <w:r w:rsidRPr="008011AC">
        <w:rPr>
          <w:rFonts w:ascii="Arial" w:hAnsi="Arial" w:cs="Arial"/>
          <w:b/>
          <w:bCs/>
          <w:sz w:val="22"/>
          <w:szCs w:val="22"/>
        </w:rPr>
        <w:t>:</w:t>
      </w:r>
    </w:p>
    <w:p w14:paraId="37C2CC08" w14:textId="77777777" w:rsidR="00953981" w:rsidRPr="008011AC" w:rsidRDefault="00953981" w:rsidP="00953981">
      <w:pPr>
        <w:numPr>
          <w:ilvl w:val="1"/>
          <w:numId w:val="19"/>
        </w:numPr>
        <w:jc w:val="both"/>
        <w:rPr>
          <w:rFonts w:ascii="Arial" w:hAnsi="Arial" w:cs="Arial"/>
          <w:sz w:val="22"/>
          <w:szCs w:val="22"/>
        </w:rPr>
      </w:pPr>
      <w:r w:rsidRPr="008011AC">
        <w:rPr>
          <w:rFonts w:ascii="Arial" w:hAnsi="Arial" w:cs="Arial"/>
          <w:sz w:val="22"/>
          <w:szCs w:val="22"/>
        </w:rPr>
        <w:t>Lebend- oder inaktivierte Impfstoffe stehen zur Verfügung.</w:t>
      </w:r>
    </w:p>
    <w:p w14:paraId="471A1471" w14:textId="77777777" w:rsidR="00953981" w:rsidRPr="008011AC" w:rsidRDefault="00953981" w:rsidP="00953981">
      <w:pPr>
        <w:numPr>
          <w:ilvl w:val="1"/>
          <w:numId w:val="19"/>
        </w:numPr>
        <w:jc w:val="both"/>
        <w:rPr>
          <w:rFonts w:ascii="Arial" w:hAnsi="Arial" w:cs="Arial"/>
          <w:sz w:val="22"/>
          <w:szCs w:val="22"/>
        </w:rPr>
      </w:pPr>
      <w:r w:rsidRPr="008011AC">
        <w:rPr>
          <w:rFonts w:ascii="Arial" w:hAnsi="Arial" w:cs="Arial"/>
          <w:sz w:val="22"/>
          <w:szCs w:val="22"/>
        </w:rPr>
        <w:t>Impfstrategien sollten individuell für jeden Bestand mit dem Tierarzt abgestimmt werden.</w:t>
      </w:r>
    </w:p>
    <w:p w14:paraId="4E8EFC1B" w14:textId="77777777" w:rsidR="00953981" w:rsidRPr="008011AC" w:rsidRDefault="00953981" w:rsidP="00953981">
      <w:pPr>
        <w:numPr>
          <w:ilvl w:val="0"/>
          <w:numId w:val="19"/>
        </w:numPr>
        <w:jc w:val="both"/>
        <w:rPr>
          <w:rFonts w:ascii="Arial" w:hAnsi="Arial" w:cs="Arial"/>
          <w:sz w:val="22"/>
          <w:szCs w:val="22"/>
        </w:rPr>
      </w:pPr>
      <w:r w:rsidRPr="008011AC">
        <w:rPr>
          <w:rFonts w:ascii="Arial" w:hAnsi="Arial" w:cs="Arial"/>
          <w:sz w:val="22"/>
          <w:szCs w:val="22"/>
        </w:rPr>
        <w:t>Biosicherheitsmaßnahmen:</w:t>
      </w:r>
    </w:p>
    <w:p w14:paraId="5E6A7578" w14:textId="40D4AC8B" w:rsidR="00953981" w:rsidRPr="008011AC" w:rsidRDefault="00953981" w:rsidP="00953981">
      <w:pPr>
        <w:numPr>
          <w:ilvl w:val="1"/>
          <w:numId w:val="19"/>
        </w:numPr>
        <w:jc w:val="both"/>
        <w:rPr>
          <w:rFonts w:ascii="Arial" w:hAnsi="Arial" w:cs="Arial"/>
          <w:sz w:val="22"/>
          <w:szCs w:val="22"/>
        </w:rPr>
      </w:pPr>
      <w:r w:rsidRPr="008011AC">
        <w:rPr>
          <w:rFonts w:ascii="Arial" w:hAnsi="Arial" w:cs="Arial"/>
          <w:sz w:val="22"/>
          <w:szCs w:val="22"/>
        </w:rPr>
        <w:t>Strikte Hygienemaßnahmen im Stall (z.</w:t>
      </w:r>
      <w:r w:rsidR="00160001">
        <w:rPr>
          <w:rFonts w:ascii="Arial" w:hAnsi="Arial" w:cs="Arial"/>
          <w:sz w:val="22"/>
          <w:szCs w:val="22"/>
        </w:rPr>
        <w:t> </w:t>
      </w:r>
      <w:r w:rsidRPr="008011AC">
        <w:rPr>
          <w:rFonts w:ascii="Arial" w:hAnsi="Arial" w:cs="Arial"/>
          <w:sz w:val="22"/>
          <w:szCs w:val="22"/>
        </w:rPr>
        <w:t>B. Desinfektion, Reinigung).</w:t>
      </w:r>
    </w:p>
    <w:p w14:paraId="35295862" w14:textId="77777777" w:rsidR="00953981" w:rsidRPr="008011AC" w:rsidRDefault="00953981" w:rsidP="00953981">
      <w:pPr>
        <w:numPr>
          <w:ilvl w:val="1"/>
          <w:numId w:val="19"/>
        </w:numPr>
        <w:jc w:val="both"/>
        <w:rPr>
          <w:rFonts w:ascii="Arial" w:hAnsi="Arial" w:cs="Arial"/>
          <w:sz w:val="22"/>
          <w:szCs w:val="22"/>
        </w:rPr>
      </w:pPr>
      <w:r w:rsidRPr="008011AC">
        <w:rPr>
          <w:rFonts w:ascii="Arial" w:hAnsi="Arial" w:cs="Arial"/>
          <w:sz w:val="22"/>
          <w:szCs w:val="22"/>
        </w:rPr>
        <w:t>Quarantäne für neu zugekaufte Tiere.</w:t>
      </w:r>
    </w:p>
    <w:p w14:paraId="0E306EA3" w14:textId="77777777" w:rsidR="00953981" w:rsidRPr="008011AC" w:rsidRDefault="00953981" w:rsidP="00953981">
      <w:pPr>
        <w:numPr>
          <w:ilvl w:val="1"/>
          <w:numId w:val="19"/>
        </w:numPr>
        <w:jc w:val="both"/>
        <w:rPr>
          <w:rFonts w:ascii="Arial" w:hAnsi="Arial" w:cs="Arial"/>
          <w:sz w:val="22"/>
          <w:szCs w:val="22"/>
        </w:rPr>
      </w:pPr>
      <w:r w:rsidRPr="008011AC">
        <w:rPr>
          <w:rFonts w:ascii="Arial" w:hAnsi="Arial" w:cs="Arial"/>
          <w:sz w:val="22"/>
          <w:szCs w:val="22"/>
        </w:rPr>
        <w:t>Minimierung des Kontakts zwischen verschiedenen Altersgruppen.</w:t>
      </w:r>
    </w:p>
    <w:p w14:paraId="73111E2E" w14:textId="77777777" w:rsidR="00953981" w:rsidRPr="008011AC" w:rsidRDefault="00953981" w:rsidP="00953981">
      <w:pPr>
        <w:numPr>
          <w:ilvl w:val="0"/>
          <w:numId w:val="19"/>
        </w:numPr>
        <w:jc w:val="both"/>
        <w:rPr>
          <w:rFonts w:ascii="Arial" w:hAnsi="Arial" w:cs="Arial"/>
          <w:sz w:val="22"/>
          <w:szCs w:val="22"/>
        </w:rPr>
      </w:pPr>
      <w:r w:rsidRPr="008011AC">
        <w:rPr>
          <w:rFonts w:ascii="Arial" w:hAnsi="Arial" w:cs="Arial"/>
          <w:sz w:val="22"/>
          <w:szCs w:val="22"/>
        </w:rPr>
        <w:t>Management:</w:t>
      </w:r>
    </w:p>
    <w:p w14:paraId="72BFC90A" w14:textId="77777777" w:rsidR="00953981" w:rsidRPr="008011AC" w:rsidRDefault="00953981" w:rsidP="00953981">
      <w:pPr>
        <w:numPr>
          <w:ilvl w:val="1"/>
          <w:numId w:val="19"/>
        </w:numPr>
        <w:jc w:val="both"/>
        <w:rPr>
          <w:rFonts w:ascii="Arial" w:hAnsi="Arial" w:cs="Arial"/>
          <w:sz w:val="22"/>
          <w:szCs w:val="22"/>
        </w:rPr>
      </w:pPr>
      <w:r w:rsidRPr="008011AC">
        <w:rPr>
          <w:rFonts w:ascii="Arial" w:hAnsi="Arial" w:cs="Arial"/>
          <w:sz w:val="22"/>
          <w:szCs w:val="22"/>
        </w:rPr>
        <w:t>Gute Belüftung zur Verringerung der Aerosolübertragung.</w:t>
      </w:r>
    </w:p>
    <w:p w14:paraId="429067EA" w14:textId="77777777" w:rsidR="00953981" w:rsidRPr="008011AC" w:rsidRDefault="00953981" w:rsidP="00953981">
      <w:pPr>
        <w:numPr>
          <w:ilvl w:val="1"/>
          <w:numId w:val="19"/>
        </w:numPr>
        <w:jc w:val="both"/>
        <w:rPr>
          <w:rFonts w:ascii="Arial" w:hAnsi="Arial" w:cs="Arial"/>
          <w:sz w:val="22"/>
          <w:szCs w:val="22"/>
        </w:rPr>
      </w:pPr>
      <w:r w:rsidRPr="008011AC">
        <w:rPr>
          <w:rFonts w:ascii="Arial" w:hAnsi="Arial" w:cs="Arial"/>
          <w:sz w:val="22"/>
          <w:szCs w:val="22"/>
        </w:rPr>
        <w:t>Vermeidung von Stress durch optimierte Haltungsbedingungen.</w:t>
      </w:r>
    </w:p>
    <w:p w14:paraId="38EF4969" w14:textId="77777777" w:rsidR="00953981" w:rsidRPr="008011AC" w:rsidRDefault="00116F2F" w:rsidP="009E30C7">
      <w:pPr>
        <w:spacing w:before="120" w:after="120"/>
        <w:jc w:val="both"/>
        <w:rPr>
          <w:rFonts w:ascii="Arial" w:hAnsi="Arial" w:cs="Arial"/>
          <w:sz w:val="22"/>
          <w:szCs w:val="22"/>
        </w:rPr>
      </w:pPr>
      <w:r>
        <w:rPr>
          <w:rFonts w:ascii="Arial" w:hAnsi="Arial" w:cs="Arial"/>
          <w:noProof/>
          <w:sz w:val="22"/>
          <w:szCs w:val="22"/>
        </w:rPr>
        <w:pict w14:anchorId="62AA722B">
          <v:rect id="_x0000_i1041" alt="" style="width:453.6pt;height:.05pt;mso-width-percent:0;mso-height-percent:0;mso-width-percent:0;mso-height-percent:0" o:hralign="center" o:hrstd="t" o:hr="t" fillcolor="#a0a0a0" stroked="f"/>
        </w:pict>
      </w:r>
    </w:p>
    <w:p w14:paraId="4EE00CF9" w14:textId="77777777" w:rsidR="00953981" w:rsidRPr="008011AC" w:rsidRDefault="00953981" w:rsidP="00953981">
      <w:pPr>
        <w:jc w:val="both"/>
        <w:rPr>
          <w:rFonts w:ascii="Arial" w:hAnsi="Arial" w:cs="Arial"/>
          <w:b/>
          <w:bCs/>
          <w:sz w:val="22"/>
          <w:szCs w:val="22"/>
        </w:rPr>
      </w:pPr>
      <w:r w:rsidRPr="008011AC">
        <w:rPr>
          <w:rFonts w:ascii="Arial" w:hAnsi="Arial" w:cs="Arial"/>
          <w:b/>
          <w:bCs/>
          <w:sz w:val="22"/>
          <w:szCs w:val="22"/>
        </w:rPr>
        <w:t>Fazit</w:t>
      </w:r>
    </w:p>
    <w:p w14:paraId="045E7F68" w14:textId="77777777" w:rsidR="00953981" w:rsidRPr="008011AC" w:rsidRDefault="00953981" w:rsidP="00953981">
      <w:pPr>
        <w:jc w:val="both"/>
        <w:rPr>
          <w:rFonts w:ascii="Arial" w:hAnsi="Arial" w:cs="Arial"/>
          <w:sz w:val="22"/>
          <w:szCs w:val="22"/>
        </w:rPr>
      </w:pPr>
      <w:r w:rsidRPr="008011AC">
        <w:rPr>
          <w:rFonts w:ascii="Arial" w:hAnsi="Arial" w:cs="Arial"/>
          <w:sz w:val="22"/>
          <w:szCs w:val="22"/>
        </w:rPr>
        <w:t>PRRS ist eine ernsthafte Herausforderung in der Schweinehaltung, die hohe wirtschaftliche Verluste verursachen kann. Eine frühzeitige Erkennung der Symptome, gepaart mit konsequenten Impfstrategien und verbesserten Biosicherheitsmaßnahmen, ist entscheidend, um die Ausbreitung der Krankheit einzudämmen. Die Zusammenarbeit mit einem Tierarzt ist unerlässlich, um ein effektives Managementprogramm zu erstellen und die Gesundheit des Bestands zu schützen.</w:t>
      </w:r>
    </w:p>
    <w:p w14:paraId="39742765" w14:textId="77777777" w:rsidR="00AA00A8" w:rsidRPr="008011AC" w:rsidRDefault="00AA00A8" w:rsidP="004C00C7">
      <w:pPr>
        <w:jc w:val="both"/>
        <w:rPr>
          <w:rFonts w:ascii="Arial" w:hAnsi="Arial" w:cs="Arial"/>
          <w:sz w:val="22"/>
          <w:szCs w:val="22"/>
        </w:rPr>
      </w:pPr>
    </w:p>
    <w:p w14:paraId="200C68B2" w14:textId="3C8CCA4B" w:rsidR="00E92A99" w:rsidRPr="008011AC" w:rsidRDefault="00E92A99" w:rsidP="004C00C7">
      <w:pPr>
        <w:jc w:val="both"/>
        <w:rPr>
          <w:rFonts w:ascii="Arial" w:hAnsi="Arial" w:cs="Arial"/>
          <w:sz w:val="22"/>
          <w:szCs w:val="22"/>
        </w:rPr>
      </w:pPr>
    </w:p>
    <w:p w14:paraId="3F55EE83" w14:textId="00396C20" w:rsidR="00E92A99" w:rsidRPr="008011AC" w:rsidRDefault="009E30C7" w:rsidP="004C00C7">
      <w:pPr>
        <w:jc w:val="both"/>
        <w:rPr>
          <w:rFonts w:ascii="Arial" w:hAnsi="Arial" w:cs="Arial"/>
          <w:sz w:val="22"/>
          <w:szCs w:val="22"/>
        </w:rPr>
      </w:pPr>
      <w:r w:rsidRPr="008011AC">
        <w:rPr>
          <w:rFonts w:ascii="Arial" w:hAnsi="Arial" w:cs="Arial"/>
          <w:noProof/>
          <w:sz w:val="22"/>
          <w:szCs w:val="22"/>
        </w:rPr>
        <mc:AlternateContent>
          <mc:Choice Requires="wps">
            <w:drawing>
              <wp:anchor distT="0" distB="0" distL="114300" distR="114300" simplePos="0" relativeHeight="251665408" behindDoc="0" locked="0" layoutInCell="1" allowOverlap="1" wp14:anchorId="066D674C" wp14:editId="565DA976">
                <wp:simplePos x="0" y="0"/>
                <wp:positionH relativeFrom="column">
                  <wp:posOffset>3783</wp:posOffset>
                </wp:positionH>
                <wp:positionV relativeFrom="paragraph">
                  <wp:posOffset>208185</wp:posOffset>
                </wp:positionV>
                <wp:extent cx="5457190" cy="1263623"/>
                <wp:effectExtent l="25400" t="38100" r="54610" b="45085"/>
                <wp:wrapNone/>
                <wp:docPr id="1436931544" name="Textfeld 2"/>
                <wp:cNvGraphicFramePr/>
                <a:graphic xmlns:a="http://schemas.openxmlformats.org/drawingml/2006/main">
                  <a:graphicData uri="http://schemas.microsoft.com/office/word/2010/wordprocessingShape">
                    <wps:wsp>
                      <wps:cNvSpPr txBox="1"/>
                      <wps:spPr>
                        <a:xfrm>
                          <a:off x="0" y="0"/>
                          <a:ext cx="5457190" cy="1263623"/>
                        </a:xfrm>
                        <a:custGeom>
                          <a:avLst/>
                          <a:gdLst>
                            <a:gd name="connsiteX0" fmla="*/ 0 w 5457190"/>
                            <a:gd name="connsiteY0" fmla="*/ 0 h 1263623"/>
                            <a:gd name="connsiteX1" fmla="*/ 5457190 w 5457190"/>
                            <a:gd name="connsiteY1" fmla="*/ 0 h 1263623"/>
                            <a:gd name="connsiteX2" fmla="*/ 5457190 w 5457190"/>
                            <a:gd name="connsiteY2" fmla="*/ 1263623 h 1263623"/>
                            <a:gd name="connsiteX3" fmla="*/ 0 w 5457190"/>
                            <a:gd name="connsiteY3" fmla="*/ 1263623 h 1263623"/>
                            <a:gd name="connsiteX4" fmla="*/ 0 w 5457190"/>
                            <a:gd name="connsiteY4" fmla="*/ 0 h 126362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457190" h="1263623" fill="none" extrusionOk="0">
                              <a:moveTo>
                                <a:pt x="0" y="0"/>
                              </a:moveTo>
                              <a:cubicBezTo>
                                <a:pt x="750034" y="-49533"/>
                                <a:pt x="4327151" y="-14809"/>
                                <a:pt x="5457190" y="0"/>
                              </a:cubicBezTo>
                              <a:cubicBezTo>
                                <a:pt x="5536657" y="313639"/>
                                <a:pt x="5441727" y="830318"/>
                                <a:pt x="5457190" y="1263623"/>
                              </a:cubicBezTo>
                              <a:cubicBezTo>
                                <a:pt x="3910248" y="1215392"/>
                                <a:pt x="1969151" y="1348078"/>
                                <a:pt x="0" y="1263623"/>
                              </a:cubicBezTo>
                              <a:cubicBezTo>
                                <a:pt x="-55555" y="691973"/>
                                <a:pt x="66617" y="491053"/>
                                <a:pt x="0" y="0"/>
                              </a:cubicBezTo>
                              <a:close/>
                            </a:path>
                            <a:path w="5457190" h="1263623" stroke="0" extrusionOk="0">
                              <a:moveTo>
                                <a:pt x="0" y="0"/>
                              </a:moveTo>
                              <a:cubicBezTo>
                                <a:pt x="1157767" y="118645"/>
                                <a:pt x="3790053" y="116012"/>
                                <a:pt x="5457190" y="0"/>
                              </a:cubicBezTo>
                              <a:cubicBezTo>
                                <a:pt x="5344727" y="244614"/>
                                <a:pt x="5434408" y="984688"/>
                                <a:pt x="5457190" y="1263623"/>
                              </a:cubicBezTo>
                              <a:cubicBezTo>
                                <a:pt x="3486535" y="1398223"/>
                                <a:pt x="2141909" y="1106427"/>
                                <a:pt x="0" y="1263623"/>
                              </a:cubicBezTo>
                              <a:cubicBezTo>
                                <a:pt x="113288" y="932828"/>
                                <a:pt x="3685" y="309307"/>
                                <a:pt x="0" y="0"/>
                              </a:cubicBezTo>
                              <a:close/>
                            </a:path>
                          </a:pathLst>
                        </a:custGeom>
                        <a:ln>
                          <a:extLst>
                            <a:ext uri="{C807C97D-BFC1-408E-A445-0C87EB9F89A2}">
                              <ask:lineSketchStyleProps xmlns:ask="http://schemas.microsoft.com/office/drawing/2018/sketchyshapes" sd="1219033472">
                                <a:prstGeom prst="rect">
                                  <a:avLst/>
                                </a:prstGeom>
                                <ask:type>
                                  <ask:lineSketchCurved/>
                                </ask:type>
                              </ask:lineSketchStyleProps>
                            </a:ext>
                          </a:extLst>
                        </a:ln>
                      </wps:spPr>
                      <wps:style>
                        <a:lnRef idx="2">
                          <a:schemeClr val="accent1"/>
                        </a:lnRef>
                        <a:fillRef idx="1">
                          <a:schemeClr val="lt1"/>
                        </a:fillRef>
                        <a:effectRef idx="0">
                          <a:schemeClr val="accent1"/>
                        </a:effectRef>
                        <a:fontRef idx="minor">
                          <a:schemeClr val="dk1"/>
                        </a:fontRef>
                      </wps:style>
                      <wps:txbx>
                        <w:txbxContent>
                          <w:p w14:paraId="0EE404AD" w14:textId="77777777" w:rsidR="00B23455" w:rsidRDefault="00B23455" w:rsidP="00B23455">
                            <w:pPr>
                              <w:jc w:val="center"/>
                            </w:pPr>
                            <w:r>
                              <w:t>Platzhalter für Fotos erkrankter Tiere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66D674C" id="_x0000_s1029" type="#_x0000_t202" style="position:absolute;left:0;text-align:left;margin-left:.3pt;margin-top:16.4pt;width:429.7pt;height:99.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" fillcolor="white [3201]" strokecolor="#156082 [3204]" strokeweight="1pt">
                <v:textbox>
                  <w:txbxContent>
                    <w:p w14:paraId="0EE404AD" w14:textId="77777777" w:rsidR="00B23455" w:rsidRDefault="00B23455" w:rsidP="00B23455">
                      <w:pPr>
                        <w:jc w:val="center"/>
                      </w:pPr>
                      <w:r>
                        <w:t>Platzhalter für Fotos erkrankter Tiere</w:t>
                      </w:r>
                    </w:p>
                  </w:txbxContent>
                </v:textbox>
              </v:shape>
            </w:pict>
          </mc:Fallback>
        </mc:AlternateContent>
      </w:r>
      <w:r w:rsidR="00E92A99" w:rsidRPr="008011AC">
        <w:rPr>
          <w:rFonts w:ascii="Arial" w:hAnsi="Arial" w:cs="Arial"/>
          <w:sz w:val="22"/>
          <w:szCs w:val="22"/>
        </w:rPr>
        <w:br w:type="page"/>
      </w:r>
    </w:p>
    <w:p w14:paraId="4A95726C" w14:textId="77777777" w:rsidR="00371AF6" w:rsidRDefault="00371AF6" w:rsidP="00371AF6">
      <w:pPr>
        <w:jc w:val="both"/>
        <w:rPr>
          <w:rFonts w:ascii="Arial" w:hAnsi="Arial" w:cs="Arial"/>
          <w:b/>
          <w:bCs/>
          <w:sz w:val="22"/>
          <w:szCs w:val="22"/>
        </w:rPr>
      </w:pPr>
      <w:r w:rsidRPr="008011AC">
        <w:rPr>
          <w:rFonts w:ascii="Arial" w:hAnsi="Arial" w:cs="Arial"/>
          <w:b/>
          <w:bCs/>
          <w:sz w:val="22"/>
          <w:szCs w:val="22"/>
        </w:rPr>
        <w:lastRenderedPageBreak/>
        <w:t>Informationstext: Schweineinfluenza</w:t>
      </w:r>
    </w:p>
    <w:p w14:paraId="0DC2BE0E" w14:textId="77777777" w:rsidR="00E043C2" w:rsidRPr="008011AC" w:rsidRDefault="00E043C2" w:rsidP="00371AF6">
      <w:pPr>
        <w:jc w:val="both"/>
        <w:rPr>
          <w:rFonts w:ascii="Arial" w:hAnsi="Arial" w:cs="Arial"/>
          <w:b/>
          <w:bCs/>
          <w:sz w:val="22"/>
          <w:szCs w:val="22"/>
        </w:rPr>
      </w:pPr>
    </w:p>
    <w:p w14:paraId="62537565" w14:textId="77777777" w:rsidR="00371AF6" w:rsidRPr="008011AC" w:rsidRDefault="00371AF6" w:rsidP="00371AF6">
      <w:pPr>
        <w:jc w:val="both"/>
        <w:rPr>
          <w:rFonts w:ascii="Arial" w:hAnsi="Arial" w:cs="Arial"/>
          <w:b/>
          <w:bCs/>
          <w:sz w:val="22"/>
          <w:szCs w:val="22"/>
        </w:rPr>
      </w:pPr>
      <w:r w:rsidRPr="008011AC">
        <w:rPr>
          <w:rFonts w:ascii="Arial" w:hAnsi="Arial" w:cs="Arial"/>
          <w:b/>
          <w:bCs/>
          <w:sz w:val="22"/>
          <w:szCs w:val="22"/>
        </w:rPr>
        <w:t>Einleitung</w:t>
      </w:r>
    </w:p>
    <w:p w14:paraId="36CB8D91" w14:textId="77777777" w:rsidR="00371AF6" w:rsidRPr="008011AC" w:rsidRDefault="00371AF6" w:rsidP="00371AF6">
      <w:pPr>
        <w:jc w:val="both"/>
        <w:rPr>
          <w:rFonts w:ascii="Arial" w:hAnsi="Arial" w:cs="Arial"/>
          <w:sz w:val="22"/>
          <w:szCs w:val="22"/>
        </w:rPr>
      </w:pPr>
      <w:r w:rsidRPr="008011AC">
        <w:rPr>
          <w:rFonts w:ascii="Arial" w:hAnsi="Arial" w:cs="Arial"/>
          <w:sz w:val="22"/>
          <w:szCs w:val="22"/>
        </w:rPr>
        <w:t>Die Schweineinfluenza (SIV, </w:t>
      </w:r>
      <w:proofErr w:type="spellStart"/>
      <w:r w:rsidRPr="008011AC">
        <w:rPr>
          <w:rFonts w:ascii="Arial" w:hAnsi="Arial" w:cs="Arial"/>
          <w:i/>
          <w:iCs/>
          <w:sz w:val="22"/>
          <w:szCs w:val="22"/>
        </w:rPr>
        <w:t>Swine</w:t>
      </w:r>
      <w:proofErr w:type="spellEnd"/>
      <w:r w:rsidRPr="008011AC">
        <w:rPr>
          <w:rFonts w:ascii="Arial" w:hAnsi="Arial" w:cs="Arial"/>
          <w:i/>
          <w:iCs/>
          <w:sz w:val="22"/>
          <w:szCs w:val="22"/>
        </w:rPr>
        <w:t xml:space="preserve"> Influenza Virus</w:t>
      </w:r>
      <w:r w:rsidRPr="008011AC">
        <w:rPr>
          <w:rFonts w:ascii="Arial" w:hAnsi="Arial" w:cs="Arial"/>
          <w:sz w:val="22"/>
          <w:szCs w:val="22"/>
        </w:rPr>
        <w:t>) ist eine hoch ansteckende, akute Atemwegserkrankung bei Schweinen, die durch Influenzaviren ausgelöst wird. Die Erkrankung tritt häufig plötzlich auf, verbreitet sich schnell im Bestand und führt zu wirtschaftlichen Verlusten durch Wachstumsverzögerungen und erhöhte Behandlungskosten. Schweineinfluenza kann sowohl saisonal als auch durch Mischinfektionen auftreten.</w:t>
      </w:r>
    </w:p>
    <w:p w14:paraId="3A02C067" w14:textId="77777777" w:rsidR="00371AF6" w:rsidRPr="008011AC" w:rsidRDefault="00116F2F" w:rsidP="00E043C2">
      <w:pPr>
        <w:spacing w:before="120" w:after="120"/>
        <w:jc w:val="both"/>
        <w:rPr>
          <w:rFonts w:ascii="Arial" w:hAnsi="Arial" w:cs="Arial"/>
          <w:sz w:val="22"/>
          <w:szCs w:val="22"/>
        </w:rPr>
      </w:pPr>
      <w:r>
        <w:rPr>
          <w:rFonts w:ascii="Arial" w:hAnsi="Arial" w:cs="Arial"/>
          <w:noProof/>
          <w:sz w:val="22"/>
          <w:szCs w:val="22"/>
        </w:rPr>
        <w:pict w14:anchorId="1148A522">
          <v:rect id="_x0000_i1042" alt="" style="width:453.6pt;height:.05pt;mso-width-percent:0;mso-height-percent:0;mso-width-percent:0;mso-height-percent:0" o:hralign="center" o:hrstd="t" o:hr="t" fillcolor="#a0a0a0" stroked="f"/>
        </w:pict>
      </w:r>
    </w:p>
    <w:p w14:paraId="169C0943" w14:textId="77777777" w:rsidR="00371AF6" w:rsidRPr="008011AC" w:rsidRDefault="00371AF6" w:rsidP="00371AF6">
      <w:pPr>
        <w:jc w:val="both"/>
        <w:rPr>
          <w:rFonts w:ascii="Arial" w:hAnsi="Arial" w:cs="Arial"/>
          <w:b/>
          <w:bCs/>
          <w:sz w:val="22"/>
          <w:szCs w:val="22"/>
        </w:rPr>
      </w:pPr>
      <w:r w:rsidRPr="008011AC">
        <w:rPr>
          <w:rFonts w:ascii="Arial" w:hAnsi="Arial" w:cs="Arial"/>
          <w:b/>
          <w:bCs/>
          <w:sz w:val="22"/>
          <w:szCs w:val="22"/>
        </w:rPr>
        <w:t>Erreger und Übertragung</w:t>
      </w:r>
    </w:p>
    <w:p w14:paraId="7B1BFAA5" w14:textId="77777777" w:rsidR="00371AF6" w:rsidRPr="008011AC" w:rsidRDefault="00371AF6" w:rsidP="00371AF6">
      <w:pPr>
        <w:jc w:val="both"/>
        <w:rPr>
          <w:rFonts w:ascii="Arial" w:hAnsi="Arial" w:cs="Arial"/>
          <w:sz w:val="22"/>
          <w:szCs w:val="22"/>
        </w:rPr>
      </w:pPr>
      <w:r w:rsidRPr="008011AC">
        <w:rPr>
          <w:rFonts w:ascii="Arial" w:hAnsi="Arial" w:cs="Arial"/>
          <w:sz w:val="22"/>
          <w:szCs w:val="22"/>
        </w:rPr>
        <w:t>Die Schweineinfluenza wird durch Influenzaviren der Typen A, H1N1, H3N2 oder H1N2 verursacht. Diese Viren können mutieren und zwischen Schweinen, Menschen und Vögeln übertragen werden.</w:t>
      </w:r>
    </w:p>
    <w:p w14:paraId="7B6B8BB1" w14:textId="77777777" w:rsidR="00371AF6" w:rsidRPr="008011AC" w:rsidRDefault="00371AF6" w:rsidP="00371AF6">
      <w:pPr>
        <w:numPr>
          <w:ilvl w:val="0"/>
          <w:numId w:val="20"/>
        </w:numPr>
        <w:jc w:val="both"/>
        <w:rPr>
          <w:rFonts w:ascii="Arial" w:hAnsi="Arial" w:cs="Arial"/>
          <w:sz w:val="22"/>
          <w:szCs w:val="22"/>
        </w:rPr>
      </w:pPr>
      <w:r w:rsidRPr="008011AC">
        <w:rPr>
          <w:rFonts w:ascii="Arial" w:hAnsi="Arial" w:cs="Arial"/>
          <w:sz w:val="22"/>
          <w:szCs w:val="22"/>
        </w:rPr>
        <w:t>Übertragung:</w:t>
      </w:r>
    </w:p>
    <w:p w14:paraId="67DAF9F6" w14:textId="77777777" w:rsidR="00371AF6" w:rsidRPr="008011AC" w:rsidRDefault="00371AF6" w:rsidP="00371AF6">
      <w:pPr>
        <w:numPr>
          <w:ilvl w:val="1"/>
          <w:numId w:val="20"/>
        </w:numPr>
        <w:jc w:val="both"/>
        <w:rPr>
          <w:rFonts w:ascii="Arial" w:hAnsi="Arial" w:cs="Arial"/>
          <w:sz w:val="22"/>
          <w:szCs w:val="22"/>
        </w:rPr>
      </w:pPr>
      <w:r w:rsidRPr="008011AC">
        <w:rPr>
          <w:rFonts w:ascii="Arial" w:hAnsi="Arial" w:cs="Arial"/>
          <w:sz w:val="22"/>
          <w:szCs w:val="22"/>
        </w:rPr>
        <w:t>Tröpfcheninfektion: Über Husten, Niesen oder direkten Kontakt zwischen Tieren.</w:t>
      </w:r>
    </w:p>
    <w:p w14:paraId="56B44B86" w14:textId="77777777" w:rsidR="00371AF6" w:rsidRPr="008011AC" w:rsidRDefault="00371AF6" w:rsidP="00371AF6">
      <w:pPr>
        <w:numPr>
          <w:ilvl w:val="1"/>
          <w:numId w:val="20"/>
        </w:numPr>
        <w:jc w:val="both"/>
        <w:rPr>
          <w:rFonts w:ascii="Arial" w:hAnsi="Arial" w:cs="Arial"/>
          <w:sz w:val="22"/>
          <w:szCs w:val="22"/>
        </w:rPr>
      </w:pPr>
      <w:r w:rsidRPr="008011AC">
        <w:rPr>
          <w:rFonts w:ascii="Arial" w:hAnsi="Arial" w:cs="Arial"/>
          <w:sz w:val="22"/>
          <w:szCs w:val="22"/>
        </w:rPr>
        <w:t>Indirekt: Über kontaminierte Oberflächen, Futter oder Geräte.</w:t>
      </w:r>
    </w:p>
    <w:p w14:paraId="5DC248DE" w14:textId="77777777" w:rsidR="00371AF6" w:rsidRPr="008011AC" w:rsidRDefault="00371AF6" w:rsidP="00371AF6">
      <w:pPr>
        <w:numPr>
          <w:ilvl w:val="0"/>
          <w:numId w:val="20"/>
        </w:numPr>
        <w:jc w:val="both"/>
        <w:rPr>
          <w:rFonts w:ascii="Arial" w:hAnsi="Arial" w:cs="Arial"/>
          <w:sz w:val="22"/>
          <w:szCs w:val="22"/>
        </w:rPr>
      </w:pPr>
      <w:r w:rsidRPr="008011AC">
        <w:rPr>
          <w:rFonts w:ascii="Arial" w:hAnsi="Arial" w:cs="Arial"/>
          <w:sz w:val="22"/>
          <w:szCs w:val="22"/>
        </w:rPr>
        <w:t>Risikofaktoren</w:t>
      </w:r>
      <w:r w:rsidRPr="008011AC">
        <w:rPr>
          <w:rFonts w:ascii="Arial" w:hAnsi="Arial" w:cs="Arial"/>
          <w:b/>
          <w:bCs/>
          <w:sz w:val="22"/>
          <w:szCs w:val="22"/>
        </w:rPr>
        <w:t>:</w:t>
      </w:r>
    </w:p>
    <w:p w14:paraId="017249CA" w14:textId="77777777" w:rsidR="00371AF6" w:rsidRPr="008011AC" w:rsidRDefault="00371AF6" w:rsidP="00371AF6">
      <w:pPr>
        <w:numPr>
          <w:ilvl w:val="1"/>
          <w:numId w:val="20"/>
        </w:numPr>
        <w:jc w:val="both"/>
        <w:rPr>
          <w:rFonts w:ascii="Arial" w:hAnsi="Arial" w:cs="Arial"/>
          <w:sz w:val="22"/>
          <w:szCs w:val="22"/>
        </w:rPr>
      </w:pPr>
      <w:r w:rsidRPr="008011AC">
        <w:rPr>
          <w:rFonts w:ascii="Arial" w:hAnsi="Arial" w:cs="Arial"/>
          <w:sz w:val="22"/>
          <w:szCs w:val="22"/>
        </w:rPr>
        <w:t>Enge Besatzdichten und schlechte Stallbelüftung.</w:t>
      </w:r>
    </w:p>
    <w:p w14:paraId="18857565" w14:textId="77777777" w:rsidR="00371AF6" w:rsidRPr="008011AC" w:rsidRDefault="00371AF6" w:rsidP="00371AF6">
      <w:pPr>
        <w:numPr>
          <w:ilvl w:val="1"/>
          <w:numId w:val="20"/>
        </w:numPr>
        <w:jc w:val="both"/>
        <w:rPr>
          <w:rFonts w:ascii="Arial" w:hAnsi="Arial" w:cs="Arial"/>
          <w:sz w:val="22"/>
          <w:szCs w:val="22"/>
        </w:rPr>
      </w:pPr>
      <w:r w:rsidRPr="008011AC">
        <w:rPr>
          <w:rFonts w:ascii="Arial" w:hAnsi="Arial" w:cs="Arial"/>
          <w:sz w:val="22"/>
          <w:szCs w:val="22"/>
        </w:rPr>
        <w:t>Stresssituationen wie Transport oder Absetzen.</w:t>
      </w:r>
    </w:p>
    <w:p w14:paraId="52F56135" w14:textId="0366988E" w:rsidR="00371AF6" w:rsidRPr="008011AC" w:rsidRDefault="00371AF6" w:rsidP="00371AF6">
      <w:pPr>
        <w:numPr>
          <w:ilvl w:val="1"/>
          <w:numId w:val="20"/>
        </w:numPr>
        <w:jc w:val="both"/>
        <w:rPr>
          <w:rFonts w:ascii="Arial" w:hAnsi="Arial" w:cs="Arial"/>
          <w:sz w:val="22"/>
          <w:szCs w:val="22"/>
        </w:rPr>
      </w:pPr>
      <w:r w:rsidRPr="008011AC">
        <w:rPr>
          <w:rFonts w:ascii="Arial" w:hAnsi="Arial" w:cs="Arial"/>
          <w:sz w:val="22"/>
          <w:szCs w:val="22"/>
        </w:rPr>
        <w:t>Ko-Infektionen mit anderen Atemwegserregern (z.</w:t>
      </w:r>
      <w:r w:rsidR="00B30E32">
        <w:rPr>
          <w:rFonts w:ascii="Arial" w:hAnsi="Arial" w:cs="Arial"/>
          <w:sz w:val="22"/>
          <w:szCs w:val="22"/>
        </w:rPr>
        <w:t> </w:t>
      </w:r>
      <w:r w:rsidRPr="008011AC">
        <w:rPr>
          <w:rFonts w:ascii="Arial" w:hAnsi="Arial" w:cs="Arial"/>
          <w:sz w:val="22"/>
          <w:szCs w:val="22"/>
        </w:rPr>
        <w:t>B. PRRS, Mycoplasmen).</w:t>
      </w:r>
    </w:p>
    <w:p w14:paraId="2A9F1877" w14:textId="77777777" w:rsidR="00371AF6" w:rsidRPr="008011AC" w:rsidRDefault="00116F2F" w:rsidP="00E043C2">
      <w:pPr>
        <w:spacing w:before="120" w:after="120"/>
        <w:jc w:val="both"/>
        <w:rPr>
          <w:rFonts w:ascii="Arial" w:hAnsi="Arial" w:cs="Arial"/>
          <w:sz w:val="22"/>
          <w:szCs w:val="22"/>
        </w:rPr>
      </w:pPr>
      <w:r>
        <w:rPr>
          <w:rFonts w:ascii="Arial" w:hAnsi="Arial" w:cs="Arial"/>
          <w:noProof/>
          <w:sz w:val="22"/>
          <w:szCs w:val="22"/>
        </w:rPr>
        <w:pict w14:anchorId="2AF3BB1B">
          <v:rect id="_x0000_i1043" alt="" style="width:453.6pt;height:.05pt;mso-width-percent:0;mso-height-percent:0;mso-width-percent:0;mso-height-percent:0" o:hralign="center" o:hrstd="t" o:hr="t" fillcolor="#a0a0a0" stroked="f"/>
        </w:pict>
      </w:r>
    </w:p>
    <w:p w14:paraId="347A662C" w14:textId="77777777" w:rsidR="00371AF6" w:rsidRPr="008011AC" w:rsidRDefault="00371AF6" w:rsidP="00371AF6">
      <w:pPr>
        <w:jc w:val="both"/>
        <w:rPr>
          <w:rFonts w:ascii="Arial" w:hAnsi="Arial" w:cs="Arial"/>
          <w:b/>
          <w:bCs/>
          <w:sz w:val="22"/>
          <w:szCs w:val="22"/>
        </w:rPr>
      </w:pPr>
      <w:r w:rsidRPr="008011AC">
        <w:rPr>
          <w:rFonts w:ascii="Arial" w:hAnsi="Arial" w:cs="Arial"/>
          <w:b/>
          <w:bCs/>
          <w:sz w:val="22"/>
          <w:szCs w:val="22"/>
        </w:rPr>
        <w:t>Symptome</w:t>
      </w:r>
    </w:p>
    <w:p w14:paraId="56AE70C3" w14:textId="77777777" w:rsidR="00371AF6" w:rsidRPr="008011AC" w:rsidRDefault="00371AF6" w:rsidP="00371AF6">
      <w:pPr>
        <w:jc w:val="both"/>
        <w:rPr>
          <w:rFonts w:ascii="Arial" w:hAnsi="Arial" w:cs="Arial"/>
          <w:sz w:val="22"/>
          <w:szCs w:val="22"/>
        </w:rPr>
      </w:pPr>
      <w:r w:rsidRPr="008011AC">
        <w:rPr>
          <w:rFonts w:ascii="Arial" w:hAnsi="Arial" w:cs="Arial"/>
          <w:sz w:val="22"/>
          <w:szCs w:val="22"/>
        </w:rPr>
        <w:t>Die Schweineinfluenza hat eine kurze Inkubationszeit von 1 bis 3 Tagen und äußert sich durch folgende Symptome:</w:t>
      </w:r>
    </w:p>
    <w:p w14:paraId="7D28CD51" w14:textId="77777777" w:rsidR="00371AF6" w:rsidRPr="008011AC" w:rsidRDefault="00371AF6" w:rsidP="00371AF6">
      <w:pPr>
        <w:numPr>
          <w:ilvl w:val="0"/>
          <w:numId w:val="21"/>
        </w:numPr>
        <w:jc w:val="both"/>
        <w:rPr>
          <w:rFonts w:ascii="Arial" w:hAnsi="Arial" w:cs="Arial"/>
          <w:sz w:val="22"/>
          <w:szCs w:val="22"/>
        </w:rPr>
      </w:pPr>
      <w:r w:rsidRPr="008011AC">
        <w:rPr>
          <w:rFonts w:ascii="Arial" w:hAnsi="Arial" w:cs="Arial"/>
          <w:sz w:val="22"/>
          <w:szCs w:val="22"/>
        </w:rPr>
        <w:t>Akute Symptome:</w:t>
      </w:r>
    </w:p>
    <w:p w14:paraId="21598C85" w14:textId="77777777" w:rsidR="00371AF6" w:rsidRPr="008011AC" w:rsidRDefault="00371AF6" w:rsidP="00371AF6">
      <w:pPr>
        <w:numPr>
          <w:ilvl w:val="1"/>
          <w:numId w:val="21"/>
        </w:numPr>
        <w:jc w:val="both"/>
        <w:rPr>
          <w:rFonts w:ascii="Arial" w:hAnsi="Arial" w:cs="Arial"/>
          <w:sz w:val="22"/>
          <w:szCs w:val="22"/>
        </w:rPr>
      </w:pPr>
      <w:r w:rsidRPr="008011AC">
        <w:rPr>
          <w:rFonts w:ascii="Arial" w:hAnsi="Arial" w:cs="Arial"/>
          <w:sz w:val="22"/>
          <w:szCs w:val="22"/>
        </w:rPr>
        <w:t>Plötzlicher Krankheitsausbruch im Bestand.</w:t>
      </w:r>
    </w:p>
    <w:p w14:paraId="037099F8" w14:textId="77777777" w:rsidR="00371AF6" w:rsidRPr="008011AC" w:rsidRDefault="00371AF6" w:rsidP="00371AF6">
      <w:pPr>
        <w:numPr>
          <w:ilvl w:val="1"/>
          <w:numId w:val="21"/>
        </w:numPr>
        <w:jc w:val="both"/>
        <w:rPr>
          <w:rFonts w:ascii="Arial" w:hAnsi="Arial" w:cs="Arial"/>
          <w:sz w:val="22"/>
          <w:szCs w:val="22"/>
        </w:rPr>
      </w:pPr>
      <w:r w:rsidRPr="008011AC">
        <w:rPr>
          <w:rFonts w:ascii="Arial" w:hAnsi="Arial" w:cs="Arial"/>
          <w:sz w:val="22"/>
          <w:szCs w:val="22"/>
        </w:rPr>
        <w:t>Hohes Fieber (bis 41°C).</w:t>
      </w:r>
    </w:p>
    <w:p w14:paraId="11CF75CB" w14:textId="77777777" w:rsidR="00371AF6" w:rsidRPr="008011AC" w:rsidRDefault="00371AF6" w:rsidP="00371AF6">
      <w:pPr>
        <w:numPr>
          <w:ilvl w:val="1"/>
          <w:numId w:val="21"/>
        </w:numPr>
        <w:jc w:val="both"/>
        <w:rPr>
          <w:rFonts w:ascii="Arial" w:hAnsi="Arial" w:cs="Arial"/>
          <w:sz w:val="22"/>
          <w:szCs w:val="22"/>
        </w:rPr>
      </w:pPr>
      <w:r w:rsidRPr="008011AC">
        <w:rPr>
          <w:rFonts w:ascii="Arial" w:hAnsi="Arial" w:cs="Arial"/>
          <w:sz w:val="22"/>
          <w:szCs w:val="22"/>
        </w:rPr>
        <w:t>Apathie und reduzierte Futteraufnahme.</w:t>
      </w:r>
    </w:p>
    <w:p w14:paraId="5EE6B726" w14:textId="77777777" w:rsidR="00371AF6" w:rsidRPr="008011AC" w:rsidRDefault="00371AF6" w:rsidP="00371AF6">
      <w:pPr>
        <w:numPr>
          <w:ilvl w:val="1"/>
          <w:numId w:val="21"/>
        </w:numPr>
        <w:jc w:val="both"/>
        <w:rPr>
          <w:rFonts w:ascii="Arial" w:hAnsi="Arial" w:cs="Arial"/>
          <w:sz w:val="22"/>
          <w:szCs w:val="22"/>
        </w:rPr>
      </w:pPr>
      <w:r w:rsidRPr="008011AC">
        <w:rPr>
          <w:rFonts w:ascii="Arial" w:hAnsi="Arial" w:cs="Arial"/>
          <w:sz w:val="22"/>
          <w:szCs w:val="22"/>
        </w:rPr>
        <w:t>Atemwegssymptome: Husten, Nasenausfluss, Atemnot.</w:t>
      </w:r>
    </w:p>
    <w:p w14:paraId="540D14CE" w14:textId="77777777" w:rsidR="00371AF6" w:rsidRPr="008011AC" w:rsidRDefault="00371AF6" w:rsidP="00371AF6">
      <w:pPr>
        <w:numPr>
          <w:ilvl w:val="1"/>
          <w:numId w:val="21"/>
        </w:numPr>
        <w:jc w:val="both"/>
        <w:rPr>
          <w:rFonts w:ascii="Arial" w:hAnsi="Arial" w:cs="Arial"/>
          <w:sz w:val="22"/>
          <w:szCs w:val="22"/>
        </w:rPr>
      </w:pPr>
      <w:r w:rsidRPr="008011AC">
        <w:rPr>
          <w:rFonts w:ascii="Arial" w:hAnsi="Arial" w:cs="Arial"/>
          <w:sz w:val="22"/>
          <w:szCs w:val="22"/>
        </w:rPr>
        <w:t>Rote und gereizte Augen.</w:t>
      </w:r>
    </w:p>
    <w:p w14:paraId="14E4012C" w14:textId="77777777" w:rsidR="00371AF6" w:rsidRPr="008011AC" w:rsidRDefault="00371AF6" w:rsidP="00371AF6">
      <w:pPr>
        <w:numPr>
          <w:ilvl w:val="0"/>
          <w:numId w:val="21"/>
        </w:numPr>
        <w:jc w:val="both"/>
        <w:rPr>
          <w:rFonts w:ascii="Arial" w:hAnsi="Arial" w:cs="Arial"/>
          <w:sz w:val="22"/>
          <w:szCs w:val="22"/>
        </w:rPr>
      </w:pPr>
      <w:r w:rsidRPr="008011AC">
        <w:rPr>
          <w:rFonts w:ascii="Arial" w:hAnsi="Arial" w:cs="Arial"/>
          <w:sz w:val="22"/>
          <w:szCs w:val="22"/>
        </w:rPr>
        <w:t>Chronische Symptome:</w:t>
      </w:r>
    </w:p>
    <w:p w14:paraId="0A0DC2C3" w14:textId="77777777" w:rsidR="00371AF6" w:rsidRPr="008011AC" w:rsidRDefault="00371AF6" w:rsidP="00371AF6">
      <w:pPr>
        <w:numPr>
          <w:ilvl w:val="1"/>
          <w:numId w:val="21"/>
        </w:numPr>
        <w:jc w:val="both"/>
        <w:rPr>
          <w:rFonts w:ascii="Arial" w:hAnsi="Arial" w:cs="Arial"/>
          <w:sz w:val="22"/>
          <w:szCs w:val="22"/>
        </w:rPr>
      </w:pPr>
      <w:r w:rsidRPr="008011AC">
        <w:rPr>
          <w:rFonts w:ascii="Arial" w:hAnsi="Arial" w:cs="Arial"/>
          <w:sz w:val="22"/>
          <w:szCs w:val="22"/>
        </w:rPr>
        <w:t>In gemischten Infektionen mit anderen Erregern können langanhaltende Atemprobleme auftreten.</w:t>
      </w:r>
    </w:p>
    <w:p w14:paraId="4CF57B25" w14:textId="77777777" w:rsidR="00371AF6" w:rsidRPr="008011AC" w:rsidRDefault="00371AF6" w:rsidP="00371AF6">
      <w:pPr>
        <w:numPr>
          <w:ilvl w:val="0"/>
          <w:numId w:val="21"/>
        </w:numPr>
        <w:jc w:val="both"/>
        <w:rPr>
          <w:rFonts w:ascii="Arial" w:hAnsi="Arial" w:cs="Arial"/>
          <w:sz w:val="22"/>
          <w:szCs w:val="22"/>
        </w:rPr>
      </w:pPr>
      <w:r w:rsidRPr="008011AC">
        <w:rPr>
          <w:rFonts w:ascii="Arial" w:hAnsi="Arial" w:cs="Arial"/>
          <w:sz w:val="22"/>
          <w:szCs w:val="22"/>
        </w:rPr>
        <w:t>Wirtschaftliche Folgen:</w:t>
      </w:r>
    </w:p>
    <w:p w14:paraId="00821F26" w14:textId="77777777" w:rsidR="00371AF6" w:rsidRPr="008011AC" w:rsidRDefault="00371AF6" w:rsidP="00371AF6">
      <w:pPr>
        <w:numPr>
          <w:ilvl w:val="1"/>
          <w:numId w:val="21"/>
        </w:numPr>
        <w:jc w:val="both"/>
        <w:rPr>
          <w:rFonts w:ascii="Arial" w:hAnsi="Arial" w:cs="Arial"/>
          <w:sz w:val="22"/>
          <w:szCs w:val="22"/>
        </w:rPr>
      </w:pPr>
      <w:r w:rsidRPr="008011AC">
        <w:rPr>
          <w:rFonts w:ascii="Arial" w:hAnsi="Arial" w:cs="Arial"/>
          <w:sz w:val="22"/>
          <w:szCs w:val="22"/>
        </w:rPr>
        <w:t>Wachstumsverzögerungen und verminderte Futterverwertung.</w:t>
      </w:r>
    </w:p>
    <w:p w14:paraId="44899B8D" w14:textId="11A5A368" w:rsidR="00371AF6" w:rsidRPr="008011AC" w:rsidRDefault="00371AF6" w:rsidP="00371AF6">
      <w:pPr>
        <w:numPr>
          <w:ilvl w:val="1"/>
          <w:numId w:val="21"/>
        </w:numPr>
        <w:jc w:val="both"/>
        <w:rPr>
          <w:rFonts w:ascii="Arial" w:hAnsi="Arial" w:cs="Arial"/>
          <w:sz w:val="22"/>
          <w:szCs w:val="22"/>
        </w:rPr>
      </w:pPr>
      <w:r w:rsidRPr="008011AC">
        <w:rPr>
          <w:rFonts w:ascii="Arial" w:hAnsi="Arial" w:cs="Arial"/>
          <w:sz w:val="22"/>
          <w:szCs w:val="22"/>
        </w:rPr>
        <w:t>Erhöhte Verluste bei Jungtieren.</w:t>
      </w:r>
    </w:p>
    <w:p w14:paraId="67827166" w14:textId="77777777" w:rsidR="00371AF6" w:rsidRPr="008011AC" w:rsidRDefault="00116F2F" w:rsidP="00E043C2">
      <w:pPr>
        <w:spacing w:before="120" w:after="120"/>
        <w:jc w:val="both"/>
        <w:rPr>
          <w:rFonts w:ascii="Arial" w:hAnsi="Arial" w:cs="Arial"/>
          <w:sz w:val="22"/>
          <w:szCs w:val="22"/>
        </w:rPr>
      </w:pPr>
      <w:r>
        <w:rPr>
          <w:rFonts w:ascii="Arial" w:hAnsi="Arial" w:cs="Arial"/>
          <w:noProof/>
          <w:sz w:val="22"/>
          <w:szCs w:val="22"/>
        </w:rPr>
        <w:pict w14:anchorId="1F74CFD8">
          <v:rect id="_x0000_i1044" alt="" style="width:453.6pt;height:.05pt;mso-width-percent:0;mso-height-percent:0;mso-width-percent:0;mso-height-percent:0" o:hralign="center" o:hrstd="t" o:hr="t" fillcolor="#a0a0a0" stroked="f"/>
        </w:pict>
      </w:r>
    </w:p>
    <w:p w14:paraId="124534FE" w14:textId="77777777" w:rsidR="00371AF6" w:rsidRPr="008011AC" w:rsidRDefault="00371AF6" w:rsidP="00371AF6">
      <w:pPr>
        <w:jc w:val="both"/>
        <w:rPr>
          <w:rFonts w:ascii="Arial" w:hAnsi="Arial" w:cs="Arial"/>
          <w:b/>
          <w:bCs/>
          <w:sz w:val="22"/>
          <w:szCs w:val="22"/>
        </w:rPr>
      </w:pPr>
      <w:r w:rsidRPr="008011AC">
        <w:rPr>
          <w:rFonts w:ascii="Arial" w:hAnsi="Arial" w:cs="Arial"/>
          <w:b/>
          <w:bCs/>
          <w:sz w:val="22"/>
          <w:szCs w:val="22"/>
        </w:rPr>
        <w:t>Behandlung</w:t>
      </w:r>
    </w:p>
    <w:p w14:paraId="040EAD13" w14:textId="77777777" w:rsidR="00371AF6" w:rsidRPr="008011AC" w:rsidRDefault="00371AF6" w:rsidP="00371AF6">
      <w:pPr>
        <w:jc w:val="both"/>
        <w:rPr>
          <w:rFonts w:ascii="Arial" w:hAnsi="Arial" w:cs="Arial"/>
          <w:sz w:val="22"/>
          <w:szCs w:val="22"/>
        </w:rPr>
      </w:pPr>
      <w:r w:rsidRPr="008011AC">
        <w:rPr>
          <w:rFonts w:ascii="Arial" w:hAnsi="Arial" w:cs="Arial"/>
          <w:sz w:val="22"/>
          <w:szCs w:val="22"/>
        </w:rPr>
        <w:t>Die Behandlung der Schweineinfluenza zielt auf die Linderung der Symptome und die Kontrolle von Sekundärinfektionen ab:</w:t>
      </w:r>
    </w:p>
    <w:p w14:paraId="4212593D" w14:textId="77777777" w:rsidR="00371AF6" w:rsidRPr="008011AC" w:rsidRDefault="00371AF6" w:rsidP="00371AF6">
      <w:pPr>
        <w:numPr>
          <w:ilvl w:val="0"/>
          <w:numId w:val="23"/>
        </w:numPr>
        <w:jc w:val="both"/>
        <w:rPr>
          <w:rFonts w:ascii="Arial" w:hAnsi="Arial" w:cs="Arial"/>
          <w:sz w:val="22"/>
          <w:szCs w:val="22"/>
        </w:rPr>
      </w:pPr>
      <w:r w:rsidRPr="008011AC">
        <w:rPr>
          <w:rFonts w:ascii="Arial" w:hAnsi="Arial" w:cs="Arial"/>
          <w:sz w:val="22"/>
          <w:szCs w:val="22"/>
        </w:rPr>
        <w:t>Symptomatische Behandlung:</w:t>
      </w:r>
    </w:p>
    <w:p w14:paraId="54F660DC" w14:textId="77777777" w:rsidR="00371AF6" w:rsidRPr="008011AC" w:rsidRDefault="00371AF6" w:rsidP="00371AF6">
      <w:pPr>
        <w:numPr>
          <w:ilvl w:val="1"/>
          <w:numId w:val="23"/>
        </w:numPr>
        <w:jc w:val="both"/>
        <w:rPr>
          <w:rFonts w:ascii="Arial" w:hAnsi="Arial" w:cs="Arial"/>
          <w:sz w:val="22"/>
          <w:szCs w:val="22"/>
        </w:rPr>
      </w:pPr>
      <w:r w:rsidRPr="008011AC">
        <w:rPr>
          <w:rFonts w:ascii="Arial" w:hAnsi="Arial" w:cs="Arial"/>
          <w:sz w:val="22"/>
          <w:szCs w:val="22"/>
        </w:rPr>
        <w:t>Entzündungshemmende Medikamente zur Fiebersenkung.</w:t>
      </w:r>
    </w:p>
    <w:p w14:paraId="0AEEC0C0" w14:textId="77777777" w:rsidR="00371AF6" w:rsidRPr="008011AC" w:rsidRDefault="00371AF6" w:rsidP="00371AF6">
      <w:pPr>
        <w:numPr>
          <w:ilvl w:val="1"/>
          <w:numId w:val="23"/>
        </w:numPr>
        <w:jc w:val="both"/>
        <w:rPr>
          <w:rFonts w:ascii="Arial" w:hAnsi="Arial" w:cs="Arial"/>
          <w:sz w:val="22"/>
          <w:szCs w:val="22"/>
        </w:rPr>
      </w:pPr>
      <w:r w:rsidRPr="008011AC">
        <w:rPr>
          <w:rFonts w:ascii="Arial" w:hAnsi="Arial" w:cs="Arial"/>
          <w:sz w:val="22"/>
          <w:szCs w:val="22"/>
        </w:rPr>
        <w:t>Unterstützende Maßnahmen wie Elektrolyte zur Stabilisierung des Allgemeinzustands.</w:t>
      </w:r>
    </w:p>
    <w:p w14:paraId="04653DA7" w14:textId="77777777" w:rsidR="00371AF6" w:rsidRPr="008011AC" w:rsidRDefault="00371AF6" w:rsidP="00371AF6">
      <w:pPr>
        <w:numPr>
          <w:ilvl w:val="0"/>
          <w:numId w:val="23"/>
        </w:numPr>
        <w:jc w:val="both"/>
        <w:rPr>
          <w:rFonts w:ascii="Arial" w:hAnsi="Arial" w:cs="Arial"/>
          <w:sz w:val="22"/>
          <w:szCs w:val="22"/>
        </w:rPr>
      </w:pPr>
      <w:r w:rsidRPr="008011AC">
        <w:rPr>
          <w:rFonts w:ascii="Arial" w:hAnsi="Arial" w:cs="Arial"/>
          <w:sz w:val="22"/>
          <w:szCs w:val="22"/>
        </w:rPr>
        <w:t>Sekundärinfektionen</w:t>
      </w:r>
      <w:r w:rsidRPr="008011AC">
        <w:rPr>
          <w:rFonts w:ascii="Arial" w:hAnsi="Arial" w:cs="Arial"/>
          <w:b/>
          <w:bCs/>
          <w:sz w:val="22"/>
          <w:szCs w:val="22"/>
        </w:rPr>
        <w:t>:</w:t>
      </w:r>
    </w:p>
    <w:p w14:paraId="3AFAD01D" w14:textId="77777777" w:rsidR="00371AF6" w:rsidRPr="008011AC" w:rsidRDefault="00371AF6" w:rsidP="00371AF6">
      <w:pPr>
        <w:numPr>
          <w:ilvl w:val="1"/>
          <w:numId w:val="23"/>
        </w:numPr>
        <w:jc w:val="both"/>
        <w:rPr>
          <w:rFonts w:ascii="Arial" w:hAnsi="Arial" w:cs="Arial"/>
          <w:sz w:val="22"/>
          <w:szCs w:val="22"/>
        </w:rPr>
      </w:pPr>
      <w:r w:rsidRPr="008011AC">
        <w:rPr>
          <w:rFonts w:ascii="Arial" w:hAnsi="Arial" w:cs="Arial"/>
          <w:sz w:val="22"/>
          <w:szCs w:val="22"/>
        </w:rPr>
        <w:t>Antibiotika gegen bakterielle Folgeerkrankungen wie Pasteurella oder Streptokokken.</w:t>
      </w:r>
    </w:p>
    <w:p w14:paraId="430EB4F6" w14:textId="77777777" w:rsidR="00371AF6" w:rsidRPr="008011AC" w:rsidRDefault="00116F2F" w:rsidP="00E043C2">
      <w:pPr>
        <w:spacing w:before="120" w:after="120"/>
        <w:jc w:val="both"/>
        <w:rPr>
          <w:rFonts w:ascii="Arial" w:hAnsi="Arial" w:cs="Arial"/>
          <w:sz w:val="22"/>
          <w:szCs w:val="22"/>
        </w:rPr>
      </w:pPr>
      <w:r>
        <w:rPr>
          <w:rFonts w:ascii="Arial" w:hAnsi="Arial" w:cs="Arial"/>
          <w:noProof/>
          <w:sz w:val="22"/>
          <w:szCs w:val="22"/>
        </w:rPr>
        <w:pict w14:anchorId="5F565713">
          <v:rect id="_x0000_i1045" alt="" style="width:453.6pt;height:.05pt;mso-width-percent:0;mso-height-percent:0;mso-width-percent:0;mso-height-percent:0" o:hralign="center" o:hrstd="t" o:hr="t" fillcolor="#a0a0a0" stroked="f"/>
        </w:pict>
      </w:r>
    </w:p>
    <w:p w14:paraId="3ACF4E2A" w14:textId="77777777" w:rsidR="00E043C2" w:rsidRDefault="00E043C2" w:rsidP="00371AF6">
      <w:pPr>
        <w:jc w:val="both"/>
        <w:rPr>
          <w:rFonts w:ascii="Arial" w:hAnsi="Arial" w:cs="Arial"/>
          <w:b/>
          <w:bCs/>
          <w:sz w:val="22"/>
          <w:szCs w:val="22"/>
        </w:rPr>
      </w:pPr>
      <w:r>
        <w:rPr>
          <w:rFonts w:ascii="Arial" w:hAnsi="Arial" w:cs="Arial"/>
          <w:b/>
          <w:bCs/>
          <w:sz w:val="22"/>
          <w:szCs w:val="22"/>
        </w:rPr>
        <w:br w:type="page"/>
      </w:r>
    </w:p>
    <w:p w14:paraId="264125B3" w14:textId="7961DFB0" w:rsidR="00371AF6" w:rsidRPr="008011AC" w:rsidRDefault="00371AF6" w:rsidP="00371AF6">
      <w:pPr>
        <w:jc w:val="both"/>
        <w:rPr>
          <w:rFonts w:ascii="Arial" w:hAnsi="Arial" w:cs="Arial"/>
          <w:b/>
          <w:bCs/>
          <w:sz w:val="22"/>
          <w:szCs w:val="22"/>
        </w:rPr>
      </w:pPr>
      <w:r w:rsidRPr="008011AC">
        <w:rPr>
          <w:rFonts w:ascii="Arial" w:hAnsi="Arial" w:cs="Arial"/>
          <w:b/>
          <w:bCs/>
          <w:sz w:val="22"/>
          <w:szCs w:val="22"/>
        </w:rPr>
        <w:lastRenderedPageBreak/>
        <w:t>Prävention</w:t>
      </w:r>
    </w:p>
    <w:p w14:paraId="2C4FFFD2" w14:textId="77777777" w:rsidR="00371AF6" w:rsidRPr="008011AC" w:rsidRDefault="00371AF6" w:rsidP="00371AF6">
      <w:pPr>
        <w:jc w:val="both"/>
        <w:rPr>
          <w:rFonts w:ascii="Arial" w:hAnsi="Arial" w:cs="Arial"/>
          <w:sz w:val="22"/>
          <w:szCs w:val="22"/>
        </w:rPr>
      </w:pPr>
      <w:r w:rsidRPr="008011AC">
        <w:rPr>
          <w:rFonts w:ascii="Arial" w:hAnsi="Arial" w:cs="Arial"/>
          <w:sz w:val="22"/>
          <w:szCs w:val="22"/>
        </w:rPr>
        <w:t>Die Prävention ist der Schlüssel zur Vermeidung von Ausbrüchen und wirtschaftlichen Verlusten. Zu den wichtigsten Maßnahmen gehören:</w:t>
      </w:r>
    </w:p>
    <w:p w14:paraId="1415F32F" w14:textId="77777777" w:rsidR="00371AF6" w:rsidRPr="008011AC" w:rsidRDefault="00371AF6" w:rsidP="00371AF6">
      <w:pPr>
        <w:numPr>
          <w:ilvl w:val="0"/>
          <w:numId w:val="24"/>
        </w:numPr>
        <w:jc w:val="both"/>
        <w:rPr>
          <w:rFonts w:ascii="Arial" w:hAnsi="Arial" w:cs="Arial"/>
          <w:sz w:val="22"/>
          <w:szCs w:val="22"/>
        </w:rPr>
      </w:pPr>
      <w:r w:rsidRPr="008011AC">
        <w:rPr>
          <w:rFonts w:ascii="Arial" w:hAnsi="Arial" w:cs="Arial"/>
          <w:sz w:val="22"/>
          <w:szCs w:val="22"/>
        </w:rPr>
        <w:t>Impfung:</w:t>
      </w:r>
    </w:p>
    <w:p w14:paraId="291F0806" w14:textId="77777777" w:rsidR="00371AF6" w:rsidRPr="008011AC" w:rsidRDefault="00371AF6" w:rsidP="00371AF6">
      <w:pPr>
        <w:numPr>
          <w:ilvl w:val="1"/>
          <w:numId w:val="24"/>
        </w:numPr>
        <w:jc w:val="both"/>
        <w:rPr>
          <w:rFonts w:ascii="Arial" w:hAnsi="Arial" w:cs="Arial"/>
          <w:sz w:val="22"/>
          <w:szCs w:val="22"/>
        </w:rPr>
      </w:pPr>
      <w:r w:rsidRPr="008011AC">
        <w:rPr>
          <w:rFonts w:ascii="Arial" w:hAnsi="Arial" w:cs="Arial"/>
          <w:sz w:val="22"/>
          <w:szCs w:val="22"/>
        </w:rPr>
        <w:t>Influenza-Impfstoffe für Schweine bieten Schutz vor den häufigsten Virusstämmen.</w:t>
      </w:r>
    </w:p>
    <w:p w14:paraId="26839FA1" w14:textId="77777777" w:rsidR="00371AF6" w:rsidRPr="008011AC" w:rsidRDefault="00371AF6" w:rsidP="00371AF6">
      <w:pPr>
        <w:numPr>
          <w:ilvl w:val="1"/>
          <w:numId w:val="24"/>
        </w:numPr>
        <w:jc w:val="both"/>
        <w:rPr>
          <w:rFonts w:ascii="Arial" w:hAnsi="Arial" w:cs="Arial"/>
          <w:sz w:val="22"/>
          <w:szCs w:val="22"/>
        </w:rPr>
      </w:pPr>
      <w:r w:rsidRPr="008011AC">
        <w:rPr>
          <w:rFonts w:ascii="Arial" w:hAnsi="Arial" w:cs="Arial"/>
          <w:sz w:val="22"/>
          <w:szCs w:val="22"/>
        </w:rPr>
        <w:t>Regelmäßige Impfungen, besonders bei Zuchtsauen, reduzieren die Viruslast im Bestand.</w:t>
      </w:r>
    </w:p>
    <w:p w14:paraId="228FA7FA" w14:textId="77777777" w:rsidR="00371AF6" w:rsidRPr="008011AC" w:rsidRDefault="00371AF6" w:rsidP="00371AF6">
      <w:pPr>
        <w:numPr>
          <w:ilvl w:val="0"/>
          <w:numId w:val="24"/>
        </w:numPr>
        <w:jc w:val="both"/>
        <w:rPr>
          <w:rFonts w:ascii="Arial" w:hAnsi="Arial" w:cs="Arial"/>
          <w:sz w:val="22"/>
          <w:szCs w:val="22"/>
        </w:rPr>
      </w:pPr>
      <w:r w:rsidRPr="008011AC">
        <w:rPr>
          <w:rFonts w:ascii="Arial" w:hAnsi="Arial" w:cs="Arial"/>
          <w:sz w:val="22"/>
          <w:szCs w:val="22"/>
        </w:rPr>
        <w:t>Biosicherheitsmaßnahmen:</w:t>
      </w:r>
    </w:p>
    <w:p w14:paraId="7C2BD60B" w14:textId="77777777" w:rsidR="00371AF6" w:rsidRPr="008011AC" w:rsidRDefault="00371AF6" w:rsidP="00371AF6">
      <w:pPr>
        <w:numPr>
          <w:ilvl w:val="1"/>
          <w:numId w:val="24"/>
        </w:numPr>
        <w:jc w:val="both"/>
        <w:rPr>
          <w:rFonts w:ascii="Arial" w:hAnsi="Arial" w:cs="Arial"/>
          <w:sz w:val="22"/>
          <w:szCs w:val="22"/>
        </w:rPr>
      </w:pPr>
      <w:r w:rsidRPr="008011AC">
        <w:rPr>
          <w:rFonts w:ascii="Arial" w:hAnsi="Arial" w:cs="Arial"/>
          <w:sz w:val="22"/>
          <w:szCs w:val="22"/>
        </w:rPr>
        <w:t>Strikte Hygiene im Stall, regelmäßige Reinigung und Desinfektion.</w:t>
      </w:r>
    </w:p>
    <w:p w14:paraId="38BF54FD" w14:textId="77777777" w:rsidR="00371AF6" w:rsidRPr="008011AC" w:rsidRDefault="00371AF6" w:rsidP="00371AF6">
      <w:pPr>
        <w:numPr>
          <w:ilvl w:val="1"/>
          <w:numId w:val="24"/>
        </w:numPr>
        <w:jc w:val="both"/>
        <w:rPr>
          <w:rFonts w:ascii="Arial" w:hAnsi="Arial" w:cs="Arial"/>
          <w:sz w:val="22"/>
          <w:szCs w:val="22"/>
        </w:rPr>
      </w:pPr>
      <w:r w:rsidRPr="008011AC">
        <w:rPr>
          <w:rFonts w:ascii="Arial" w:hAnsi="Arial" w:cs="Arial"/>
          <w:sz w:val="22"/>
          <w:szCs w:val="22"/>
        </w:rPr>
        <w:t>Kontrolle des Tierverkehrs und Isolierung neuer Tiere.</w:t>
      </w:r>
    </w:p>
    <w:p w14:paraId="1F2C4474" w14:textId="77777777" w:rsidR="00371AF6" w:rsidRPr="008011AC" w:rsidRDefault="00371AF6" w:rsidP="00371AF6">
      <w:pPr>
        <w:numPr>
          <w:ilvl w:val="0"/>
          <w:numId w:val="24"/>
        </w:numPr>
        <w:jc w:val="both"/>
        <w:rPr>
          <w:rFonts w:ascii="Arial" w:hAnsi="Arial" w:cs="Arial"/>
          <w:sz w:val="22"/>
          <w:szCs w:val="22"/>
        </w:rPr>
      </w:pPr>
      <w:r w:rsidRPr="008011AC">
        <w:rPr>
          <w:rFonts w:ascii="Arial" w:hAnsi="Arial" w:cs="Arial"/>
          <w:sz w:val="22"/>
          <w:szCs w:val="22"/>
        </w:rPr>
        <w:t>Management:</w:t>
      </w:r>
    </w:p>
    <w:p w14:paraId="004AE81E" w14:textId="77777777" w:rsidR="00371AF6" w:rsidRPr="008011AC" w:rsidRDefault="00371AF6" w:rsidP="00371AF6">
      <w:pPr>
        <w:numPr>
          <w:ilvl w:val="1"/>
          <w:numId w:val="24"/>
        </w:numPr>
        <w:jc w:val="both"/>
        <w:rPr>
          <w:rFonts w:ascii="Arial" w:hAnsi="Arial" w:cs="Arial"/>
          <w:sz w:val="22"/>
          <w:szCs w:val="22"/>
        </w:rPr>
      </w:pPr>
      <w:r w:rsidRPr="008011AC">
        <w:rPr>
          <w:rFonts w:ascii="Arial" w:hAnsi="Arial" w:cs="Arial"/>
          <w:sz w:val="22"/>
          <w:szCs w:val="22"/>
        </w:rPr>
        <w:t>Optimierte Stallbelüftung zur Verringerung der Virusübertragung.</w:t>
      </w:r>
    </w:p>
    <w:p w14:paraId="54B76F6F" w14:textId="77777777" w:rsidR="00371AF6" w:rsidRPr="008011AC" w:rsidRDefault="00371AF6" w:rsidP="00371AF6">
      <w:pPr>
        <w:numPr>
          <w:ilvl w:val="1"/>
          <w:numId w:val="24"/>
        </w:numPr>
        <w:jc w:val="both"/>
        <w:rPr>
          <w:rFonts w:ascii="Arial" w:hAnsi="Arial" w:cs="Arial"/>
          <w:sz w:val="22"/>
          <w:szCs w:val="22"/>
        </w:rPr>
      </w:pPr>
      <w:r w:rsidRPr="008011AC">
        <w:rPr>
          <w:rFonts w:ascii="Arial" w:hAnsi="Arial" w:cs="Arial"/>
          <w:sz w:val="22"/>
          <w:szCs w:val="22"/>
        </w:rPr>
        <w:t>Stressminimierung durch gute Haltungsbedingungen und sanfte Umgangsformen.</w:t>
      </w:r>
    </w:p>
    <w:p w14:paraId="1C3AD96F" w14:textId="77777777" w:rsidR="00371AF6" w:rsidRPr="008011AC" w:rsidRDefault="00116F2F" w:rsidP="0093080C">
      <w:pPr>
        <w:spacing w:before="120" w:after="120"/>
        <w:jc w:val="both"/>
        <w:rPr>
          <w:rFonts w:ascii="Arial" w:hAnsi="Arial" w:cs="Arial"/>
          <w:sz w:val="22"/>
          <w:szCs w:val="22"/>
        </w:rPr>
      </w:pPr>
      <w:r>
        <w:rPr>
          <w:rFonts w:ascii="Arial" w:hAnsi="Arial" w:cs="Arial"/>
          <w:noProof/>
          <w:sz w:val="22"/>
          <w:szCs w:val="22"/>
        </w:rPr>
        <w:pict w14:anchorId="0E576A4B">
          <v:rect id="_x0000_i1046" alt="" style="width:453.6pt;height:.05pt;mso-width-percent:0;mso-height-percent:0;mso-width-percent:0;mso-height-percent:0" o:hralign="center" o:hrstd="t" o:hr="t" fillcolor="#a0a0a0" stroked="f"/>
        </w:pict>
      </w:r>
    </w:p>
    <w:p w14:paraId="18B42C9A" w14:textId="77777777" w:rsidR="00371AF6" w:rsidRPr="008011AC" w:rsidRDefault="00371AF6" w:rsidP="00371AF6">
      <w:pPr>
        <w:jc w:val="both"/>
        <w:rPr>
          <w:rFonts w:ascii="Arial" w:hAnsi="Arial" w:cs="Arial"/>
          <w:b/>
          <w:bCs/>
          <w:sz w:val="22"/>
          <w:szCs w:val="22"/>
        </w:rPr>
      </w:pPr>
      <w:r w:rsidRPr="008011AC">
        <w:rPr>
          <w:rFonts w:ascii="Arial" w:hAnsi="Arial" w:cs="Arial"/>
          <w:b/>
          <w:bCs/>
          <w:sz w:val="22"/>
          <w:szCs w:val="22"/>
        </w:rPr>
        <w:t>Fazit</w:t>
      </w:r>
    </w:p>
    <w:p w14:paraId="531FC90A" w14:textId="77777777" w:rsidR="00371AF6" w:rsidRPr="008011AC" w:rsidRDefault="00371AF6" w:rsidP="00371AF6">
      <w:pPr>
        <w:jc w:val="both"/>
        <w:rPr>
          <w:rFonts w:ascii="Arial" w:hAnsi="Arial" w:cs="Arial"/>
          <w:sz w:val="22"/>
          <w:szCs w:val="22"/>
        </w:rPr>
      </w:pPr>
      <w:r w:rsidRPr="008011AC">
        <w:rPr>
          <w:rFonts w:ascii="Arial" w:hAnsi="Arial" w:cs="Arial"/>
          <w:sz w:val="22"/>
          <w:szCs w:val="22"/>
        </w:rPr>
        <w:t>Die Schweineinfluenza ist eine ernste Erkrankung, die den gesamten Bestand in kurzer Zeit betreffen kann. Eine frühzeitige Diagnose und konsequente Präventionsstrategien, insbesondere Impfungen und gute Hygienemaßnahmen, sind essenziell, um die Auswirkungen der Krankheit zu minimieren. Die enge Zusammenarbeit mit einem Tierarzt ist entscheidend, um ein effektives Gesundheitsmanagement zu gewährleisten und die Tiere gesund zu halten.</w:t>
      </w:r>
    </w:p>
    <w:p w14:paraId="39DE5CB9" w14:textId="77777777" w:rsidR="00E92A99" w:rsidRPr="008011AC" w:rsidRDefault="00E92A99" w:rsidP="004C00C7">
      <w:pPr>
        <w:jc w:val="both"/>
        <w:rPr>
          <w:rFonts w:ascii="Arial" w:hAnsi="Arial" w:cs="Arial"/>
          <w:sz w:val="22"/>
          <w:szCs w:val="22"/>
        </w:rPr>
      </w:pPr>
    </w:p>
    <w:p w14:paraId="3F6A8AF8" w14:textId="32B41B79" w:rsidR="004C7411" w:rsidRPr="008011AC" w:rsidRDefault="004C7411" w:rsidP="004C00C7">
      <w:pPr>
        <w:jc w:val="both"/>
        <w:rPr>
          <w:rFonts w:ascii="Arial" w:hAnsi="Arial" w:cs="Arial"/>
          <w:sz w:val="22"/>
          <w:szCs w:val="22"/>
        </w:rPr>
      </w:pPr>
    </w:p>
    <w:p w14:paraId="50649E5C" w14:textId="428EB571" w:rsidR="004C7411" w:rsidRPr="008011AC" w:rsidRDefault="0093080C" w:rsidP="004C00C7">
      <w:pPr>
        <w:jc w:val="both"/>
        <w:rPr>
          <w:rFonts w:ascii="Arial" w:hAnsi="Arial" w:cs="Arial"/>
          <w:sz w:val="22"/>
          <w:szCs w:val="22"/>
        </w:rPr>
      </w:pPr>
      <w:r w:rsidRPr="008011AC">
        <w:rPr>
          <w:rFonts w:ascii="Arial" w:hAnsi="Arial" w:cs="Arial"/>
          <w:noProof/>
          <w:sz w:val="22"/>
          <w:szCs w:val="22"/>
        </w:rPr>
        <mc:AlternateContent>
          <mc:Choice Requires="wps">
            <w:drawing>
              <wp:anchor distT="0" distB="0" distL="114300" distR="114300" simplePos="0" relativeHeight="251667456" behindDoc="0" locked="0" layoutInCell="1" allowOverlap="1" wp14:anchorId="426B5AF0" wp14:editId="69DE78D4">
                <wp:simplePos x="0" y="0"/>
                <wp:positionH relativeFrom="column">
                  <wp:posOffset>3783</wp:posOffset>
                </wp:positionH>
                <wp:positionV relativeFrom="paragraph">
                  <wp:posOffset>110274</wp:posOffset>
                </wp:positionV>
                <wp:extent cx="5457190" cy="1263623"/>
                <wp:effectExtent l="25400" t="38100" r="54610" b="45085"/>
                <wp:wrapNone/>
                <wp:docPr id="856885615" name="Textfeld 2"/>
                <wp:cNvGraphicFramePr/>
                <a:graphic xmlns:a="http://schemas.openxmlformats.org/drawingml/2006/main">
                  <a:graphicData uri="http://schemas.microsoft.com/office/word/2010/wordprocessingShape">
                    <wps:wsp>
                      <wps:cNvSpPr txBox="1"/>
                      <wps:spPr>
                        <a:xfrm>
                          <a:off x="0" y="0"/>
                          <a:ext cx="5457190" cy="1263623"/>
                        </a:xfrm>
                        <a:custGeom>
                          <a:avLst/>
                          <a:gdLst>
                            <a:gd name="connsiteX0" fmla="*/ 0 w 5457190"/>
                            <a:gd name="connsiteY0" fmla="*/ 0 h 1263623"/>
                            <a:gd name="connsiteX1" fmla="*/ 5457190 w 5457190"/>
                            <a:gd name="connsiteY1" fmla="*/ 0 h 1263623"/>
                            <a:gd name="connsiteX2" fmla="*/ 5457190 w 5457190"/>
                            <a:gd name="connsiteY2" fmla="*/ 1263623 h 1263623"/>
                            <a:gd name="connsiteX3" fmla="*/ 0 w 5457190"/>
                            <a:gd name="connsiteY3" fmla="*/ 1263623 h 1263623"/>
                            <a:gd name="connsiteX4" fmla="*/ 0 w 5457190"/>
                            <a:gd name="connsiteY4" fmla="*/ 0 h 126362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457190" h="1263623" fill="none" extrusionOk="0">
                              <a:moveTo>
                                <a:pt x="0" y="0"/>
                              </a:moveTo>
                              <a:cubicBezTo>
                                <a:pt x="750034" y="-49533"/>
                                <a:pt x="4327151" y="-14809"/>
                                <a:pt x="5457190" y="0"/>
                              </a:cubicBezTo>
                              <a:cubicBezTo>
                                <a:pt x="5536657" y="313639"/>
                                <a:pt x="5441727" y="830318"/>
                                <a:pt x="5457190" y="1263623"/>
                              </a:cubicBezTo>
                              <a:cubicBezTo>
                                <a:pt x="3910248" y="1215392"/>
                                <a:pt x="1969151" y="1348078"/>
                                <a:pt x="0" y="1263623"/>
                              </a:cubicBezTo>
                              <a:cubicBezTo>
                                <a:pt x="-55555" y="691973"/>
                                <a:pt x="66617" y="491053"/>
                                <a:pt x="0" y="0"/>
                              </a:cubicBezTo>
                              <a:close/>
                            </a:path>
                            <a:path w="5457190" h="1263623" stroke="0" extrusionOk="0">
                              <a:moveTo>
                                <a:pt x="0" y="0"/>
                              </a:moveTo>
                              <a:cubicBezTo>
                                <a:pt x="1157767" y="118645"/>
                                <a:pt x="3790053" y="116012"/>
                                <a:pt x="5457190" y="0"/>
                              </a:cubicBezTo>
                              <a:cubicBezTo>
                                <a:pt x="5344727" y="244614"/>
                                <a:pt x="5434408" y="984688"/>
                                <a:pt x="5457190" y="1263623"/>
                              </a:cubicBezTo>
                              <a:cubicBezTo>
                                <a:pt x="3486535" y="1398223"/>
                                <a:pt x="2141909" y="1106427"/>
                                <a:pt x="0" y="1263623"/>
                              </a:cubicBezTo>
                              <a:cubicBezTo>
                                <a:pt x="113288" y="932828"/>
                                <a:pt x="3685" y="309307"/>
                                <a:pt x="0" y="0"/>
                              </a:cubicBezTo>
                              <a:close/>
                            </a:path>
                          </a:pathLst>
                        </a:custGeom>
                        <a:ln>
                          <a:extLst>
                            <a:ext uri="{C807C97D-BFC1-408E-A445-0C87EB9F89A2}">
                              <ask:lineSketchStyleProps xmlns:ask="http://schemas.microsoft.com/office/drawing/2018/sketchyshapes" sd="1219033472">
                                <a:prstGeom prst="rect">
                                  <a:avLst/>
                                </a:prstGeom>
                                <ask:type>
                                  <ask:lineSketchCurved/>
                                </ask:type>
                              </ask:lineSketchStyleProps>
                            </a:ext>
                          </a:extLst>
                        </a:ln>
                      </wps:spPr>
                      <wps:style>
                        <a:lnRef idx="2">
                          <a:schemeClr val="accent1"/>
                        </a:lnRef>
                        <a:fillRef idx="1">
                          <a:schemeClr val="lt1"/>
                        </a:fillRef>
                        <a:effectRef idx="0">
                          <a:schemeClr val="accent1"/>
                        </a:effectRef>
                        <a:fontRef idx="minor">
                          <a:schemeClr val="dk1"/>
                        </a:fontRef>
                      </wps:style>
                      <wps:txbx>
                        <w:txbxContent>
                          <w:p w14:paraId="2DF58259" w14:textId="77777777" w:rsidR="004C7411" w:rsidRDefault="004C7411" w:rsidP="004C7411">
                            <w:pPr>
                              <w:jc w:val="center"/>
                            </w:pPr>
                            <w:r>
                              <w:t>Platzhalter für Fotos erkrankter Tiere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26B5AF0" id="_x0000_s1030" type="#_x0000_t202" style="position:absolute;left:0;text-align:left;margin-left:.3pt;margin-top:8.7pt;width:429.7pt;height:99.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" fillcolor="white [3201]" strokecolor="#156082 [3204]" strokeweight="1pt">
                <v:textbox>
                  <w:txbxContent>
                    <w:p w14:paraId="2DF58259" w14:textId="77777777" w:rsidR="004C7411" w:rsidRDefault="004C7411" w:rsidP="004C7411">
                      <w:pPr>
                        <w:jc w:val="center"/>
                      </w:pPr>
                      <w:r>
                        <w:t>Platzhalter für Fotos erkrankter Tiere</w:t>
                      </w:r>
                    </w:p>
                  </w:txbxContent>
                </v:textbox>
              </v:shape>
            </w:pict>
          </mc:Fallback>
        </mc:AlternateContent>
      </w:r>
    </w:p>
    <w:p w14:paraId="31AD603D" w14:textId="77777777" w:rsidR="004C7411" w:rsidRPr="008011AC" w:rsidRDefault="004C7411" w:rsidP="004C00C7">
      <w:pPr>
        <w:jc w:val="both"/>
        <w:rPr>
          <w:rFonts w:ascii="Arial" w:hAnsi="Arial" w:cs="Arial"/>
          <w:sz w:val="22"/>
          <w:szCs w:val="22"/>
        </w:rPr>
      </w:pPr>
    </w:p>
    <w:p w14:paraId="52F8A320" w14:textId="77777777" w:rsidR="004C7411" w:rsidRPr="008011AC" w:rsidRDefault="004C7411" w:rsidP="004C00C7">
      <w:pPr>
        <w:jc w:val="both"/>
        <w:rPr>
          <w:rFonts w:ascii="Arial" w:hAnsi="Arial" w:cs="Arial"/>
          <w:sz w:val="22"/>
          <w:szCs w:val="22"/>
        </w:rPr>
      </w:pPr>
    </w:p>
    <w:p w14:paraId="620D4D78" w14:textId="77777777" w:rsidR="004C7411" w:rsidRPr="008011AC" w:rsidRDefault="004C7411" w:rsidP="004C00C7">
      <w:pPr>
        <w:jc w:val="both"/>
        <w:rPr>
          <w:rFonts w:ascii="Arial" w:hAnsi="Arial" w:cs="Arial"/>
          <w:sz w:val="22"/>
          <w:szCs w:val="22"/>
        </w:rPr>
      </w:pPr>
    </w:p>
    <w:p w14:paraId="4CF6AA71" w14:textId="77777777" w:rsidR="004C7411" w:rsidRPr="008011AC" w:rsidRDefault="004C7411" w:rsidP="004C00C7">
      <w:pPr>
        <w:jc w:val="both"/>
        <w:rPr>
          <w:rFonts w:ascii="Arial" w:hAnsi="Arial" w:cs="Arial"/>
          <w:sz w:val="22"/>
          <w:szCs w:val="22"/>
        </w:rPr>
      </w:pPr>
    </w:p>
    <w:sectPr w:rsidR="004C7411" w:rsidRPr="008011AC" w:rsidSect="00131484">
      <w:headerReference w:type="default" r:id="rId7"/>
      <w:pgSz w:w="11906" w:h="16838"/>
      <w:pgMar w:top="851" w:right="851" w:bottom="107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CE664" w14:textId="77777777" w:rsidR="005B0B7C" w:rsidRDefault="005B0B7C" w:rsidP="00131484">
      <w:r>
        <w:separator/>
      </w:r>
    </w:p>
  </w:endnote>
  <w:endnote w:type="continuationSeparator" w:id="0">
    <w:p w14:paraId="372D286C" w14:textId="77777777" w:rsidR="005B0B7C" w:rsidRDefault="005B0B7C" w:rsidP="0013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EFB74" w14:textId="77777777" w:rsidR="005B0B7C" w:rsidRDefault="005B0B7C" w:rsidP="00131484">
      <w:r>
        <w:separator/>
      </w:r>
    </w:p>
  </w:footnote>
  <w:footnote w:type="continuationSeparator" w:id="0">
    <w:p w14:paraId="698F3217" w14:textId="77777777" w:rsidR="005B0B7C" w:rsidRDefault="005B0B7C" w:rsidP="00131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7"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10" w:type="dxa"/>
        <w:right w:w="10" w:type="dxa"/>
      </w:tblCellMar>
      <w:tblLook w:val="04A0" w:firstRow="1" w:lastRow="0" w:firstColumn="1" w:lastColumn="0" w:noHBand="0" w:noVBand="1"/>
    </w:tblPr>
    <w:tblGrid>
      <w:gridCol w:w="1483"/>
      <w:gridCol w:w="7087"/>
      <w:gridCol w:w="927"/>
    </w:tblGrid>
    <w:tr w:rsidR="00131484" w:rsidRPr="001D131C" w14:paraId="33D4A98C" w14:textId="77777777" w:rsidTr="00840F93">
      <w:trPr>
        <w:cantSplit/>
        <w:trHeight w:hRule="exact" w:val="680"/>
      </w:trPr>
      <w:tc>
        <w:tcPr>
          <w:tcW w:w="1483" w:type="dxa"/>
          <w:vMerge w:val="restart"/>
          <w:shd w:val="clear" w:color="auto" w:fill="FFFFFF" w:themeFill="background1"/>
          <w:tcMar>
            <w:top w:w="0" w:type="dxa"/>
            <w:left w:w="70" w:type="dxa"/>
            <w:bottom w:w="0" w:type="dxa"/>
            <w:right w:w="70" w:type="dxa"/>
          </w:tcMar>
        </w:tcPr>
        <w:p w14:paraId="6DE73456" w14:textId="11D6AC83" w:rsidR="00131484" w:rsidRPr="001D131C" w:rsidRDefault="00131484" w:rsidP="00131484">
          <w:pPr>
            <w:pStyle w:val="Kopfzeile"/>
            <w:jc w:val="center"/>
            <w:rPr>
              <w:rFonts w:ascii="Arial" w:hAnsi="Arial" w:cs="Arial"/>
              <w:bCs/>
              <w:i/>
              <w:sz w:val="22"/>
              <w:szCs w:val="22"/>
            </w:rPr>
          </w:pPr>
          <w:r w:rsidRPr="001D131C">
            <w:rPr>
              <w:rFonts w:ascii="Arial" w:hAnsi="Arial" w:cs="Arial"/>
              <w:bCs/>
              <w:i/>
              <w:sz w:val="22"/>
              <w:szCs w:val="22"/>
            </w:rPr>
            <w:t>SCHUL</w:t>
          </w:r>
          <w:r w:rsidR="00B821DB">
            <w:rPr>
              <w:rFonts w:ascii="Arial" w:hAnsi="Arial" w:cs="Arial"/>
              <w:bCs/>
              <w:i/>
              <w:sz w:val="22"/>
              <w:szCs w:val="22"/>
            </w:rPr>
            <w:t>-</w:t>
          </w:r>
          <w:r w:rsidRPr="001D131C">
            <w:rPr>
              <w:rFonts w:ascii="Arial" w:hAnsi="Arial" w:cs="Arial"/>
              <w:bCs/>
              <w:i/>
              <w:sz w:val="22"/>
              <w:szCs w:val="22"/>
            </w:rPr>
            <w:t>LOGO</w:t>
          </w:r>
        </w:p>
      </w:tc>
      <w:tc>
        <w:tcPr>
          <w:tcW w:w="7087" w:type="dxa"/>
          <w:shd w:val="clear" w:color="auto" w:fill="FFFFFF" w:themeFill="background1"/>
          <w:tcMar>
            <w:top w:w="0" w:type="dxa"/>
            <w:left w:w="70" w:type="dxa"/>
            <w:bottom w:w="0" w:type="dxa"/>
            <w:right w:w="70" w:type="dxa"/>
          </w:tcMar>
          <w:vAlign w:val="center"/>
        </w:tcPr>
        <w:p w14:paraId="59CFCAAA" w14:textId="5ACADBA6" w:rsidR="00131484" w:rsidRPr="001D131C" w:rsidRDefault="00F5023B" w:rsidP="00131484">
          <w:pPr>
            <w:pStyle w:val="Kopfzeile"/>
            <w:rPr>
              <w:rFonts w:ascii="Arial" w:hAnsi="Arial" w:cs="Arial"/>
              <w:b/>
              <w:bCs/>
              <w:sz w:val="22"/>
              <w:szCs w:val="22"/>
            </w:rPr>
          </w:pPr>
          <w:r w:rsidRPr="001D131C">
            <w:rPr>
              <w:rFonts w:ascii="Arial" w:hAnsi="Arial" w:cs="Arial"/>
              <w:b/>
              <w:bCs/>
              <w:sz w:val="22"/>
              <w:szCs w:val="22"/>
            </w:rPr>
            <w:t>Ferkel als Basis für eine erfolgreiche Schweinemast aufziehen</w:t>
          </w:r>
        </w:p>
      </w:tc>
      <w:tc>
        <w:tcPr>
          <w:tcW w:w="927" w:type="dxa"/>
          <w:shd w:val="clear" w:color="auto" w:fill="FFFFFF" w:themeFill="background1"/>
          <w:tcMar>
            <w:top w:w="0" w:type="dxa"/>
            <w:left w:w="70" w:type="dxa"/>
            <w:bottom w:w="0" w:type="dxa"/>
            <w:right w:w="70" w:type="dxa"/>
          </w:tcMar>
          <w:vAlign w:val="center"/>
        </w:tcPr>
        <w:p w14:paraId="139ECC87" w14:textId="77777777" w:rsidR="00131484" w:rsidRPr="001D131C" w:rsidRDefault="00131484" w:rsidP="00131484">
          <w:pPr>
            <w:pStyle w:val="Kopfzeile"/>
            <w:jc w:val="center"/>
            <w:rPr>
              <w:rFonts w:ascii="Arial" w:hAnsi="Arial" w:cs="Arial"/>
              <w:bCs/>
              <w:i/>
              <w:sz w:val="22"/>
              <w:szCs w:val="22"/>
            </w:rPr>
          </w:pPr>
          <w:r w:rsidRPr="001D131C">
            <w:rPr>
              <w:rFonts w:ascii="Arial" w:hAnsi="Arial" w:cs="Arial"/>
              <w:bCs/>
              <w:i/>
              <w:sz w:val="22"/>
              <w:szCs w:val="22"/>
            </w:rPr>
            <w:t>LS Nr.</w:t>
          </w:r>
        </w:p>
        <w:p w14:paraId="4E1918AE" w14:textId="30DE0689" w:rsidR="00131484" w:rsidRPr="001D131C" w:rsidRDefault="00F5023B" w:rsidP="00131484">
          <w:pPr>
            <w:pStyle w:val="Kopfzeile"/>
            <w:jc w:val="center"/>
            <w:rPr>
              <w:rFonts w:ascii="Arial" w:hAnsi="Arial" w:cs="Arial"/>
              <w:bCs/>
              <w:i/>
              <w:sz w:val="22"/>
              <w:szCs w:val="22"/>
            </w:rPr>
          </w:pPr>
          <w:r w:rsidRPr="001D131C">
            <w:rPr>
              <w:rFonts w:ascii="Arial" w:hAnsi="Arial" w:cs="Arial"/>
              <w:bCs/>
              <w:i/>
              <w:sz w:val="22"/>
              <w:szCs w:val="22"/>
            </w:rPr>
            <w:t>3</w:t>
          </w:r>
          <w:r w:rsidR="00131484" w:rsidRPr="001D131C">
            <w:rPr>
              <w:rFonts w:ascii="Arial" w:hAnsi="Arial" w:cs="Arial"/>
              <w:bCs/>
              <w:i/>
              <w:sz w:val="22"/>
              <w:szCs w:val="22"/>
            </w:rPr>
            <w:t>.</w:t>
          </w:r>
          <w:r w:rsidRPr="001D131C">
            <w:rPr>
              <w:rFonts w:ascii="Arial" w:hAnsi="Arial" w:cs="Arial"/>
              <w:bCs/>
              <w:i/>
              <w:sz w:val="22"/>
              <w:szCs w:val="22"/>
            </w:rPr>
            <w:t>5</w:t>
          </w:r>
        </w:p>
      </w:tc>
    </w:tr>
    <w:tr w:rsidR="00131484" w:rsidRPr="001D131C" w14:paraId="6D29CEEA" w14:textId="77777777" w:rsidTr="00840F93">
      <w:trPr>
        <w:cantSplit/>
        <w:trHeight w:hRule="exact" w:val="745"/>
      </w:trPr>
      <w:tc>
        <w:tcPr>
          <w:tcW w:w="1483" w:type="dxa"/>
          <w:vMerge/>
          <w:shd w:val="clear" w:color="auto" w:fill="FFFFFF" w:themeFill="background1"/>
          <w:tcMar>
            <w:top w:w="0" w:type="dxa"/>
            <w:left w:w="70" w:type="dxa"/>
            <w:bottom w:w="0" w:type="dxa"/>
            <w:right w:w="70" w:type="dxa"/>
          </w:tcMar>
        </w:tcPr>
        <w:p w14:paraId="00792DA4" w14:textId="77777777" w:rsidR="00131484" w:rsidRPr="001D131C" w:rsidRDefault="00131484" w:rsidP="00131484">
          <w:pPr>
            <w:widowControl w:val="0"/>
            <w:rPr>
              <w:rFonts w:ascii="Arial" w:hAnsi="Arial" w:cs="Arial"/>
              <w:sz w:val="22"/>
              <w:szCs w:val="22"/>
              <w:lang w:eastAsia="zh-CN" w:bidi="hi-IN"/>
            </w:rPr>
          </w:pPr>
        </w:p>
      </w:tc>
      <w:tc>
        <w:tcPr>
          <w:tcW w:w="7087" w:type="dxa"/>
          <w:shd w:val="clear" w:color="auto" w:fill="FFFFFF" w:themeFill="background1"/>
          <w:tcMar>
            <w:top w:w="0" w:type="dxa"/>
            <w:left w:w="70" w:type="dxa"/>
            <w:bottom w:w="0" w:type="dxa"/>
            <w:right w:w="70" w:type="dxa"/>
          </w:tcMar>
          <w:vAlign w:val="center"/>
        </w:tcPr>
        <w:p w14:paraId="43D88E85" w14:textId="691E949E" w:rsidR="00131484" w:rsidRPr="001D131C" w:rsidRDefault="00F5023B" w:rsidP="00131484">
          <w:pPr>
            <w:pStyle w:val="Kopfzeile"/>
            <w:rPr>
              <w:rFonts w:ascii="Arial" w:hAnsi="Arial" w:cs="Arial"/>
              <w:b/>
              <w:bCs/>
              <w:sz w:val="22"/>
              <w:szCs w:val="22"/>
            </w:rPr>
          </w:pPr>
          <w:r w:rsidRPr="001D131C">
            <w:rPr>
              <w:rFonts w:ascii="Arial" w:hAnsi="Arial" w:cs="Arial"/>
              <w:b/>
              <w:bCs/>
              <w:sz w:val="22"/>
              <w:szCs w:val="22"/>
            </w:rPr>
            <w:t>Informationstexte: Krankheiten bei Aufzuchtferkeln</w:t>
          </w:r>
        </w:p>
      </w:tc>
      <w:tc>
        <w:tcPr>
          <w:tcW w:w="927" w:type="dxa"/>
          <w:shd w:val="clear" w:color="auto" w:fill="FFFFFF" w:themeFill="background1"/>
          <w:tcMar>
            <w:top w:w="0" w:type="dxa"/>
            <w:left w:w="70" w:type="dxa"/>
            <w:bottom w:w="0" w:type="dxa"/>
            <w:right w:w="70" w:type="dxa"/>
          </w:tcMar>
          <w:vAlign w:val="center"/>
        </w:tcPr>
        <w:p w14:paraId="65E06905" w14:textId="77777777" w:rsidR="00131484" w:rsidRPr="001D131C" w:rsidRDefault="00131484" w:rsidP="00131484">
          <w:pPr>
            <w:pStyle w:val="Kopfzeile"/>
            <w:jc w:val="center"/>
            <w:rPr>
              <w:rFonts w:ascii="Arial" w:hAnsi="Arial" w:cs="Arial"/>
              <w:b/>
              <w:bCs/>
              <w:sz w:val="22"/>
              <w:szCs w:val="22"/>
            </w:rPr>
          </w:pPr>
          <w:r w:rsidRPr="001D131C">
            <w:rPr>
              <w:rFonts w:ascii="Arial" w:hAnsi="Arial" w:cs="Arial"/>
              <w:b/>
              <w:bCs/>
              <w:sz w:val="22"/>
              <w:szCs w:val="22"/>
            </w:rPr>
            <w:t>M01</w:t>
          </w:r>
        </w:p>
      </w:tc>
    </w:tr>
  </w:tbl>
  <w:p w14:paraId="77F3C8A3" w14:textId="77777777" w:rsidR="00131484" w:rsidRPr="001D131C" w:rsidRDefault="00131484">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33271"/>
    <w:multiLevelType w:val="multilevel"/>
    <w:tmpl w:val="B8A0720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23D7B7C"/>
    <w:multiLevelType w:val="multilevel"/>
    <w:tmpl w:val="3760B8F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8956C33"/>
    <w:multiLevelType w:val="multilevel"/>
    <w:tmpl w:val="3D7886D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D14774F"/>
    <w:multiLevelType w:val="multilevel"/>
    <w:tmpl w:val="CFEE7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BD52D9"/>
    <w:multiLevelType w:val="multilevel"/>
    <w:tmpl w:val="1C5083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447031"/>
    <w:multiLevelType w:val="multilevel"/>
    <w:tmpl w:val="98EC20C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9503EA5"/>
    <w:multiLevelType w:val="multilevel"/>
    <w:tmpl w:val="266EA1E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BC92EA7"/>
    <w:multiLevelType w:val="multilevel"/>
    <w:tmpl w:val="0274612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BF83B0E"/>
    <w:multiLevelType w:val="multilevel"/>
    <w:tmpl w:val="979E16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662308"/>
    <w:multiLevelType w:val="multilevel"/>
    <w:tmpl w:val="41442DA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C91759D"/>
    <w:multiLevelType w:val="multilevel"/>
    <w:tmpl w:val="B128C3C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E1E013F"/>
    <w:multiLevelType w:val="multilevel"/>
    <w:tmpl w:val="159C4D1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7586B10"/>
    <w:multiLevelType w:val="multilevel"/>
    <w:tmpl w:val="2D5EEAE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B975880"/>
    <w:multiLevelType w:val="multilevel"/>
    <w:tmpl w:val="CB088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746F13"/>
    <w:multiLevelType w:val="multilevel"/>
    <w:tmpl w:val="E48A48C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72E3FCA"/>
    <w:multiLevelType w:val="multilevel"/>
    <w:tmpl w:val="C8620E8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585E590E"/>
    <w:multiLevelType w:val="multilevel"/>
    <w:tmpl w:val="63FC28B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5A036997"/>
    <w:multiLevelType w:val="multilevel"/>
    <w:tmpl w:val="42CE690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62CF6D30"/>
    <w:multiLevelType w:val="multilevel"/>
    <w:tmpl w:val="4E7665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64393E16"/>
    <w:multiLevelType w:val="multilevel"/>
    <w:tmpl w:val="30D81B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6E823527"/>
    <w:multiLevelType w:val="multilevel"/>
    <w:tmpl w:val="A6F6C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ED681D"/>
    <w:multiLevelType w:val="multilevel"/>
    <w:tmpl w:val="EF0C413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7B3A2DBC"/>
    <w:multiLevelType w:val="hybridMultilevel"/>
    <w:tmpl w:val="E0CA5C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CC56044"/>
    <w:multiLevelType w:val="multilevel"/>
    <w:tmpl w:val="CE788A3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2"/>
  </w:num>
  <w:num w:numId="2">
    <w:abstractNumId w:val="1"/>
  </w:num>
  <w:num w:numId="3">
    <w:abstractNumId w:val="20"/>
  </w:num>
  <w:num w:numId="4">
    <w:abstractNumId w:val="9"/>
  </w:num>
  <w:num w:numId="5">
    <w:abstractNumId w:val="0"/>
  </w:num>
  <w:num w:numId="6">
    <w:abstractNumId w:val="2"/>
  </w:num>
  <w:num w:numId="7">
    <w:abstractNumId w:val="3"/>
  </w:num>
  <w:num w:numId="8">
    <w:abstractNumId w:val="10"/>
  </w:num>
  <w:num w:numId="9">
    <w:abstractNumId w:val="18"/>
  </w:num>
  <w:num w:numId="10">
    <w:abstractNumId w:val="15"/>
  </w:num>
  <w:num w:numId="11">
    <w:abstractNumId w:val="21"/>
  </w:num>
  <w:num w:numId="12">
    <w:abstractNumId w:val="13"/>
  </w:num>
  <w:num w:numId="13">
    <w:abstractNumId w:val="11"/>
  </w:num>
  <w:num w:numId="14">
    <w:abstractNumId w:val="14"/>
  </w:num>
  <w:num w:numId="15">
    <w:abstractNumId w:val="23"/>
  </w:num>
  <w:num w:numId="16">
    <w:abstractNumId w:val="16"/>
  </w:num>
  <w:num w:numId="17">
    <w:abstractNumId w:val="4"/>
  </w:num>
  <w:num w:numId="18">
    <w:abstractNumId w:val="6"/>
  </w:num>
  <w:num w:numId="19">
    <w:abstractNumId w:val="19"/>
  </w:num>
  <w:num w:numId="20">
    <w:abstractNumId w:val="12"/>
  </w:num>
  <w:num w:numId="21">
    <w:abstractNumId w:val="5"/>
  </w:num>
  <w:num w:numId="22">
    <w:abstractNumId w:val="8"/>
  </w:num>
  <w:num w:numId="23">
    <w:abstractNumId w:val="7"/>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23B"/>
    <w:rsid w:val="001051C0"/>
    <w:rsid w:val="00116F2F"/>
    <w:rsid w:val="00131484"/>
    <w:rsid w:val="00144FC4"/>
    <w:rsid w:val="00152515"/>
    <w:rsid w:val="00160001"/>
    <w:rsid w:val="001D131C"/>
    <w:rsid w:val="001E3046"/>
    <w:rsid w:val="002136F7"/>
    <w:rsid w:val="002215C9"/>
    <w:rsid w:val="002372AE"/>
    <w:rsid w:val="002434CC"/>
    <w:rsid w:val="00243FA5"/>
    <w:rsid w:val="00267187"/>
    <w:rsid w:val="002B61C8"/>
    <w:rsid w:val="002C286A"/>
    <w:rsid w:val="002D08F1"/>
    <w:rsid w:val="002D0ABD"/>
    <w:rsid w:val="003008D6"/>
    <w:rsid w:val="003253DE"/>
    <w:rsid w:val="00360E69"/>
    <w:rsid w:val="00371AF6"/>
    <w:rsid w:val="003C1C46"/>
    <w:rsid w:val="003C2915"/>
    <w:rsid w:val="003D4B6D"/>
    <w:rsid w:val="003F6A61"/>
    <w:rsid w:val="004179AD"/>
    <w:rsid w:val="004331B3"/>
    <w:rsid w:val="004537B4"/>
    <w:rsid w:val="00470EC0"/>
    <w:rsid w:val="00494260"/>
    <w:rsid w:val="00494E3F"/>
    <w:rsid w:val="004B7D3A"/>
    <w:rsid w:val="004C00C7"/>
    <w:rsid w:val="004C039A"/>
    <w:rsid w:val="004C7411"/>
    <w:rsid w:val="0051267F"/>
    <w:rsid w:val="00527E30"/>
    <w:rsid w:val="00530870"/>
    <w:rsid w:val="00531A0A"/>
    <w:rsid w:val="00541F9D"/>
    <w:rsid w:val="005B03A5"/>
    <w:rsid w:val="005B0B7C"/>
    <w:rsid w:val="005C1A2B"/>
    <w:rsid w:val="00682B17"/>
    <w:rsid w:val="007164A6"/>
    <w:rsid w:val="007166FD"/>
    <w:rsid w:val="007A197B"/>
    <w:rsid w:val="007B23EA"/>
    <w:rsid w:val="007C04B4"/>
    <w:rsid w:val="008011AC"/>
    <w:rsid w:val="00812F16"/>
    <w:rsid w:val="008A3E51"/>
    <w:rsid w:val="008D3BBB"/>
    <w:rsid w:val="008E01C5"/>
    <w:rsid w:val="0093080C"/>
    <w:rsid w:val="00953981"/>
    <w:rsid w:val="009650AD"/>
    <w:rsid w:val="00967374"/>
    <w:rsid w:val="009A07F6"/>
    <w:rsid w:val="009B3E23"/>
    <w:rsid w:val="009E2B29"/>
    <w:rsid w:val="009E30C7"/>
    <w:rsid w:val="00A14D3F"/>
    <w:rsid w:val="00A41D06"/>
    <w:rsid w:val="00A85F6C"/>
    <w:rsid w:val="00AA00A8"/>
    <w:rsid w:val="00AB1099"/>
    <w:rsid w:val="00AC654A"/>
    <w:rsid w:val="00AD13D1"/>
    <w:rsid w:val="00B15466"/>
    <w:rsid w:val="00B23455"/>
    <w:rsid w:val="00B30E32"/>
    <w:rsid w:val="00B821DB"/>
    <w:rsid w:val="00BB38DC"/>
    <w:rsid w:val="00BE406D"/>
    <w:rsid w:val="00C11371"/>
    <w:rsid w:val="00C20754"/>
    <w:rsid w:val="00C57D10"/>
    <w:rsid w:val="00C803C1"/>
    <w:rsid w:val="00C93F2A"/>
    <w:rsid w:val="00CE48E2"/>
    <w:rsid w:val="00D152CF"/>
    <w:rsid w:val="00D63EA0"/>
    <w:rsid w:val="00D73CAB"/>
    <w:rsid w:val="00D801CF"/>
    <w:rsid w:val="00E043C2"/>
    <w:rsid w:val="00E31E33"/>
    <w:rsid w:val="00E57484"/>
    <w:rsid w:val="00E76F66"/>
    <w:rsid w:val="00E92A99"/>
    <w:rsid w:val="00EE3C61"/>
    <w:rsid w:val="00F04786"/>
    <w:rsid w:val="00F5023B"/>
    <w:rsid w:val="00F77E5F"/>
    <w:rsid w:val="00FC013F"/>
    <w:rsid w:val="00FD61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764754"/>
  <w15:chartTrackingRefBased/>
  <w15:docId w15:val="{A6140654-2366-F441-9E48-5A46CBC2C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314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314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13148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unhideWhenUsed/>
    <w:qFormat/>
    <w:rsid w:val="0013148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3148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31484"/>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31484"/>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31484"/>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31484"/>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3148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3148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13148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rsid w:val="0013148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3148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3148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3148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3148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31484"/>
    <w:rPr>
      <w:rFonts w:eastAsiaTheme="majorEastAsia" w:cstheme="majorBidi"/>
      <w:color w:val="272727" w:themeColor="text1" w:themeTint="D8"/>
    </w:rPr>
  </w:style>
  <w:style w:type="paragraph" w:styleId="Titel">
    <w:name w:val="Title"/>
    <w:basedOn w:val="Standard"/>
    <w:next w:val="Standard"/>
    <w:link w:val="TitelZchn"/>
    <w:uiPriority w:val="10"/>
    <w:qFormat/>
    <w:rsid w:val="0013148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3148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31484"/>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3148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31484"/>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131484"/>
    <w:rPr>
      <w:i/>
      <w:iCs/>
      <w:color w:val="404040" w:themeColor="text1" w:themeTint="BF"/>
    </w:rPr>
  </w:style>
  <w:style w:type="paragraph" w:styleId="Listenabsatz">
    <w:name w:val="List Paragraph"/>
    <w:basedOn w:val="Standard"/>
    <w:qFormat/>
    <w:rsid w:val="00131484"/>
    <w:pPr>
      <w:ind w:left="720"/>
      <w:contextualSpacing/>
    </w:pPr>
  </w:style>
  <w:style w:type="character" w:styleId="IntensiveHervorhebung">
    <w:name w:val="Intense Emphasis"/>
    <w:basedOn w:val="Absatz-Standardschriftart"/>
    <w:uiPriority w:val="21"/>
    <w:qFormat/>
    <w:rsid w:val="00131484"/>
    <w:rPr>
      <w:i/>
      <w:iCs/>
      <w:color w:val="0F4761" w:themeColor="accent1" w:themeShade="BF"/>
    </w:rPr>
  </w:style>
  <w:style w:type="paragraph" w:styleId="IntensivesZitat">
    <w:name w:val="Intense Quote"/>
    <w:basedOn w:val="Standard"/>
    <w:next w:val="Standard"/>
    <w:link w:val="IntensivesZitatZchn"/>
    <w:uiPriority w:val="30"/>
    <w:qFormat/>
    <w:rsid w:val="001314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31484"/>
    <w:rPr>
      <w:i/>
      <w:iCs/>
      <w:color w:val="0F4761" w:themeColor="accent1" w:themeShade="BF"/>
    </w:rPr>
  </w:style>
  <w:style w:type="character" w:styleId="IntensiverVerweis">
    <w:name w:val="Intense Reference"/>
    <w:basedOn w:val="Absatz-Standardschriftart"/>
    <w:uiPriority w:val="32"/>
    <w:qFormat/>
    <w:rsid w:val="00131484"/>
    <w:rPr>
      <w:b/>
      <w:bCs/>
      <w:smallCaps/>
      <w:color w:val="0F4761" w:themeColor="accent1" w:themeShade="BF"/>
      <w:spacing w:val="5"/>
    </w:rPr>
  </w:style>
  <w:style w:type="paragraph" w:styleId="Kopfzeile">
    <w:name w:val="header"/>
    <w:basedOn w:val="Standard"/>
    <w:link w:val="KopfzeileZchn"/>
    <w:unhideWhenUsed/>
    <w:rsid w:val="00131484"/>
    <w:pPr>
      <w:tabs>
        <w:tab w:val="center" w:pos="4536"/>
        <w:tab w:val="right" w:pos="9072"/>
      </w:tabs>
    </w:pPr>
  </w:style>
  <w:style w:type="character" w:customStyle="1" w:styleId="KopfzeileZchn">
    <w:name w:val="Kopfzeile Zchn"/>
    <w:basedOn w:val="Absatz-Standardschriftart"/>
    <w:link w:val="Kopfzeile"/>
    <w:uiPriority w:val="99"/>
    <w:rsid w:val="00131484"/>
  </w:style>
  <w:style w:type="paragraph" w:styleId="Fuzeile">
    <w:name w:val="footer"/>
    <w:basedOn w:val="Standard"/>
    <w:link w:val="FuzeileZchn"/>
    <w:uiPriority w:val="99"/>
    <w:unhideWhenUsed/>
    <w:rsid w:val="00131484"/>
    <w:pPr>
      <w:tabs>
        <w:tab w:val="center" w:pos="4536"/>
        <w:tab w:val="right" w:pos="9072"/>
      </w:tabs>
    </w:pPr>
  </w:style>
  <w:style w:type="character" w:customStyle="1" w:styleId="FuzeileZchn">
    <w:name w:val="Fußzeile Zchn"/>
    <w:basedOn w:val="Absatz-Standardschriftart"/>
    <w:link w:val="Fuzeile"/>
    <w:uiPriority w:val="99"/>
    <w:rsid w:val="00131484"/>
  </w:style>
  <w:style w:type="character" w:styleId="Fett">
    <w:name w:val="Strong"/>
    <w:basedOn w:val="Absatz-Standardschriftart"/>
    <w:uiPriority w:val="22"/>
    <w:qFormat/>
    <w:rsid w:val="00F5023B"/>
    <w:rPr>
      <w:b/>
      <w:bCs/>
    </w:rPr>
  </w:style>
  <w:style w:type="paragraph" w:styleId="StandardWeb">
    <w:name w:val="Normal (Web)"/>
    <w:basedOn w:val="Standard"/>
    <w:uiPriority w:val="99"/>
    <w:semiHidden/>
    <w:unhideWhenUsed/>
    <w:rsid w:val="00F5023B"/>
    <w:pPr>
      <w:spacing w:before="100" w:beforeAutospacing="1" w:after="100" w:afterAutospacing="1"/>
    </w:pPr>
    <w:rPr>
      <w:rFonts w:ascii="Times New Roman" w:eastAsia="Times New Roman" w:hAnsi="Times New Roman" w:cs="Times New Roman"/>
      <w:kern w:val="0"/>
      <w:lang w:eastAsia="de-DE"/>
      <w14:ligatures w14:val="none"/>
    </w:rPr>
  </w:style>
  <w:style w:type="character" w:customStyle="1" w:styleId="apple-converted-space">
    <w:name w:val="apple-converted-space"/>
    <w:basedOn w:val="Absatz-Standardschriftart"/>
    <w:rsid w:val="00F5023B"/>
  </w:style>
  <w:style w:type="character" w:styleId="Hervorhebung">
    <w:name w:val="Emphasis"/>
    <w:basedOn w:val="Absatz-Standardschriftart"/>
    <w:uiPriority w:val="20"/>
    <w:qFormat/>
    <w:rsid w:val="00F5023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3478">
      <w:bodyDiv w:val="1"/>
      <w:marLeft w:val="0"/>
      <w:marRight w:val="0"/>
      <w:marTop w:val="0"/>
      <w:marBottom w:val="0"/>
      <w:divBdr>
        <w:top w:val="none" w:sz="0" w:space="0" w:color="auto"/>
        <w:left w:val="none" w:sz="0" w:space="0" w:color="auto"/>
        <w:bottom w:val="none" w:sz="0" w:space="0" w:color="auto"/>
        <w:right w:val="none" w:sz="0" w:space="0" w:color="auto"/>
      </w:divBdr>
    </w:div>
    <w:div w:id="159657647">
      <w:bodyDiv w:val="1"/>
      <w:marLeft w:val="0"/>
      <w:marRight w:val="0"/>
      <w:marTop w:val="0"/>
      <w:marBottom w:val="0"/>
      <w:divBdr>
        <w:top w:val="none" w:sz="0" w:space="0" w:color="auto"/>
        <w:left w:val="none" w:sz="0" w:space="0" w:color="auto"/>
        <w:bottom w:val="none" w:sz="0" w:space="0" w:color="auto"/>
        <w:right w:val="none" w:sz="0" w:space="0" w:color="auto"/>
      </w:divBdr>
    </w:div>
    <w:div w:id="729427804">
      <w:bodyDiv w:val="1"/>
      <w:marLeft w:val="0"/>
      <w:marRight w:val="0"/>
      <w:marTop w:val="0"/>
      <w:marBottom w:val="0"/>
      <w:divBdr>
        <w:top w:val="none" w:sz="0" w:space="0" w:color="auto"/>
        <w:left w:val="none" w:sz="0" w:space="0" w:color="auto"/>
        <w:bottom w:val="none" w:sz="0" w:space="0" w:color="auto"/>
        <w:right w:val="none" w:sz="0" w:space="0" w:color="auto"/>
      </w:divBdr>
    </w:div>
    <w:div w:id="868303167">
      <w:bodyDiv w:val="1"/>
      <w:marLeft w:val="0"/>
      <w:marRight w:val="0"/>
      <w:marTop w:val="0"/>
      <w:marBottom w:val="0"/>
      <w:divBdr>
        <w:top w:val="none" w:sz="0" w:space="0" w:color="auto"/>
        <w:left w:val="none" w:sz="0" w:space="0" w:color="auto"/>
        <w:bottom w:val="none" w:sz="0" w:space="0" w:color="auto"/>
        <w:right w:val="none" w:sz="0" w:space="0" w:color="auto"/>
      </w:divBdr>
    </w:div>
    <w:div w:id="1105613846">
      <w:bodyDiv w:val="1"/>
      <w:marLeft w:val="0"/>
      <w:marRight w:val="0"/>
      <w:marTop w:val="0"/>
      <w:marBottom w:val="0"/>
      <w:divBdr>
        <w:top w:val="none" w:sz="0" w:space="0" w:color="auto"/>
        <w:left w:val="none" w:sz="0" w:space="0" w:color="auto"/>
        <w:bottom w:val="none" w:sz="0" w:space="0" w:color="auto"/>
        <w:right w:val="none" w:sz="0" w:space="0" w:color="auto"/>
      </w:divBdr>
    </w:div>
    <w:div w:id="147240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2115</Words>
  <Characters>13330</Characters>
  <Application>Microsoft Office Word</Application>
  <DocSecurity>0</DocSecurity>
  <Lines>111</Lines>
  <Paragraphs>30</Paragraphs>
  <ScaleCrop>false</ScaleCrop>
  <Company/>
  <LinksUpToDate>false</LinksUpToDate>
  <CharactersWithSpaces>15415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K541 des Niedersächsischen Kultusministeriums</dc:creator>
  <cp:keywords/>
  <dc:description/>
  <cp:lastModifiedBy>Bodenstedt, Christian (NLQ)</cp:lastModifiedBy>
  <cp:revision>2</cp:revision>
  <dcterms:created xsi:type="dcterms:W3CDTF">2025-08-13T13:28:00Z</dcterms:created>
  <dcterms:modified xsi:type="dcterms:W3CDTF">2025-08-13T13:28:00Z</dcterms:modified>
</cp:coreProperties>
</file>