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2255"/>
        <w:gridCol w:w="1782"/>
        <w:gridCol w:w="2645"/>
        <w:gridCol w:w="1879"/>
        <w:gridCol w:w="3483"/>
        <w:gridCol w:w="2233"/>
      </w:tblGrid>
      <w:tr w:rsidR="001C04CF" w:rsidRPr="002B6611" w14:paraId="45B813A8" w14:textId="77777777" w:rsidTr="005972A6">
        <w:tc>
          <w:tcPr>
            <w:tcW w:w="2255" w:type="dxa"/>
            <w:shd w:val="clear" w:color="auto" w:fill="F2F2F2" w:themeFill="background1" w:themeFillShade="F2"/>
          </w:tcPr>
          <w:p w14:paraId="78A0869F" w14:textId="77777777" w:rsidR="00E12D11" w:rsidRPr="002B6611" w:rsidRDefault="00E12D11">
            <w:pPr>
              <w:rPr>
                <w:rFonts w:ascii="Arial" w:hAnsi="Arial" w:cs="Arial"/>
              </w:rPr>
            </w:pPr>
            <w:r w:rsidRPr="002B6611">
              <w:rPr>
                <w:rFonts w:ascii="Arial" w:hAnsi="Arial" w:cs="Arial"/>
              </w:rPr>
              <w:t>Bildungsgang</w:t>
            </w:r>
          </w:p>
        </w:tc>
        <w:tc>
          <w:tcPr>
            <w:tcW w:w="4427" w:type="dxa"/>
            <w:gridSpan w:val="2"/>
          </w:tcPr>
          <w:p w14:paraId="415988C8" w14:textId="34479190" w:rsidR="00E12D11" w:rsidRPr="002B6611" w:rsidRDefault="000417DD" w:rsidP="00B97732">
            <w:pPr>
              <w:spacing w:line="360" w:lineRule="auto"/>
              <w:rPr>
                <w:rFonts w:ascii="Arial" w:hAnsi="Arial" w:cs="Arial"/>
              </w:rPr>
            </w:pPr>
            <w:r>
              <w:rPr>
                <w:rFonts w:ascii="Arial" w:hAnsi="Arial" w:cs="Arial"/>
              </w:rPr>
              <w:t>BS Elektroniker Energie- und Gebäudetechnik</w:t>
            </w:r>
          </w:p>
        </w:tc>
        <w:tc>
          <w:tcPr>
            <w:tcW w:w="1879" w:type="dxa"/>
            <w:shd w:val="clear" w:color="auto" w:fill="F2F2F2" w:themeFill="background1" w:themeFillShade="F2"/>
          </w:tcPr>
          <w:p w14:paraId="22E146C9" w14:textId="77777777" w:rsidR="00E12D11" w:rsidRPr="002B6611" w:rsidRDefault="005D2913">
            <w:pPr>
              <w:rPr>
                <w:rFonts w:ascii="Arial" w:hAnsi="Arial" w:cs="Arial"/>
              </w:rPr>
            </w:pPr>
            <w:r>
              <w:rPr>
                <w:rFonts w:ascii="Arial" w:hAnsi="Arial" w:cs="Arial"/>
              </w:rPr>
              <w:t>Lernfeld</w:t>
            </w:r>
          </w:p>
        </w:tc>
        <w:tc>
          <w:tcPr>
            <w:tcW w:w="5716" w:type="dxa"/>
            <w:gridSpan w:val="2"/>
          </w:tcPr>
          <w:p w14:paraId="3765569A" w14:textId="3F8A75E8" w:rsidR="00B80AFA" w:rsidRPr="002B6611" w:rsidRDefault="002803C5" w:rsidP="002803C5">
            <w:pPr>
              <w:rPr>
                <w:rFonts w:ascii="Arial" w:hAnsi="Arial" w:cs="Arial"/>
              </w:rPr>
            </w:pPr>
            <w:r>
              <w:rPr>
                <w:rFonts w:ascii="Arial" w:hAnsi="Arial" w:cs="Arial"/>
                <w:b/>
              </w:rPr>
              <w:t>11</w:t>
            </w:r>
            <w:r w:rsidR="00840083">
              <w:rPr>
                <w:rFonts w:ascii="Arial" w:hAnsi="Arial" w:cs="Arial"/>
              </w:rPr>
              <w:t xml:space="preserve"> </w:t>
            </w:r>
            <w:r w:rsidR="008D0B41">
              <w:rPr>
                <w:rFonts w:ascii="Arial" w:hAnsi="Arial" w:cs="Arial"/>
              </w:rPr>
              <w:t>–</w:t>
            </w:r>
            <w:r w:rsidR="00024D07">
              <w:rPr>
                <w:rFonts w:ascii="Arial" w:hAnsi="Arial" w:cs="Arial"/>
              </w:rPr>
              <w:t xml:space="preserve"> </w:t>
            </w:r>
            <w:r>
              <w:rPr>
                <w:rFonts w:ascii="Arial" w:hAnsi="Arial" w:cs="Arial"/>
                <w:b/>
              </w:rPr>
              <w:t>Energietechnische Systeme errichten, in Betrieb nehmen und instand halten</w:t>
            </w:r>
          </w:p>
        </w:tc>
      </w:tr>
      <w:tr w:rsidR="008627F3" w:rsidRPr="002B6611" w14:paraId="1645A0CB" w14:textId="77777777" w:rsidTr="008627F3">
        <w:trPr>
          <w:trHeight w:val="255"/>
        </w:trPr>
        <w:tc>
          <w:tcPr>
            <w:tcW w:w="2255" w:type="dxa"/>
            <w:vMerge w:val="restart"/>
            <w:shd w:val="clear" w:color="auto" w:fill="F2F2F2" w:themeFill="background1" w:themeFillShade="F2"/>
          </w:tcPr>
          <w:p w14:paraId="41D6F956" w14:textId="69F034B5" w:rsidR="008627F3" w:rsidRPr="002B6611" w:rsidRDefault="008627F3">
            <w:pPr>
              <w:rPr>
                <w:rFonts w:ascii="Arial" w:hAnsi="Arial" w:cs="Arial"/>
              </w:rPr>
            </w:pPr>
            <w:r w:rsidRPr="002B6611">
              <w:rPr>
                <w:rFonts w:ascii="Arial" w:hAnsi="Arial" w:cs="Arial"/>
              </w:rPr>
              <w:t>Lernsituation</w:t>
            </w:r>
            <w:r>
              <w:rPr>
                <w:rFonts w:ascii="Arial" w:hAnsi="Arial" w:cs="Arial"/>
              </w:rPr>
              <w:t>en</w:t>
            </w:r>
          </w:p>
        </w:tc>
        <w:tc>
          <w:tcPr>
            <w:tcW w:w="1782" w:type="dxa"/>
            <w:shd w:val="clear" w:color="auto" w:fill="F2F2F2" w:themeFill="background1" w:themeFillShade="F2"/>
          </w:tcPr>
          <w:p w14:paraId="71A93D3C" w14:textId="7DFFBD4A" w:rsidR="008627F3" w:rsidRPr="001C04CF" w:rsidRDefault="008627F3" w:rsidP="001C04CF">
            <w:pPr>
              <w:rPr>
                <w:rFonts w:ascii="Arial" w:hAnsi="Arial" w:cs="Arial"/>
              </w:rPr>
            </w:pPr>
            <w:r>
              <w:rPr>
                <w:rFonts w:ascii="Arial" w:hAnsi="Arial" w:cs="Arial"/>
              </w:rPr>
              <w:t>Nummer</w:t>
            </w:r>
          </w:p>
        </w:tc>
        <w:tc>
          <w:tcPr>
            <w:tcW w:w="8007" w:type="dxa"/>
            <w:gridSpan w:val="3"/>
            <w:shd w:val="clear" w:color="auto" w:fill="F2F2F2" w:themeFill="background1" w:themeFillShade="F2"/>
          </w:tcPr>
          <w:p w14:paraId="049F0822" w14:textId="5939584C" w:rsidR="008627F3" w:rsidRPr="001C04CF" w:rsidRDefault="008627F3" w:rsidP="001C04CF">
            <w:pPr>
              <w:rPr>
                <w:rFonts w:ascii="Arial" w:hAnsi="Arial" w:cs="Arial"/>
              </w:rPr>
            </w:pPr>
            <w:r>
              <w:rPr>
                <w:rFonts w:ascii="Arial" w:hAnsi="Arial" w:cs="Arial"/>
              </w:rPr>
              <w:t>Beschreibung</w:t>
            </w:r>
          </w:p>
        </w:tc>
        <w:tc>
          <w:tcPr>
            <w:tcW w:w="2233" w:type="dxa"/>
            <w:shd w:val="clear" w:color="auto" w:fill="F2F2F2" w:themeFill="background1" w:themeFillShade="F2"/>
          </w:tcPr>
          <w:p w14:paraId="6407B207" w14:textId="4C37C128" w:rsidR="008627F3" w:rsidRPr="001C04CF" w:rsidRDefault="008627F3" w:rsidP="001C04CF">
            <w:pPr>
              <w:jc w:val="center"/>
              <w:rPr>
                <w:rFonts w:ascii="Arial" w:hAnsi="Arial" w:cs="Arial"/>
              </w:rPr>
            </w:pPr>
            <w:r>
              <w:rPr>
                <w:rFonts w:ascii="Arial" w:hAnsi="Arial" w:cs="Arial"/>
              </w:rPr>
              <w:t>Dauer / h</w:t>
            </w:r>
          </w:p>
        </w:tc>
      </w:tr>
      <w:tr w:rsidR="008627F3" w:rsidRPr="002B6611" w14:paraId="439823A4" w14:textId="77777777" w:rsidTr="008627F3">
        <w:trPr>
          <w:trHeight w:val="255"/>
        </w:trPr>
        <w:tc>
          <w:tcPr>
            <w:tcW w:w="2255" w:type="dxa"/>
            <w:vMerge/>
            <w:shd w:val="clear" w:color="auto" w:fill="F2F2F2" w:themeFill="background1" w:themeFillShade="F2"/>
          </w:tcPr>
          <w:p w14:paraId="083654F4" w14:textId="77777777" w:rsidR="008627F3" w:rsidRPr="002B6611" w:rsidRDefault="008627F3">
            <w:pPr>
              <w:rPr>
                <w:rFonts w:ascii="Arial" w:hAnsi="Arial" w:cs="Arial"/>
              </w:rPr>
            </w:pPr>
          </w:p>
        </w:tc>
        <w:tc>
          <w:tcPr>
            <w:tcW w:w="1782" w:type="dxa"/>
          </w:tcPr>
          <w:p w14:paraId="096439EC" w14:textId="1F9521F3" w:rsidR="008627F3" w:rsidRPr="002B6611" w:rsidRDefault="008627F3" w:rsidP="001C04CF">
            <w:pPr>
              <w:jc w:val="center"/>
              <w:rPr>
                <w:rFonts w:ascii="Arial" w:hAnsi="Arial" w:cs="Arial"/>
              </w:rPr>
            </w:pPr>
            <w:r>
              <w:rPr>
                <w:rFonts w:ascii="Arial" w:hAnsi="Arial" w:cs="Arial"/>
              </w:rPr>
              <w:t>1</w:t>
            </w:r>
          </w:p>
        </w:tc>
        <w:tc>
          <w:tcPr>
            <w:tcW w:w="8007" w:type="dxa"/>
            <w:gridSpan w:val="3"/>
          </w:tcPr>
          <w:p w14:paraId="650EDA84" w14:textId="0FCFE9A5" w:rsidR="008627F3" w:rsidRPr="002B6611" w:rsidRDefault="008627F3" w:rsidP="008627F3">
            <w:pPr>
              <w:rPr>
                <w:rFonts w:ascii="Arial" w:hAnsi="Arial" w:cs="Arial"/>
              </w:rPr>
            </w:pPr>
          </w:p>
        </w:tc>
        <w:tc>
          <w:tcPr>
            <w:tcW w:w="2233" w:type="dxa"/>
          </w:tcPr>
          <w:p w14:paraId="05E1D43F" w14:textId="3E4A3EC7" w:rsidR="008627F3" w:rsidRPr="002B6611" w:rsidRDefault="008627F3" w:rsidP="001C04CF">
            <w:pPr>
              <w:jc w:val="center"/>
              <w:rPr>
                <w:rFonts w:ascii="Arial" w:hAnsi="Arial" w:cs="Arial"/>
              </w:rPr>
            </w:pPr>
          </w:p>
        </w:tc>
      </w:tr>
      <w:tr w:rsidR="008627F3" w:rsidRPr="002B6611" w14:paraId="315BFC21" w14:textId="77777777" w:rsidTr="008627F3">
        <w:trPr>
          <w:trHeight w:val="255"/>
        </w:trPr>
        <w:tc>
          <w:tcPr>
            <w:tcW w:w="2255" w:type="dxa"/>
            <w:vMerge/>
            <w:shd w:val="clear" w:color="auto" w:fill="F2F2F2" w:themeFill="background1" w:themeFillShade="F2"/>
          </w:tcPr>
          <w:p w14:paraId="61D5A93A" w14:textId="77777777" w:rsidR="008627F3" w:rsidRPr="002B6611" w:rsidRDefault="008627F3">
            <w:pPr>
              <w:rPr>
                <w:rFonts w:ascii="Arial" w:hAnsi="Arial" w:cs="Arial"/>
              </w:rPr>
            </w:pPr>
          </w:p>
        </w:tc>
        <w:tc>
          <w:tcPr>
            <w:tcW w:w="1782" w:type="dxa"/>
          </w:tcPr>
          <w:p w14:paraId="5CCA04F6" w14:textId="3F22E1CA" w:rsidR="008627F3" w:rsidRDefault="008627F3" w:rsidP="001C04CF">
            <w:pPr>
              <w:jc w:val="center"/>
              <w:rPr>
                <w:rFonts w:ascii="Arial" w:hAnsi="Arial" w:cs="Arial"/>
              </w:rPr>
            </w:pPr>
            <w:r>
              <w:rPr>
                <w:rFonts w:ascii="Arial" w:hAnsi="Arial" w:cs="Arial"/>
              </w:rPr>
              <w:t>2</w:t>
            </w:r>
          </w:p>
        </w:tc>
        <w:tc>
          <w:tcPr>
            <w:tcW w:w="8007" w:type="dxa"/>
            <w:gridSpan w:val="3"/>
          </w:tcPr>
          <w:p w14:paraId="4D2D4AFA" w14:textId="7ED7F7CC" w:rsidR="008627F3" w:rsidRDefault="002D6916" w:rsidP="008627F3">
            <w:pPr>
              <w:rPr>
                <w:rFonts w:ascii="Arial" w:hAnsi="Arial" w:cs="Arial"/>
              </w:rPr>
            </w:pPr>
            <w:r>
              <w:rPr>
                <w:rFonts w:ascii="Arial" w:hAnsi="Arial" w:cs="Arial"/>
              </w:rPr>
              <w:t>Eine SPS-Steuerung für eine Autowaschanlage entwickeln</w:t>
            </w:r>
          </w:p>
        </w:tc>
        <w:tc>
          <w:tcPr>
            <w:tcW w:w="2233" w:type="dxa"/>
          </w:tcPr>
          <w:p w14:paraId="5DA22B17" w14:textId="08B73BBF" w:rsidR="008627F3" w:rsidRPr="002B6611" w:rsidRDefault="002803C5" w:rsidP="001C04CF">
            <w:pPr>
              <w:jc w:val="center"/>
              <w:rPr>
                <w:rFonts w:ascii="Arial" w:hAnsi="Arial" w:cs="Arial"/>
              </w:rPr>
            </w:pPr>
            <w:r>
              <w:rPr>
                <w:rFonts w:ascii="Arial" w:hAnsi="Arial" w:cs="Arial"/>
              </w:rPr>
              <w:t>12</w:t>
            </w:r>
            <w:bookmarkStart w:id="0" w:name="_GoBack"/>
            <w:bookmarkEnd w:id="0"/>
            <w:r w:rsidR="002D6916">
              <w:rPr>
                <w:rFonts w:ascii="Arial" w:hAnsi="Arial" w:cs="Arial"/>
              </w:rPr>
              <w:t xml:space="preserve"> h</w:t>
            </w:r>
          </w:p>
        </w:tc>
      </w:tr>
      <w:tr w:rsidR="008627F3" w:rsidRPr="002B6611" w14:paraId="26565F89" w14:textId="77777777" w:rsidTr="008627F3">
        <w:trPr>
          <w:trHeight w:val="255"/>
        </w:trPr>
        <w:tc>
          <w:tcPr>
            <w:tcW w:w="2255" w:type="dxa"/>
            <w:vMerge/>
            <w:shd w:val="clear" w:color="auto" w:fill="F2F2F2" w:themeFill="background1" w:themeFillShade="F2"/>
          </w:tcPr>
          <w:p w14:paraId="08707B27" w14:textId="77777777" w:rsidR="008627F3" w:rsidRPr="002B6611" w:rsidRDefault="008627F3">
            <w:pPr>
              <w:rPr>
                <w:rFonts w:ascii="Arial" w:hAnsi="Arial" w:cs="Arial"/>
              </w:rPr>
            </w:pPr>
          </w:p>
        </w:tc>
        <w:tc>
          <w:tcPr>
            <w:tcW w:w="1782" w:type="dxa"/>
          </w:tcPr>
          <w:p w14:paraId="5E314309" w14:textId="383CDAA6" w:rsidR="008627F3" w:rsidRDefault="008627F3" w:rsidP="001C04CF">
            <w:pPr>
              <w:jc w:val="center"/>
              <w:rPr>
                <w:rFonts w:ascii="Arial" w:hAnsi="Arial" w:cs="Arial"/>
              </w:rPr>
            </w:pPr>
            <w:r>
              <w:rPr>
                <w:rFonts w:ascii="Arial" w:hAnsi="Arial" w:cs="Arial"/>
              </w:rPr>
              <w:t>3</w:t>
            </w:r>
          </w:p>
        </w:tc>
        <w:tc>
          <w:tcPr>
            <w:tcW w:w="8007" w:type="dxa"/>
            <w:gridSpan w:val="3"/>
          </w:tcPr>
          <w:p w14:paraId="22E58F21" w14:textId="6A8EA919" w:rsidR="008627F3" w:rsidRDefault="008627F3" w:rsidP="008627F3">
            <w:pPr>
              <w:rPr>
                <w:rFonts w:ascii="Arial" w:hAnsi="Arial" w:cs="Arial"/>
              </w:rPr>
            </w:pPr>
          </w:p>
        </w:tc>
        <w:tc>
          <w:tcPr>
            <w:tcW w:w="2233" w:type="dxa"/>
          </w:tcPr>
          <w:p w14:paraId="5BB0BD2D" w14:textId="7B4F619E" w:rsidR="008627F3" w:rsidRPr="002B6611" w:rsidRDefault="008627F3" w:rsidP="001C04CF">
            <w:pPr>
              <w:jc w:val="center"/>
              <w:rPr>
                <w:rFonts w:ascii="Arial" w:hAnsi="Arial" w:cs="Arial"/>
              </w:rPr>
            </w:pPr>
          </w:p>
        </w:tc>
      </w:tr>
      <w:tr w:rsidR="008627F3" w:rsidRPr="002B6611" w14:paraId="38BB25A8" w14:textId="77777777" w:rsidTr="008627F3">
        <w:trPr>
          <w:trHeight w:val="255"/>
        </w:trPr>
        <w:tc>
          <w:tcPr>
            <w:tcW w:w="2255" w:type="dxa"/>
            <w:vMerge/>
            <w:shd w:val="clear" w:color="auto" w:fill="F2F2F2" w:themeFill="background1" w:themeFillShade="F2"/>
          </w:tcPr>
          <w:p w14:paraId="3B7D678D" w14:textId="77777777" w:rsidR="008627F3" w:rsidRPr="002B6611" w:rsidRDefault="008627F3">
            <w:pPr>
              <w:rPr>
                <w:rFonts w:ascii="Arial" w:hAnsi="Arial" w:cs="Arial"/>
              </w:rPr>
            </w:pPr>
          </w:p>
        </w:tc>
        <w:tc>
          <w:tcPr>
            <w:tcW w:w="1782" w:type="dxa"/>
          </w:tcPr>
          <w:p w14:paraId="54FA647D" w14:textId="119CEB19" w:rsidR="008627F3" w:rsidRDefault="008627F3" w:rsidP="001C04CF">
            <w:pPr>
              <w:jc w:val="center"/>
              <w:rPr>
                <w:rFonts w:ascii="Arial" w:hAnsi="Arial" w:cs="Arial"/>
              </w:rPr>
            </w:pPr>
            <w:r>
              <w:rPr>
                <w:rFonts w:ascii="Arial" w:hAnsi="Arial" w:cs="Arial"/>
              </w:rPr>
              <w:t>4</w:t>
            </w:r>
          </w:p>
        </w:tc>
        <w:tc>
          <w:tcPr>
            <w:tcW w:w="8007" w:type="dxa"/>
            <w:gridSpan w:val="3"/>
          </w:tcPr>
          <w:p w14:paraId="24EDE834" w14:textId="3DFB8862" w:rsidR="008627F3" w:rsidRDefault="008627F3" w:rsidP="008627F3">
            <w:pPr>
              <w:rPr>
                <w:rFonts w:ascii="Arial" w:hAnsi="Arial" w:cs="Arial"/>
              </w:rPr>
            </w:pPr>
          </w:p>
        </w:tc>
        <w:tc>
          <w:tcPr>
            <w:tcW w:w="2233" w:type="dxa"/>
          </w:tcPr>
          <w:p w14:paraId="55F1CFBB" w14:textId="5D9526BA" w:rsidR="008627F3" w:rsidRPr="002B6611" w:rsidRDefault="008627F3" w:rsidP="001C04CF">
            <w:pPr>
              <w:jc w:val="center"/>
              <w:rPr>
                <w:rFonts w:ascii="Arial" w:hAnsi="Arial" w:cs="Arial"/>
              </w:rPr>
            </w:pPr>
          </w:p>
        </w:tc>
      </w:tr>
      <w:tr w:rsidR="008627F3" w:rsidRPr="002B6611" w14:paraId="02E64376" w14:textId="77777777" w:rsidTr="008627F3">
        <w:trPr>
          <w:trHeight w:val="255"/>
        </w:trPr>
        <w:tc>
          <w:tcPr>
            <w:tcW w:w="14277" w:type="dxa"/>
            <w:gridSpan w:val="6"/>
            <w:shd w:val="clear" w:color="auto" w:fill="auto"/>
          </w:tcPr>
          <w:p w14:paraId="10464018" w14:textId="77777777" w:rsidR="008627F3" w:rsidRDefault="008627F3" w:rsidP="001C04CF">
            <w:pPr>
              <w:jc w:val="center"/>
              <w:rPr>
                <w:rFonts w:ascii="Arial" w:hAnsi="Arial" w:cs="Arial"/>
              </w:rPr>
            </w:pPr>
          </w:p>
          <w:p w14:paraId="2B0F3EBB" w14:textId="6976DE97" w:rsidR="008627F3" w:rsidRPr="002B6611" w:rsidRDefault="008627F3" w:rsidP="001C04CF">
            <w:pPr>
              <w:jc w:val="center"/>
              <w:rPr>
                <w:rFonts w:ascii="Arial" w:hAnsi="Arial" w:cs="Arial"/>
              </w:rPr>
            </w:pPr>
          </w:p>
        </w:tc>
      </w:tr>
    </w:tbl>
    <w:p w14:paraId="6B08F022" w14:textId="77777777" w:rsidR="00E12D11" w:rsidRDefault="00E12D11"/>
    <w:tbl>
      <w:tblPr>
        <w:tblStyle w:val="Tabellenraster"/>
        <w:tblW w:w="0" w:type="auto"/>
        <w:tblLayout w:type="fixed"/>
        <w:tblLook w:val="04A0" w:firstRow="1" w:lastRow="0" w:firstColumn="1" w:lastColumn="0" w:noHBand="0" w:noVBand="1"/>
      </w:tblPr>
      <w:tblGrid>
        <w:gridCol w:w="7508"/>
        <w:gridCol w:w="2552"/>
        <w:gridCol w:w="992"/>
        <w:gridCol w:w="992"/>
        <w:gridCol w:w="1134"/>
        <w:gridCol w:w="1099"/>
      </w:tblGrid>
      <w:tr w:rsidR="001C04CF" w:rsidRPr="00FE7282" w14:paraId="20A5231A" w14:textId="77777777" w:rsidTr="002120DA">
        <w:tc>
          <w:tcPr>
            <w:tcW w:w="7508" w:type="dxa"/>
            <w:shd w:val="clear" w:color="auto" w:fill="F2F2F2" w:themeFill="background1" w:themeFillShade="F2"/>
          </w:tcPr>
          <w:p w14:paraId="50F13898" w14:textId="75C9E0EA" w:rsidR="001C04CF" w:rsidRPr="00FE7282" w:rsidRDefault="008627F3">
            <w:pPr>
              <w:rPr>
                <w:rFonts w:ascii="Arial" w:hAnsi="Arial" w:cs="Arial"/>
              </w:rPr>
            </w:pPr>
            <w:r>
              <w:rPr>
                <w:rFonts w:ascii="Arial" w:hAnsi="Arial" w:cs="Arial"/>
              </w:rPr>
              <w:t>Kompetenz laut RLP</w:t>
            </w:r>
          </w:p>
        </w:tc>
        <w:tc>
          <w:tcPr>
            <w:tcW w:w="2552" w:type="dxa"/>
            <w:shd w:val="clear" w:color="auto" w:fill="F2F2F2" w:themeFill="background1" w:themeFillShade="F2"/>
          </w:tcPr>
          <w:p w14:paraId="5114FCF4" w14:textId="140E8688" w:rsidR="001C04CF" w:rsidRPr="00FE7282" w:rsidRDefault="008627F3">
            <w:pPr>
              <w:rPr>
                <w:rFonts w:ascii="Arial" w:hAnsi="Arial" w:cs="Arial"/>
              </w:rPr>
            </w:pPr>
            <w:r>
              <w:rPr>
                <w:rFonts w:ascii="Arial" w:hAnsi="Arial" w:cs="Arial"/>
              </w:rPr>
              <w:t xml:space="preserve"> Anmerkungen / Hinweise</w:t>
            </w:r>
          </w:p>
        </w:tc>
        <w:tc>
          <w:tcPr>
            <w:tcW w:w="992" w:type="dxa"/>
            <w:shd w:val="clear" w:color="auto" w:fill="F2F2F2" w:themeFill="background1" w:themeFillShade="F2"/>
          </w:tcPr>
          <w:p w14:paraId="2D38FF66" w14:textId="0B8AB8E9" w:rsidR="001C04CF" w:rsidRPr="00FE7282" w:rsidRDefault="008627F3">
            <w:pPr>
              <w:rPr>
                <w:rFonts w:ascii="Arial" w:hAnsi="Arial" w:cs="Arial"/>
              </w:rPr>
            </w:pPr>
            <w:r>
              <w:rPr>
                <w:rFonts w:ascii="Arial" w:hAnsi="Arial" w:cs="Arial"/>
              </w:rPr>
              <w:t xml:space="preserve">LS </w:t>
            </w:r>
            <w:r w:rsidR="00632A2A">
              <w:rPr>
                <w:rFonts w:ascii="Arial" w:hAnsi="Arial" w:cs="Arial"/>
              </w:rPr>
              <w:t>7</w:t>
            </w:r>
            <w:r>
              <w:rPr>
                <w:rFonts w:ascii="Arial" w:hAnsi="Arial" w:cs="Arial"/>
              </w:rPr>
              <w:t>.1</w:t>
            </w:r>
          </w:p>
        </w:tc>
        <w:tc>
          <w:tcPr>
            <w:tcW w:w="992" w:type="dxa"/>
            <w:shd w:val="clear" w:color="auto" w:fill="F2F2F2" w:themeFill="background1" w:themeFillShade="F2"/>
          </w:tcPr>
          <w:p w14:paraId="7EAAAEF6" w14:textId="4CDC88B8" w:rsidR="001C04CF" w:rsidRPr="00FE7282" w:rsidRDefault="008627F3">
            <w:pPr>
              <w:rPr>
                <w:rFonts w:ascii="Arial" w:hAnsi="Arial" w:cs="Arial"/>
              </w:rPr>
            </w:pPr>
            <w:r>
              <w:rPr>
                <w:rFonts w:ascii="Arial" w:hAnsi="Arial" w:cs="Arial"/>
              </w:rPr>
              <w:t xml:space="preserve">LS </w:t>
            </w:r>
            <w:r w:rsidR="00632A2A">
              <w:rPr>
                <w:rFonts w:ascii="Arial" w:hAnsi="Arial" w:cs="Arial"/>
              </w:rPr>
              <w:t>7</w:t>
            </w:r>
            <w:r>
              <w:rPr>
                <w:rFonts w:ascii="Arial" w:hAnsi="Arial" w:cs="Arial"/>
              </w:rPr>
              <w:t>.2</w:t>
            </w:r>
          </w:p>
        </w:tc>
        <w:tc>
          <w:tcPr>
            <w:tcW w:w="1134" w:type="dxa"/>
            <w:shd w:val="clear" w:color="auto" w:fill="F2F2F2" w:themeFill="background1" w:themeFillShade="F2"/>
          </w:tcPr>
          <w:p w14:paraId="75071B6F" w14:textId="1CDCD32F" w:rsidR="001C04CF" w:rsidRPr="00FE7282" w:rsidRDefault="008627F3">
            <w:pPr>
              <w:rPr>
                <w:rFonts w:ascii="Arial" w:hAnsi="Arial" w:cs="Arial"/>
              </w:rPr>
            </w:pPr>
            <w:r>
              <w:rPr>
                <w:rFonts w:ascii="Arial" w:hAnsi="Arial" w:cs="Arial"/>
              </w:rPr>
              <w:t xml:space="preserve">LS </w:t>
            </w:r>
            <w:r w:rsidR="00632A2A">
              <w:rPr>
                <w:rFonts w:ascii="Arial" w:hAnsi="Arial" w:cs="Arial"/>
              </w:rPr>
              <w:t>7</w:t>
            </w:r>
            <w:r>
              <w:rPr>
                <w:rFonts w:ascii="Arial" w:hAnsi="Arial" w:cs="Arial"/>
              </w:rPr>
              <w:t>.3</w:t>
            </w:r>
          </w:p>
        </w:tc>
        <w:tc>
          <w:tcPr>
            <w:tcW w:w="1099" w:type="dxa"/>
            <w:shd w:val="clear" w:color="auto" w:fill="F2F2F2" w:themeFill="background1" w:themeFillShade="F2"/>
          </w:tcPr>
          <w:p w14:paraId="2CB46C22" w14:textId="01901706" w:rsidR="001C04CF" w:rsidRPr="00FE7282" w:rsidRDefault="008627F3">
            <w:pPr>
              <w:rPr>
                <w:rFonts w:ascii="Arial" w:hAnsi="Arial" w:cs="Arial"/>
              </w:rPr>
            </w:pPr>
            <w:r>
              <w:rPr>
                <w:rFonts w:ascii="Arial" w:hAnsi="Arial" w:cs="Arial"/>
              </w:rPr>
              <w:t xml:space="preserve">LS </w:t>
            </w:r>
            <w:r w:rsidR="00632A2A">
              <w:rPr>
                <w:rFonts w:ascii="Arial" w:hAnsi="Arial" w:cs="Arial"/>
              </w:rPr>
              <w:t>7</w:t>
            </w:r>
            <w:r>
              <w:rPr>
                <w:rFonts w:ascii="Arial" w:hAnsi="Arial" w:cs="Arial"/>
              </w:rPr>
              <w:t>.4</w:t>
            </w:r>
          </w:p>
        </w:tc>
      </w:tr>
      <w:tr w:rsidR="004C788D" w:rsidRPr="00FE7282" w14:paraId="05A09226" w14:textId="77777777" w:rsidTr="00632A2A">
        <w:trPr>
          <w:trHeight w:val="515"/>
        </w:trPr>
        <w:tc>
          <w:tcPr>
            <w:tcW w:w="14277" w:type="dxa"/>
            <w:gridSpan w:val="6"/>
            <w:vAlign w:val="center"/>
          </w:tcPr>
          <w:p w14:paraId="13CEF52E" w14:textId="5718AB70" w:rsidR="004C788D" w:rsidRPr="002803C5" w:rsidRDefault="002803C5" w:rsidP="002803C5">
            <w:pPr>
              <w:widowControl w:val="0"/>
              <w:autoSpaceDE w:val="0"/>
              <w:autoSpaceDN w:val="0"/>
              <w:adjustRightInd w:val="0"/>
              <w:rPr>
                <w:rFonts w:ascii="Arial" w:hAnsi="Arial" w:cs="Arial"/>
                <w:b/>
                <w:color w:val="000000"/>
                <w:sz w:val="20"/>
                <w:szCs w:val="20"/>
              </w:rPr>
            </w:pPr>
            <w:r w:rsidRPr="002803C5">
              <w:rPr>
                <w:rFonts w:ascii="Arial" w:hAnsi="Arial" w:cs="Arial"/>
                <w:b/>
                <w:color w:val="000000"/>
                <w:sz w:val="20"/>
                <w:szCs w:val="20"/>
              </w:rPr>
              <w:t>Die Schülerinnen und Schüler besitzen die Kompetenz, energietechnische Systeme zu errichten, in Betrieb zu nehmen und instand zu halten.</w:t>
            </w:r>
          </w:p>
        </w:tc>
      </w:tr>
      <w:tr w:rsidR="00B97732" w:rsidRPr="00FE7282" w14:paraId="1E41E6F1" w14:textId="77777777" w:rsidTr="00FD4F07">
        <w:tc>
          <w:tcPr>
            <w:tcW w:w="7508" w:type="dxa"/>
          </w:tcPr>
          <w:p w14:paraId="13410C8B" w14:textId="0637311D" w:rsidR="002803C5" w:rsidRPr="002803C5" w:rsidRDefault="00632A2A" w:rsidP="002803C5">
            <w:pPr>
              <w:widowControl w:val="0"/>
              <w:autoSpaceDE w:val="0"/>
              <w:autoSpaceDN w:val="0"/>
              <w:adjustRightInd w:val="0"/>
              <w:rPr>
                <w:rFonts w:ascii="Arial" w:hAnsi="Arial" w:cs="Arial"/>
                <w:color w:val="000000"/>
                <w:sz w:val="20"/>
                <w:szCs w:val="20"/>
              </w:rPr>
            </w:pPr>
            <w:r w:rsidRPr="002803C5">
              <w:rPr>
                <w:rFonts w:ascii="Arial" w:hAnsi="Arial" w:cs="Arial"/>
                <w:color w:val="000000"/>
                <w:sz w:val="20"/>
                <w:szCs w:val="20"/>
              </w:rPr>
              <w:t xml:space="preserve">Die Schülerinnen und Schüler analysieren Kundenaufträge zur Steuerung und </w:t>
            </w:r>
            <w:r w:rsidR="002803C5" w:rsidRPr="002803C5">
              <w:rPr>
                <w:rFonts w:ascii="Arial" w:hAnsi="Arial" w:cs="Arial"/>
                <w:color w:val="000000"/>
                <w:sz w:val="20"/>
                <w:szCs w:val="20"/>
              </w:rPr>
              <w:t>Die Schülerinnen und Schüler analysieren Kundenaufträge hinsichtlich ihrer Anforderungen an energietechnische Systeme. Dazu informieren sie sich übe</w:t>
            </w:r>
            <w:r w:rsidR="002803C5">
              <w:rPr>
                <w:rFonts w:ascii="Arial" w:hAnsi="Arial" w:cs="Arial"/>
                <w:color w:val="000000"/>
                <w:sz w:val="20"/>
                <w:szCs w:val="20"/>
              </w:rPr>
              <w:t>r Möglichkeiten zur Bereitstel</w:t>
            </w:r>
            <w:r w:rsidR="002803C5" w:rsidRPr="002803C5">
              <w:rPr>
                <w:rFonts w:ascii="Arial" w:hAnsi="Arial" w:cs="Arial"/>
                <w:color w:val="000000"/>
                <w:sz w:val="20"/>
                <w:szCs w:val="20"/>
              </w:rPr>
              <w:t>lung von elektrischer Energie unter den Aspekten Versorgungssicherheit und Zuk</w:t>
            </w:r>
            <w:r w:rsidR="002803C5">
              <w:rPr>
                <w:rFonts w:ascii="Arial" w:hAnsi="Arial" w:cs="Arial"/>
                <w:color w:val="000000"/>
                <w:sz w:val="20"/>
                <w:szCs w:val="20"/>
              </w:rPr>
              <w:t>unftsorien</w:t>
            </w:r>
            <w:r w:rsidR="002803C5" w:rsidRPr="002803C5">
              <w:rPr>
                <w:rFonts w:ascii="Arial" w:hAnsi="Arial" w:cs="Arial"/>
                <w:color w:val="000000"/>
                <w:sz w:val="20"/>
                <w:szCs w:val="20"/>
              </w:rPr>
              <w:t>tierung. Sie analysieren Netze und dezentrale sowie rege</w:t>
            </w:r>
            <w:r w:rsidR="002803C5">
              <w:rPr>
                <w:rFonts w:ascii="Arial" w:hAnsi="Arial" w:cs="Arial"/>
                <w:color w:val="000000"/>
                <w:sz w:val="20"/>
                <w:szCs w:val="20"/>
              </w:rPr>
              <w:t>nerative Energieversorgungssys</w:t>
            </w:r>
            <w:r w:rsidR="002803C5" w:rsidRPr="002803C5">
              <w:rPr>
                <w:rFonts w:ascii="Arial" w:hAnsi="Arial" w:cs="Arial"/>
                <w:color w:val="000000"/>
                <w:sz w:val="20"/>
                <w:szCs w:val="20"/>
              </w:rPr>
              <w:t xml:space="preserve">teme und beraten Kunden über die Möglichkeiten der Nutzung unter ökonomischen und ökologischen Aspekten (Netzformen, Aufbau und Schaltgruppen von Drehstromtransforma- toren, Wechselrichter, unterbrechungs- und störungsfreie Stromversorgung, Kompensation). </w:t>
            </w:r>
          </w:p>
          <w:p w14:paraId="7C136443" w14:textId="418ADAE8" w:rsidR="00B97732" w:rsidRPr="002803C5" w:rsidRDefault="002803C5" w:rsidP="002803C5">
            <w:pPr>
              <w:autoSpaceDE w:val="0"/>
              <w:autoSpaceDN w:val="0"/>
              <w:adjustRightInd w:val="0"/>
              <w:rPr>
                <w:rFonts w:ascii="Arial" w:hAnsi="Arial" w:cs="Arial"/>
                <w:sz w:val="20"/>
                <w:szCs w:val="20"/>
              </w:rPr>
            </w:pPr>
            <w:r w:rsidRPr="002803C5">
              <w:rPr>
                <w:rFonts w:ascii="Arial" w:hAnsi="Arial" w:cs="Arial"/>
                <w:sz w:val="20"/>
                <w:szCs w:val="20"/>
              </w:rPr>
              <w:t xml:space="preserve"> </w:t>
            </w:r>
          </w:p>
        </w:tc>
        <w:tc>
          <w:tcPr>
            <w:tcW w:w="2552" w:type="dxa"/>
          </w:tcPr>
          <w:p w14:paraId="0EFA61D8" w14:textId="77777777" w:rsidR="00B97732" w:rsidRPr="002803C5" w:rsidRDefault="00B97732" w:rsidP="002803C5">
            <w:pPr>
              <w:pStyle w:val="Default"/>
              <w:rPr>
                <w:rFonts w:ascii="Arial" w:hAnsi="Arial" w:cs="Arial"/>
                <w:sz w:val="20"/>
                <w:szCs w:val="20"/>
              </w:rPr>
            </w:pPr>
          </w:p>
        </w:tc>
        <w:tc>
          <w:tcPr>
            <w:tcW w:w="992" w:type="dxa"/>
            <w:vAlign w:val="center"/>
          </w:tcPr>
          <w:p w14:paraId="3688468E" w14:textId="6CBF4041" w:rsidR="00897535" w:rsidRPr="002803C5" w:rsidRDefault="00897535" w:rsidP="002803C5">
            <w:pPr>
              <w:jc w:val="center"/>
              <w:rPr>
                <w:rFonts w:ascii="Arial" w:hAnsi="Arial" w:cs="Arial"/>
                <w:sz w:val="20"/>
                <w:szCs w:val="20"/>
              </w:rPr>
            </w:pPr>
          </w:p>
        </w:tc>
        <w:tc>
          <w:tcPr>
            <w:tcW w:w="992" w:type="dxa"/>
            <w:vAlign w:val="center"/>
          </w:tcPr>
          <w:p w14:paraId="25077A13" w14:textId="4A6C4302" w:rsidR="00B97732" w:rsidRPr="002803C5" w:rsidRDefault="002803C5" w:rsidP="002803C5">
            <w:pPr>
              <w:jc w:val="center"/>
              <w:rPr>
                <w:rFonts w:ascii="Arial" w:hAnsi="Arial" w:cs="Arial"/>
                <w:sz w:val="20"/>
                <w:szCs w:val="20"/>
              </w:rPr>
            </w:pPr>
            <w:r>
              <w:rPr>
                <w:rFonts w:ascii="Arial" w:hAnsi="Arial" w:cs="Arial"/>
                <w:sz w:val="20"/>
                <w:szCs w:val="20"/>
              </w:rPr>
              <w:t>X</w:t>
            </w:r>
          </w:p>
        </w:tc>
        <w:tc>
          <w:tcPr>
            <w:tcW w:w="1134" w:type="dxa"/>
            <w:vAlign w:val="center"/>
          </w:tcPr>
          <w:p w14:paraId="2AE2DF21" w14:textId="6986540D" w:rsidR="00B97732" w:rsidRPr="002803C5" w:rsidRDefault="00B97732" w:rsidP="002803C5">
            <w:pPr>
              <w:jc w:val="center"/>
              <w:rPr>
                <w:rFonts w:ascii="Arial" w:hAnsi="Arial" w:cs="Arial"/>
                <w:sz w:val="20"/>
                <w:szCs w:val="20"/>
              </w:rPr>
            </w:pPr>
          </w:p>
        </w:tc>
        <w:tc>
          <w:tcPr>
            <w:tcW w:w="1099" w:type="dxa"/>
            <w:vAlign w:val="center"/>
          </w:tcPr>
          <w:p w14:paraId="5C96BF9E" w14:textId="4A3E49E9" w:rsidR="00B97732" w:rsidRPr="002803C5" w:rsidRDefault="00B97732" w:rsidP="002803C5">
            <w:pPr>
              <w:jc w:val="center"/>
              <w:rPr>
                <w:rFonts w:ascii="Arial" w:hAnsi="Arial" w:cs="Arial"/>
                <w:sz w:val="20"/>
                <w:szCs w:val="20"/>
              </w:rPr>
            </w:pPr>
          </w:p>
        </w:tc>
      </w:tr>
      <w:tr w:rsidR="00B97732" w:rsidRPr="00FE7282" w14:paraId="296F7ECB" w14:textId="77777777" w:rsidTr="00FD4F07">
        <w:tc>
          <w:tcPr>
            <w:tcW w:w="7508" w:type="dxa"/>
          </w:tcPr>
          <w:p w14:paraId="2AAF539C" w14:textId="77777777" w:rsidR="002803C5" w:rsidRPr="002803C5" w:rsidRDefault="002803C5" w:rsidP="002803C5">
            <w:pPr>
              <w:widowControl w:val="0"/>
              <w:autoSpaceDE w:val="0"/>
              <w:autoSpaceDN w:val="0"/>
              <w:adjustRightInd w:val="0"/>
              <w:rPr>
                <w:rFonts w:ascii="Arial" w:hAnsi="Arial" w:cs="Arial"/>
                <w:color w:val="000000"/>
                <w:sz w:val="20"/>
                <w:szCs w:val="20"/>
              </w:rPr>
            </w:pPr>
            <w:r w:rsidRPr="002803C5">
              <w:rPr>
                <w:rFonts w:ascii="Arial" w:hAnsi="Arial" w:cs="Arial"/>
                <w:color w:val="000000"/>
                <w:sz w:val="20"/>
                <w:szCs w:val="20"/>
              </w:rPr>
              <w:t xml:space="preserve">Die Schülerinnen und Schüler planen energietechnische Systeme unter Berücksichtigung der zur Errichtung erforderlichen Vorschriften, Regeln und Normen. </w:t>
            </w:r>
          </w:p>
          <w:p w14:paraId="61457D85" w14:textId="23274EEE" w:rsidR="00B97732" w:rsidRPr="002803C5" w:rsidRDefault="002803C5" w:rsidP="002803C5">
            <w:pPr>
              <w:autoSpaceDE w:val="0"/>
              <w:autoSpaceDN w:val="0"/>
              <w:adjustRightInd w:val="0"/>
              <w:rPr>
                <w:rFonts w:ascii="Arial" w:hAnsi="Arial" w:cs="Arial"/>
                <w:sz w:val="20"/>
                <w:szCs w:val="20"/>
              </w:rPr>
            </w:pPr>
            <w:r w:rsidRPr="002803C5">
              <w:rPr>
                <w:rFonts w:ascii="Arial" w:hAnsi="Arial" w:cs="Arial"/>
                <w:sz w:val="20"/>
                <w:szCs w:val="20"/>
              </w:rPr>
              <w:t xml:space="preserve"> </w:t>
            </w:r>
          </w:p>
        </w:tc>
        <w:tc>
          <w:tcPr>
            <w:tcW w:w="2552" w:type="dxa"/>
          </w:tcPr>
          <w:p w14:paraId="41ED4C94" w14:textId="0F7DF85F" w:rsidR="007D5357" w:rsidRPr="002803C5" w:rsidRDefault="007D5357" w:rsidP="002803C5">
            <w:pPr>
              <w:autoSpaceDE w:val="0"/>
              <w:autoSpaceDN w:val="0"/>
              <w:adjustRightInd w:val="0"/>
              <w:rPr>
                <w:rFonts w:ascii="Arial" w:hAnsi="Arial" w:cs="Arial"/>
                <w:sz w:val="20"/>
                <w:szCs w:val="20"/>
              </w:rPr>
            </w:pPr>
          </w:p>
        </w:tc>
        <w:tc>
          <w:tcPr>
            <w:tcW w:w="992" w:type="dxa"/>
            <w:vAlign w:val="center"/>
          </w:tcPr>
          <w:p w14:paraId="479FADDF" w14:textId="0010EE03" w:rsidR="00897535" w:rsidRPr="002803C5" w:rsidRDefault="00897535" w:rsidP="002803C5">
            <w:pPr>
              <w:jc w:val="center"/>
              <w:rPr>
                <w:rFonts w:ascii="Arial" w:hAnsi="Arial" w:cs="Arial"/>
                <w:sz w:val="20"/>
                <w:szCs w:val="20"/>
              </w:rPr>
            </w:pPr>
          </w:p>
        </w:tc>
        <w:tc>
          <w:tcPr>
            <w:tcW w:w="992" w:type="dxa"/>
            <w:vAlign w:val="center"/>
          </w:tcPr>
          <w:p w14:paraId="53DE1143" w14:textId="36536E35" w:rsidR="00B97732" w:rsidRPr="002803C5" w:rsidRDefault="002803C5" w:rsidP="002803C5">
            <w:pPr>
              <w:jc w:val="center"/>
              <w:rPr>
                <w:rFonts w:ascii="Arial" w:hAnsi="Arial" w:cs="Arial"/>
                <w:sz w:val="20"/>
                <w:szCs w:val="20"/>
              </w:rPr>
            </w:pPr>
            <w:r>
              <w:rPr>
                <w:rFonts w:ascii="Arial" w:hAnsi="Arial" w:cs="Arial"/>
                <w:sz w:val="20"/>
                <w:szCs w:val="20"/>
              </w:rPr>
              <w:t>X</w:t>
            </w:r>
          </w:p>
        </w:tc>
        <w:tc>
          <w:tcPr>
            <w:tcW w:w="1134" w:type="dxa"/>
            <w:vAlign w:val="center"/>
          </w:tcPr>
          <w:p w14:paraId="09491B99" w14:textId="7CD8BA8E" w:rsidR="00B97732" w:rsidRPr="002803C5" w:rsidRDefault="00B97732" w:rsidP="002803C5">
            <w:pPr>
              <w:autoSpaceDE w:val="0"/>
              <w:autoSpaceDN w:val="0"/>
              <w:adjustRightInd w:val="0"/>
              <w:jc w:val="center"/>
              <w:rPr>
                <w:rFonts w:ascii="Arial" w:hAnsi="Arial" w:cs="Arial"/>
                <w:sz w:val="20"/>
                <w:szCs w:val="20"/>
              </w:rPr>
            </w:pPr>
          </w:p>
        </w:tc>
        <w:tc>
          <w:tcPr>
            <w:tcW w:w="1099" w:type="dxa"/>
            <w:vAlign w:val="center"/>
          </w:tcPr>
          <w:p w14:paraId="54B47168" w14:textId="77777777" w:rsidR="00DA6B17" w:rsidRPr="002803C5" w:rsidRDefault="00DA6B17" w:rsidP="002803C5">
            <w:pPr>
              <w:jc w:val="center"/>
              <w:rPr>
                <w:rFonts w:ascii="Arial" w:hAnsi="Arial" w:cs="Arial"/>
                <w:sz w:val="20"/>
                <w:szCs w:val="20"/>
              </w:rPr>
            </w:pPr>
          </w:p>
        </w:tc>
      </w:tr>
      <w:tr w:rsidR="00B97732" w:rsidRPr="00FE7282" w14:paraId="6ED10E37" w14:textId="77777777" w:rsidTr="00FD4F07">
        <w:tc>
          <w:tcPr>
            <w:tcW w:w="7508" w:type="dxa"/>
          </w:tcPr>
          <w:p w14:paraId="1B2BC8E0" w14:textId="4CA41B34" w:rsidR="002803C5" w:rsidRPr="002803C5" w:rsidRDefault="002803C5" w:rsidP="002803C5">
            <w:pPr>
              <w:widowControl w:val="0"/>
              <w:autoSpaceDE w:val="0"/>
              <w:autoSpaceDN w:val="0"/>
              <w:adjustRightInd w:val="0"/>
              <w:rPr>
                <w:rFonts w:ascii="Arial" w:hAnsi="Arial" w:cs="Arial"/>
                <w:color w:val="000000"/>
                <w:sz w:val="20"/>
                <w:szCs w:val="20"/>
              </w:rPr>
            </w:pPr>
            <w:r w:rsidRPr="002803C5">
              <w:rPr>
                <w:rFonts w:ascii="Arial" w:hAnsi="Arial" w:cs="Arial"/>
                <w:color w:val="000000"/>
                <w:sz w:val="20"/>
                <w:szCs w:val="20"/>
              </w:rPr>
              <w:t>Die Schülerinnen und Schüler wählen die Geräte, Baugrup</w:t>
            </w:r>
            <w:r>
              <w:rPr>
                <w:rFonts w:ascii="Arial" w:hAnsi="Arial" w:cs="Arial"/>
                <w:color w:val="000000"/>
                <w:sz w:val="20"/>
                <w:szCs w:val="20"/>
              </w:rPr>
              <w:t>pen und Schutzeinrichtungen un</w:t>
            </w:r>
            <w:r w:rsidRPr="002803C5">
              <w:rPr>
                <w:rFonts w:ascii="Arial" w:hAnsi="Arial" w:cs="Arial"/>
                <w:color w:val="000000"/>
                <w:sz w:val="20"/>
                <w:szCs w:val="20"/>
              </w:rPr>
              <w:t>ter funktionalen sowie wirtschaftlichen Aspekten aus und dimensionieren diese (öffentliche und private Ladestationen sowie Ladepunkte für Elektromobilität, Fotovoltaik, Sp</w:t>
            </w:r>
            <w:r>
              <w:rPr>
                <w:rFonts w:ascii="Arial" w:hAnsi="Arial" w:cs="Arial"/>
                <w:color w:val="000000"/>
                <w:sz w:val="20"/>
                <w:szCs w:val="20"/>
              </w:rPr>
              <w:t>eichertech</w:t>
            </w:r>
            <w:r w:rsidRPr="002803C5">
              <w:rPr>
                <w:rFonts w:ascii="Arial" w:hAnsi="Arial" w:cs="Arial"/>
                <w:color w:val="000000"/>
                <w:sz w:val="20"/>
                <w:szCs w:val="20"/>
              </w:rPr>
              <w:t xml:space="preserve">niken für regenerative Energien). </w:t>
            </w:r>
          </w:p>
          <w:p w14:paraId="35600DAF" w14:textId="7E443ED7" w:rsidR="00B97732" w:rsidRPr="002803C5" w:rsidRDefault="00B97732" w:rsidP="002803C5">
            <w:pPr>
              <w:widowControl w:val="0"/>
              <w:autoSpaceDE w:val="0"/>
              <w:autoSpaceDN w:val="0"/>
              <w:adjustRightInd w:val="0"/>
              <w:rPr>
                <w:rFonts w:ascii="Arial" w:hAnsi="Arial" w:cs="Arial"/>
                <w:color w:val="000000"/>
                <w:sz w:val="20"/>
                <w:szCs w:val="20"/>
              </w:rPr>
            </w:pPr>
          </w:p>
        </w:tc>
        <w:tc>
          <w:tcPr>
            <w:tcW w:w="2552" w:type="dxa"/>
          </w:tcPr>
          <w:p w14:paraId="40F9C78B" w14:textId="77777777" w:rsidR="00897535" w:rsidRPr="002803C5" w:rsidRDefault="00897535" w:rsidP="002803C5">
            <w:pPr>
              <w:autoSpaceDE w:val="0"/>
              <w:autoSpaceDN w:val="0"/>
              <w:adjustRightInd w:val="0"/>
              <w:rPr>
                <w:rFonts w:ascii="Arial" w:hAnsi="Arial" w:cs="Arial"/>
                <w:sz w:val="20"/>
                <w:szCs w:val="20"/>
              </w:rPr>
            </w:pPr>
          </w:p>
        </w:tc>
        <w:tc>
          <w:tcPr>
            <w:tcW w:w="992" w:type="dxa"/>
            <w:vAlign w:val="center"/>
          </w:tcPr>
          <w:p w14:paraId="4968F896" w14:textId="3830BF5B" w:rsidR="00B97732" w:rsidRPr="002803C5" w:rsidRDefault="00B97732" w:rsidP="002803C5">
            <w:pPr>
              <w:jc w:val="center"/>
              <w:rPr>
                <w:rFonts w:ascii="Arial" w:hAnsi="Arial" w:cs="Arial"/>
                <w:sz w:val="20"/>
                <w:szCs w:val="20"/>
              </w:rPr>
            </w:pPr>
          </w:p>
        </w:tc>
        <w:tc>
          <w:tcPr>
            <w:tcW w:w="992" w:type="dxa"/>
            <w:vAlign w:val="center"/>
          </w:tcPr>
          <w:p w14:paraId="5B156B35" w14:textId="39B7AFDC" w:rsidR="00B97732" w:rsidRPr="002803C5" w:rsidRDefault="002803C5" w:rsidP="002803C5">
            <w:pPr>
              <w:jc w:val="center"/>
              <w:rPr>
                <w:rFonts w:ascii="Arial" w:hAnsi="Arial" w:cs="Arial"/>
                <w:sz w:val="20"/>
                <w:szCs w:val="20"/>
              </w:rPr>
            </w:pPr>
            <w:r>
              <w:rPr>
                <w:rFonts w:ascii="Arial" w:hAnsi="Arial" w:cs="Arial"/>
                <w:sz w:val="20"/>
                <w:szCs w:val="20"/>
              </w:rPr>
              <w:t>X</w:t>
            </w:r>
          </w:p>
        </w:tc>
        <w:tc>
          <w:tcPr>
            <w:tcW w:w="1134" w:type="dxa"/>
            <w:vAlign w:val="center"/>
          </w:tcPr>
          <w:p w14:paraId="5FBEAC7D" w14:textId="2179C2A3" w:rsidR="00B97732" w:rsidRPr="002803C5" w:rsidRDefault="00B97732" w:rsidP="002803C5">
            <w:pPr>
              <w:jc w:val="center"/>
              <w:rPr>
                <w:rFonts w:ascii="Arial" w:hAnsi="Arial" w:cs="Arial"/>
                <w:sz w:val="20"/>
                <w:szCs w:val="20"/>
              </w:rPr>
            </w:pPr>
          </w:p>
        </w:tc>
        <w:tc>
          <w:tcPr>
            <w:tcW w:w="1099" w:type="dxa"/>
            <w:vAlign w:val="center"/>
          </w:tcPr>
          <w:p w14:paraId="30EC2841" w14:textId="4F65ECEA" w:rsidR="00B97732" w:rsidRPr="002803C5" w:rsidRDefault="00B97732" w:rsidP="002803C5">
            <w:pPr>
              <w:jc w:val="center"/>
              <w:rPr>
                <w:rFonts w:ascii="Arial" w:hAnsi="Arial" w:cs="Arial"/>
                <w:sz w:val="20"/>
                <w:szCs w:val="20"/>
              </w:rPr>
            </w:pPr>
          </w:p>
        </w:tc>
      </w:tr>
      <w:tr w:rsidR="008627F3" w:rsidRPr="00FE7282" w14:paraId="380F3F43" w14:textId="77777777" w:rsidTr="00FD4F07">
        <w:tc>
          <w:tcPr>
            <w:tcW w:w="7508" w:type="dxa"/>
          </w:tcPr>
          <w:p w14:paraId="3B669E7C" w14:textId="13C807BB" w:rsidR="002803C5" w:rsidRPr="002803C5" w:rsidRDefault="002803C5" w:rsidP="002803C5">
            <w:pPr>
              <w:widowControl w:val="0"/>
              <w:autoSpaceDE w:val="0"/>
              <w:autoSpaceDN w:val="0"/>
              <w:adjustRightInd w:val="0"/>
              <w:rPr>
                <w:rFonts w:ascii="Arial" w:hAnsi="Arial" w:cs="Arial"/>
                <w:color w:val="000000"/>
                <w:sz w:val="20"/>
                <w:szCs w:val="20"/>
              </w:rPr>
            </w:pPr>
            <w:r w:rsidRPr="002803C5">
              <w:rPr>
                <w:rFonts w:ascii="Arial" w:hAnsi="Arial" w:cs="Arial"/>
                <w:color w:val="000000"/>
                <w:sz w:val="20"/>
                <w:szCs w:val="20"/>
              </w:rPr>
              <w:t xml:space="preserve">Die Schülerinnen und Schüler errichten Energieversorgungssysteme und nehmen </w:t>
            </w:r>
            <w:r>
              <w:rPr>
                <w:rFonts w:ascii="Arial" w:hAnsi="Arial" w:cs="Arial"/>
                <w:color w:val="000000"/>
                <w:sz w:val="20"/>
                <w:szCs w:val="20"/>
              </w:rPr>
              <w:lastRenderedPageBreak/>
              <w:t>diese un</w:t>
            </w:r>
            <w:r w:rsidRPr="002803C5">
              <w:rPr>
                <w:rFonts w:ascii="Arial" w:hAnsi="Arial" w:cs="Arial"/>
                <w:color w:val="000000"/>
                <w:sz w:val="20"/>
                <w:szCs w:val="20"/>
              </w:rPr>
              <w:t>ter Beachtung von sicherheitstechnischen Vorschriften in Bet</w:t>
            </w:r>
            <w:r>
              <w:rPr>
                <w:rFonts w:ascii="Arial" w:hAnsi="Arial" w:cs="Arial"/>
                <w:color w:val="000000"/>
                <w:sz w:val="20"/>
                <w:szCs w:val="20"/>
              </w:rPr>
              <w:t>rieb. Sie führen Schalthandlun</w:t>
            </w:r>
            <w:r w:rsidRPr="002803C5">
              <w:rPr>
                <w:rFonts w:ascii="Arial" w:hAnsi="Arial" w:cs="Arial"/>
                <w:color w:val="000000"/>
                <w:sz w:val="20"/>
                <w:szCs w:val="20"/>
              </w:rPr>
              <w:t xml:space="preserve">gen sowie Wartungs- und Instandsetzungsmaßnahmen in Energieeinspeisungssystemen unter Berücksichtigung von Sicherheitsvorschriften durch (Vorschriften für Schalthandlungen und das Errichten von Energieeinspeisungssystemen, Schaltgeräte). </w:t>
            </w:r>
          </w:p>
          <w:p w14:paraId="579642C3" w14:textId="6ADAD7E1" w:rsidR="008627F3" w:rsidRPr="002803C5" w:rsidRDefault="002803C5" w:rsidP="002803C5">
            <w:pPr>
              <w:autoSpaceDE w:val="0"/>
              <w:autoSpaceDN w:val="0"/>
              <w:adjustRightInd w:val="0"/>
              <w:rPr>
                <w:rFonts w:ascii="Arial" w:hAnsi="Arial" w:cs="Arial"/>
                <w:sz w:val="20"/>
                <w:szCs w:val="20"/>
              </w:rPr>
            </w:pPr>
            <w:r w:rsidRPr="002803C5">
              <w:rPr>
                <w:rFonts w:ascii="Arial" w:hAnsi="Arial" w:cs="Arial"/>
                <w:sz w:val="20"/>
                <w:szCs w:val="20"/>
              </w:rPr>
              <w:t xml:space="preserve"> </w:t>
            </w:r>
          </w:p>
        </w:tc>
        <w:tc>
          <w:tcPr>
            <w:tcW w:w="2552" w:type="dxa"/>
          </w:tcPr>
          <w:p w14:paraId="3A8C1EF6" w14:textId="77777777" w:rsidR="008627F3" w:rsidRPr="002803C5" w:rsidRDefault="008627F3" w:rsidP="002803C5">
            <w:pPr>
              <w:autoSpaceDE w:val="0"/>
              <w:autoSpaceDN w:val="0"/>
              <w:adjustRightInd w:val="0"/>
              <w:rPr>
                <w:rFonts w:ascii="Arial" w:hAnsi="Arial" w:cs="Arial"/>
                <w:sz w:val="20"/>
                <w:szCs w:val="20"/>
              </w:rPr>
            </w:pPr>
          </w:p>
        </w:tc>
        <w:tc>
          <w:tcPr>
            <w:tcW w:w="992" w:type="dxa"/>
            <w:vAlign w:val="center"/>
          </w:tcPr>
          <w:p w14:paraId="2C8CA154" w14:textId="248787E3" w:rsidR="008627F3" w:rsidRPr="002803C5" w:rsidRDefault="008627F3" w:rsidP="002803C5">
            <w:pPr>
              <w:jc w:val="center"/>
              <w:rPr>
                <w:rFonts w:ascii="Arial" w:hAnsi="Arial" w:cs="Arial"/>
                <w:sz w:val="20"/>
                <w:szCs w:val="20"/>
              </w:rPr>
            </w:pPr>
          </w:p>
        </w:tc>
        <w:tc>
          <w:tcPr>
            <w:tcW w:w="992" w:type="dxa"/>
            <w:vAlign w:val="center"/>
          </w:tcPr>
          <w:p w14:paraId="2A15E4D1" w14:textId="2D02BD92" w:rsidR="008627F3" w:rsidRPr="002803C5" w:rsidRDefault="008627F3" w:rsidP="002803C5">
            <w:pPr>
              <w:jc w:val="center"/>
              <w:rPr>
                <w:rFonts w:ascii="Arial" w:hAnsi="Arial" w:cs="Arial"/>
                <w:sz w:val="20"/>
                <w:szCs w:val="20"/>
              </w:rPr>
            </w:pPr>
          </w:p>
        </w:tc>
        <w:tc>
          <w:tcPr>
            <w:tcW w:w="1134" w:type="dxa"/>
            <w:vAlign w:val="center"/>
          </w:tcPr>
          <w:p w14:paraId="24F7DC7A" w14:textId="572CB42A" w:rsidR="008627F3" w:rsidRPr="002803C5" w:rsidRDefault="008627F3" w:rsidP="002803C5">
            <w:pPr>
              <w:jc w:val="center"/>
              <w:rPr>
                <w:rFonts w:ascii="Arial" w:hAnsi="Arial" w:cs="Arial"/>
                <w:sz w:val="20"/>
                <w:szCs w:val="20"/>
              </w:rPr>
            </w:pPr>
          </w:p>
        </w:tc>
        <w:tc>
          <w:tcPr>
            <w:tcW w:w="1099" w:type="dxa"/>
            <w:vAlign w:val="center"/>
          </w:tcPr>
          <w:p w14:paraId="53D1F0C9" w14:textId="43E11581" w:rsidR="008627F3" w:rsidRPr="002803C5" w:rsidRDefault="008627F3" w:rsidP="002803C5">
            <w:pPr>
              <w:jc w:val="center"/>
              <w:rPr>
                <w:rFonts w:ascii="Arial" w:hAnsi="Arial" w:cs="Arial"/>
                <w:sz w:val="20"/>
                <w:szCs w:val="20"/>
              </w:rPr>
            </w:pPr>
          </w:p>
        </w:tc>
      </w:tr>
      <w:tr w:rsidR="00FB07E3" w:rsidRPr="00FE7282" w14:paraId="76330241" w14:textId="77777777" w:rsidTr="00FD4F07">
        <w:tc>
          <w:tcPr>
            <w:tcW w:w="7508" w:type="dxa"/>
          </w:tcPr>
          <w:p w14:paraId="01D003E4" w14:textId="750605C0" w:rsidR="002803C5" w:rsidRPr="002803C5" w:rsidRDefault="002803C5" w:rsidP="002803C5">
            <w:pPr>
              <w:widowControl w:val="0"/>
              <w:autoSpaceDE w:val="0"/>
              <w:autoSpaceDN w:val="0"/>
              <w:adjustRightInd w:val="0"/>
              <w:rPr>
                <w:rFonts w:ascii="Arial" w:hAnsi="Arial" w:cs="Arial"/>
                <w:color w:val="000000"/>
                <w:sz w:val="20"/>
                <w:szCs w:val="20"/>
              </w:rPr>
            </w:pPr>
            <w:r w:rsidRPr="002803C5">
              <w:rPr>
                <w:rFonts w:ascii="Arial" w:hAnsi="Arial" w:cs="Arial"/>
                <w:color w:val="000000"/>
                <w:sz w:val="20"/>
                <w:szCs w:val="20"/>
              </w:rPr>
              <w:lastRenderedPageBreak/>
              <w:t>Die Schülerinnen und Schüler kontrollieren die Funktion der energietechnischen Systeme. Sie erstellen eine Dokumentation, übergeben die Anlage den Kunden und weisen diese in die Nutzung ein. Sie erläutern die Leistungsmerkmale un</w:t>
            </w:r>
            <w:r>
              <w:rPr>
                <w:rFonts w:ascii="Arial" w:hAnsi="Arial" w:cs="Arial"/>
                <w:color w:val="000000"/>
                <w:sz w:val="20"/>
                <w:szCs w:val="20"/>
              </w:rPr>
              <w:t>d weisen auf Gewährleistungsan</w:t>
            </w:r>
            <w:r w:rsidRPr="002803C5">
              <w:rPr>
                <w:rFonts w:ascii="Arial" w:hAnsi="Arial" w:cs="Arial"/>
                <w:color w:val="000000"/>
                <w:sz w:val="20"/>
                <w:szCs w:val="20"/>
              </w:rPr>
              <w:t xml:space="preserve">sprüche hin. </w:t>
            </w:r>
          </w:p>
          <w:p w14:paraId="2B73DCCB" w14:textId="40C7B410" w:rsidR="00FB07E3" w:rsidRPr="002803C5" w:rsidRDefault="00FB07E3" w:rsidP="002803C5">
            <w:pPr>
              <w:widowControl w:val="0"/>
              <w:autoSpaceDE w:val="0"/>
              <w:autoSpaceDN w:val="0"/>
              <w:adjustRightInd w:val="0"/>
              <w:rPr>
                <w:rFonts w:ascii="Arial" w:hAnsi="Arial" w:cs="Arial"/>
                <w:sz w:val="20"/>
                <w:szCs w:val="20"/>
              </w:rPr>
            </w:pPr>
          </w:p>
        </w:tc>
        <w:tc>
          <w:tcPr>
            <w:tcW w:w="2552" w:type="dxa"/>
          </w:tcPr>
          <w:p w14:paraId="16EA2945" w14:textId="403C2839" w:rsidR="00FB07E3" w:rsidRPr="002803C5" w:rsidRDefault="00FB07E3" w:rsidP="002803C5">
            <w:pPr>
              <w:autoSpaceDE w:val="0"/>
              <w:autoSpaceDN w:val="0"/>
              <w:adjustRightInd w:val="0"/>
              <w:rPr>
                <w:rFonts w:ascii="Arial" w:hAnsi="Arial" w:cs="Arial"/>
                <w:sz w:val="20"/>
                <w:szCs w:val="20"/>
              </w:rPr>
            </w:pPr>
          </w:p>
        </w:tc>
        <w:tc>
          <w:tcPr>
            <w:tcW w:w="992" w:type="dxa"/>
            <w:vAlign w:val="center"/>
          </w:tcPr>
          <w:p w14:paraId="303E0785" w14:textId="7E74DC0A" w:rsidR="00FB07E3" w:rsidRPr="002803C5" w:rsidRDefault="00FB07E3" w:rsidP="002803C5">
            <w:pPr>
              <w:jc w:val="center"/>
              <w:rPr>
                <w:rFonts w:ascii="Arial" w:hAnsi="Arial" w:cs="Arial"/>
                <w:sz w:val="20"/>
                <w:szCs w:val="20"/>
              </w:rPr>
            </w:pPr>
          </w:p>
        </w:tc>
        <w:tc>
          <w:tcPr>
            <w:tcW w:w="992" w:type="dxa"/>
            <w:vAlign w:val="center"/>
          </w:tcPr>
          <w:p w14:paraId="56B34FC8" w14:textId="55D6B26E" w:rsidR="00FB07E3" w:rsidRPr="002803C5" w:rsidRDefault="00FB07E3" w:rsidP="002803C5">
            <w:pPr>
              <w:jc w:val="center"/>
              <w:rPr>
                <w:rFonts w:ascii="Arial" w:hAnsi="Arial" w:cs="Arial"/>
                <w:sz w:val="20"/>
                <w:szCs w:val="20"/>
              </w:rPr>
            </w:pPr>
          </w:p>
        </w:tc>
        <w:tc>
          <w:tcPr>
            <w:tcW w:w="1134" w:type="dxa"/>
            <w:vAlign w:val="center"/>
          </w:tcPr>
          <w:p w14:paraId="38089D06" w14:textId="6153671D" w:rsidR="00FB07E3" w:rsidRPr="002803C5" w:rsidRDefault="00FB07E3" w:rsidP="002803C5">
            <w:pPr>
              <w:jc w:val="center"/>
              <w:rPr>
                <w:rFonts w:ascii="Arial" w:hAnsi="Arial" w:cs="Arial"/>
                <w:sz w:val="20"/>
                <w:szCs w:val="20"/>
              </w:rPr>
            </w:pPr>
          </w:p>
        </w:tc>
        <w:tc>
          <w:tcPr>
            <w:tcW w:w="1099" w:type="dxa"/>
            <w:vAlign w:val="center"/>
          </w:tcPr>
          <w:p w14:paraId="3D7CC233" w14:textId="5D2F5D5C" w:rsidR="00FB07E3" w:rsidRPr="002803C5" w:rsidRDefault="00FB07E3" w:rsidP="002803C5">
            <w:pPr>
              <w:jc w:val="center"/>
              <w:rPr>
                <w:rFonts w:ascii="Arial" w:hAnsi="Arial" w:cs="Arial"/>
                <w:sz w:val="20"/>
                <w:szCs w:val="20"/>
              </w:rPr>
            </w:pPr>
          </w:p>
        </w:tc>
      </w:tr>
      <w:tr w:rsidR="00FB07E3" w:rsidRPr="00FE7282" w14:paraId="25656702" w14:textId="77777777" w:rsidTr="005B6BF6">
        <w:tc>
          <w:tcPr>
            <w:tcW w:w="7508" w:type="dxa"/>
          </w:tcPr>
          <w:p w14:paraId="495B8AA1" w14:textId="392F7599" w:rsidR="002803C5" w:rsidRPr="002803C5" w:rsidRDefault="002803C5" w:rsidP="002803C5">
            <w:pPr>
              <w:widowControl w:val="0"/>
              <w:autoSpaceDE w:val="0"/>
              <w:autoSpaceDN w:val="0"/>
              <w:adjustRightInd w:val="0"/>
              <w:rPr>
                <w:rFonts w:ascii="Arial" w:hAnsi="Arial" w:cs="Arial"/>
                <w:color w:val="000000"/>
                <w:sz w:val="20"/>
                <w:szCs w:val="20"/>
              </w:rPr>
            </w:pPr>
            <w:r w:rsidRPr="002803C5">
              <w:rPr>
                <w:rFonts w:ascii="Arial" w:hAnsi="Arial" w:cs="Arial"/>
                <w:color w:val="000000"/>
                <w:sz w:val="20"/>
                <w:szCs w:val="20"/>
              </w:rPr>
              <w:t>Die Schülerinnen und Schüler bewerten ihre Vorgehenswe</w:t>
            </w:r>
            <w:r>
              <w:rPr>
                <w:rFonts w:ascii="Arial" w:hAnsi="Arial" w:cs="Arial"/>
                <w:color w:val="000000"/>
                <w:sz w:val="20"/>
                <w:szCs w:val="20"/>
              </w:rPr>
              <w:t>ise bei Bearbeitung der Kunden</w:t>
            </w:r>
            <w:r w:rsidRPr="002803C5">
              <w:rPr>
                <w:rFonts w:ascii="Arial" w:hAnsi="Arial" w:cs="Arial"/>
                <w:color w:val="000000"/>
                <w:sz w:val="20"/>
                <w:szCs w:val="20"/>
              </w:rPr>
              <w:t xml:space="preserve">aufträge im Hinblick auf die Optimierung des Arbeitsablaufes zukünftiger Aufträge. </w:t>
            </w:r>
          </w:p>
          <w:p w14:paraId="615BB8CA" w14:textId="57E20F10" w:rsidR="00FB07E3" w:rsidRPr="002803C5" w:rsidRDefault="002803C5" w:rsidP="002803C5">
            <w:pPr>
              <w:autoSpaceDE w:val="0"/>
              <w:autoSpaceDN w:val="0"/>
              <w:adjustRightInd w:val="0"/>
              <w:rPr>
                <w:rFonts w:ascii="Arial" w:hAnsi="Arial" w:cs="Arial"/>
                <w:sz w:val="20"/>
                <w:szCs w:val="20"/>
              </w:rPr>
            </w:pPr>
            <w:r w:rsidRPr="002803C5">
              <w:rPr>
                <w:rFonts w:ascii="Arial" w:hAnsi="Arial" w:cs="Arial"/>
                <w:sz w:val="20"/>
                <w:szCs w:val="20"/>
              </w:rPr>
              <w:t xml:space="preserve"> </w:t>
            </w:r>
          </w:p>
        </w:tc>
        <w:tc>
          <w:tcPr>
            <w:tcW w:w="2552" w:type="dxa"/>
          </w:tcPr>
          <w:p w14:paraId="16CD14AC" w14:textId="77777777" w:rsidR="00FB07E3" w:rsidRPr="002803C5" w:rsidRDefault="00FB07E3" w:rsidP="002803C5">
            <w:pPr>
              <w:autoSpaceDE w:val="0"/>
              <w:autoSpaceDN w:val="0"/>
              <w:adjustRightInd w:val="0"/>
              <w:rPr>
                <w:rFonts w:ascii="Arial" w:hAnsi="Arial" w:cs="Arial"/>
                <w:sz w:val="20"/>
                <w:szCs w:val="20"/>
              </w:rPr>
            </w:pPr>
          </w:p>
        </w:tc>
        <w:tc>
          <w:tcPr>
            <w:tcW w:w="992" w:type="dxa"/>
            <w:vAlign w:val="center"/>
          </w:tcPr>
          <w:p w14:paraId="549EC48E" w14:textId="642A6B89" w:rsidR="00FB07E3" w:rsidRPr="002803C5" w:rsidRDefault="00FB07E3" w:rsidP="002803C5">
            <w:pPr>
              <w:jc w:val="center"/>
              <w:rPr>
                <w:rFonts w:ascii="Arial" w:hAnsi="Arial" w:cs="Arial"/>
                <w:sz w:val="20"/>
                <w:szCs w:val="20"/>
              </w:rPr>
            </w:pPr>
          </w:p>
        </w:tc>
        <w:tc>
          <w:tcPr>
            <w:tcW w:w="992" w:type="dxa"/>
            <w:vAlign w:val="center"/>
          </w:tcPr>
          <w:p w14:paraId="69E74CA8" w14:textId="464EBDDD" w:rsidR="00FB07E3" w:rsidRPr="002803C5" w:rsidRDefault="002803C5" w:rsidP="002803C5">
            <w:pPr>
              <w:jc w:val="center"/>
              <w:rPr>
                <w:rFonts w:ascii="Arial" w:hAnsi="Arial" w:cs="Arial"/>
                <w:sz w:val="20"/>
                <w:szCs w:val="20"/>
              </w:rPr>
            </w:pPr>
            <w:r>
              <w:rPr>
                <w:rFonts w:ascii="Arial" w:hAnsi="Arial" w:cs="Arial"/>
                <w:sz w:val="20"/>
                <w:szCs w:val="20"/>
              </w:rPr>
              <w:t>X</w:t>
            </w:r>
          </w:p>
        </w:tc>
        <w:tc>
          <w:tcPr>
            <w:tcW w:w="1134" w:type="dxa"/>
            <w:vAlign w:val="center"/>
          </w:tcPr>
          <w:p w14:paraId="6974B766" w14:textId="57A7AF0E" w:rsidR="00FB07E3" w:rsidRPr="002803C5" w:rsidRDefault="00FB07E3" w:rsidP="002803C5">
            <w:pPr>
              <w:jc w:val="center"/>
              <w:rPr>
                <w:rFonts w:ascii="Arial" w:hAnsi="Arial" w:cs="Arial"/>
                <w:sz w:val="20"/>
                <w:szCs w:val="20"/>
              </w:rPr>
            </w:pPr>
          </w:p>
        </w:tc>
        <w:tc>
          <w:tcPr>
            <w:tcW w:w="1099" w:type="dxa"/>
            <w:vAlign w:val="center"/>
          </w:tcPr>
          <w:p w14:paraId="3DACB340" w14:textId="6CB8190B" w:rsidR="00FB07E3" w:rsidRPr="002803C5" w:rsidRDefault="00FB07E3" w:rsidP="002803C5">
            <w:pPr>
              <w:jc w:val="center"/>
              <w:rPr>
                <w:rFonts w:ascii="Arial" w:hAnsi="Arial" w:cs="Arial"/>
                <w:sz w:val="20"/>
                <w:szCs w:val="20"/>
              </w:rPr>
            </w:pPr>
          </w:p>
        </w:tc>
      </w:tr>
    </w:tbl>
    <w:p w14:paraId="651B548E" w14:textId="7582A20F" w:rsidR="001C04CF" w:rsidRDefault="001C04CF"/>
    <w:p w14:paraId="2F8FFE9B" w14:textId="77777777" w:rsidR="00D50B0C" w:rsidRDefault="00D50B0C"/>
    <w:p w14:paraId="6487C019" w14:textId="77777777" w:rsidR="00851E3E" w:rsidRDefault="00851E3E"/>
    <w:sectPr w:rsidR="00851E3E" w:rsidSect="00E12D11">
      <w:foot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5893D" w14:textId="77777777" w:rsidR="00F5688A" w:rsidRDefault="00F5688A" w:rsidP="00E12D11">
      <w:pPr>
        <w:spacing w:after="0" w:line="240" w:lineRule="auto"/>
      </w:pPr>
      <w:r>
        <w:separator/>
      </w:r>
    </w:p>
  </w:endnote>
  <w:endnote w:type="continuationSeparator" w:id="0">
    <w:p w14:paraId="54CA01E0" w14:textId="77777777" w:rsidR="00F5688A" w:rsidRDefault="00F5688A" w:rsidP="00E1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7CF0" w14:textId="7C39109B" w:rsidR="003356C9" w:rsidRPr="005D2913" w:rsidRDefault="00D50B0C" w:rsidP="003356C9">
    <w:pPr>
      <w:pStyle w:val="Fuzeile"/>
      <w:jc w:val="center"/>
      <w:rPr>
        <w:rFonts w:ascii="Arial" w:hAnsi="Arial" w:cs="Arial"/>
      </w:rPr>
    </w:pPr>
    <w:r>
      <w:rPr>
        <w:rFonts w:ascii="Arial" w:hAnsi="Arial" w:cs="Arial"/>
      </w:rPr>
      <w:t>Kompetenzmatrix E</w:t>
    </w:r>
    <w:r w:rsidR="00677745">
      <w:rPr>
        <w:rFonts w:ascii="Arial" w:hAnsi="Arial" w:cs="Arial"/>
      </w:rPr>
      <w:t>EG</w:t>
    </w:r>
    <w:r>
      <w:rPr>
        <w:rFonts w:ascii="Arial" w:hAnsi="Arial" w:cs="Arial"/>
      </w:rPr>
      <w:t xml:space="preserve"> LF </w:t>
    </w:r>
    <w:r w:rsidR="00677745">
      <w:rPr>
        <w:rFonts w:ascii="Arial" w:hAnsi="Arial" w:cs="Arial"/>
      </w:rPr>
      <w:t>9</w:t>
    </w:r>
    <w:r w:rsidR="003356C9" w:rsidRPr="005D2913">
      <w:rPr>
        <w:rFonts w:ascii="Arial" w:hAnsi="Arial" w:cs="Arial"/>
      </w:rPr>
      <w:t xml:space="preserve"> - Stand </w:t>
    </w:r>
    <w:r w:rsidR="005D2913" w:rsidRPr="005D2913">
      <w:rPr>
        <w:rFonts w:ascii="Arial" w:hAnsi="Arial" w:cs="Arial"/>
      </w:rPr>
      <w:fldChar w:fldCharType="begin"/>
    </w:r>
    <w:r w:rsidR="005D2913" w:rsidRPr="005D2913">
      <w:rPr>
        <w:rFonts w:ascii="Arial" w:hAnsi="Arial" w:cs="Arial"/>
      </w:rPr>
      <w:instrText xml:space="preserve"> TIME \@ "MMMM yy" </w:instrText>
    </w:r>
    <w:r w:rsidR="005D2913" w:rsidRPr="005D2913">
      <w:rPr>
        <w:rFonts w:ascii="Arial" w:hAnsi="Arial" w:cs="Arial"/>
      </w:rPr>
      <w:fldChar w:fldCharType="separate"/>
    </w:r>
    <w:r w:rsidR="002803C5">
      <w:rPr>
        <w:rFonts w:ascii="Arial" w:hAnsi="Arial" w:cs="Arial"/>
        <w:noProof/>
      </w:rPr>
      <w:t>Juli 22</w:t>
    </w:r>
    <w:r w:rsidR="005D2913" w:rsidRPr="005D2913">
      <w:rP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A05A4" w14:textId="77777777" w:rsidR="00F5688A" w:rsidRDefault="00F5688A" w:rsidP="00E12D11">
      <w:pPr>
        <w:spacing w:after="0" w:line="240" w:lineRule="auto"/>
      </w:pPr>
      <w:r>
        <w:separator/>
      </w:r>
    </w:p>
  </w:footnote>
  <w:footnote w:type="continuationSeparator" w:id="0">
    <w:p w14:paraId="02FCCC51" w14:textId="77777777" w:rsidR="00F5688A" w:rsidRDefault="00F5688A" w:rsidP="00E12D1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D06A6"/>
    <w:multiLevelType w:val="hybridMultilevel"/>
    <w:tmpl w:val="D0281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924EBC"/>
    <w:multiLevelType w:val="hybridMultilevel"/>
    <w:tmpl w:val="757EE74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6F5A1866"/>
    <w:multiLevelType w:val="hybridMultilevel"/>
    <w:tmpl w:val="BF3E3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11"/>
    <w:rsid w:val="00024D07"/>
    <w:rsid w:val="000417DD"/>
    <w:rsid w:val="00053BBF"/>
    <w:rsid w:val="00066EEB"/>
    <w:rsid w:val="000A6C3A"/>
    <w:rsid w:val="00136DF2"/>
    <w:rsid w:val="00185699"/>
    <w:rsid w:val="001B5D56"/>
    <w:rsid w:val="001C04CF"/>
    <w:rsid w:val="001D7913"/>
    <w:rsid w:val="002120DA"/>
    <w:rsid w:val="002803C5"/>
    <w:rsid w:val="002A748C"/>
    <w:rsid w:val="002B6611"/>
    <w:rsid w:val="002D6916"/>
    <w:rsid w:val="002E544C"/>
    <w:rsid w:val="003253EA"/>
    <w:rsid w:val="00332F4C"/>
    <w:rsid w:val="003356C9"/>
    <w:rsid w:val="003538B4"/>
    <w:rsid w:val="003769D8"/>
    <w:rsid w:val="00383374"/>
    <w:rsid w:val="003837B6"/>
    <w:rsid w:val="003B1E59"/>
    <w:rsid w:val="003D0A3C"/>
    <w:rsid w:val="003E11DF"/>
    <w:rsid w:val="003E2E42"/>
    <w:rsid w:val="00464FC4"/>
    <w:rsid w:val="00480945"/>
    <w:rsid w:val="00493FA7"/>
    <w:rsid w:val="004C26D5"/>
    <w:rsid w:val="004C788D"/>
    <w:rsid w:val="004E6BFA"/>
    <w:rsid w:val="00594796"/>
    <w:rsid w:val="005972A6"/>
    <w:rsid w:val="005A274B"/>
    <w:rsid w:val="005A3D72"/>
    <w:rsid w:val="005A4C20"/>
    <w:rsid w:val="005B57E3"/>
    <w:rsid w:val="005B6BF6"/>
    <w:rsid w:val="005D2913"/>
    <w:rsid w:val="00632A2A"/>
    <w:rsid w:val="00677745"/>
    <w:rsid w:val="00687436"/>
    <w:rsid w:val="006964C8"/>
    <w:rsid w:val="006A6C08"/>
    <w:rsid w:val="006E0A69"/>
    <w:rsid w:val="006F4220"/>
    <w:rsid w:val="00714FA3"/>
    <w:rsid w:val="00732940"/>
    <w:rsid w:val="00733E39"/>
    <w:rsid w:val="00743881"/>
    <w:rsid w:val="007836EB"/>
    <w:rsid w:val="007B5D1A"/>
    <w:rsid w:val="007D4140"/>
    <w:rsid w:val="007D5357"/>
    <w:rsid w:val="007D62D9"/>
    <w:rsid w:val="007D6679"/>
    <w:rsid w:val="007D765E"/>
    <w:rsid w:val="007F2131"/>
    <w:rsid w:val="0081252F"/>
    <w:rsid w:val="00812E22"/>
    <w:rsid w:val="00815F21"/>
    <w:rsid w:val="00835CBC"/>
    <w:rsid w:val="00836001"/>
    <w:rsid w:val="00840083"/>
    <w:rsid w:val="00851E3E"/>
    <w:rsid w:val="008627F3"/>
    <w:rsid w:val="00897535"/>
    <w:rsid w:val="008C4711"/>
    <w:rsid w:val="008D0B41"/>
    <w:rsid w:val="008D55AE"/>
    <w:rsid w:val="008D7BAB"/>
    <w:rsid w:val="009448DD"/>
    <w:rsid w:val="00953F63"/>
    <w:rsid w:val="0095743F"/>
    <w:rsid w:val="00980BD8"/>
    <w:rsid w:val="00981FC9"/>
    <w:rsid w:val="009B589C"/>
    <w:rsid w:val="009D37BA"/>
    <w:rsid w:val="009E2E30"/>
    <w:rsid w:val="00A21DA6"/>
    <w:rsid w:val="00A53982"/>
    <w:rsid w:val="00A61CCE"/>
    <w:rsid w:val="00A91CCD"/>
    <w:rsid w:val="00AB16EF"/>
    <w:rsid w:val="00AB3B33"/>
    <w:rsid w:val="00AB3C1D"/>
    <w:rsid w:val="00AF5815"/>
    <w:rsid w:val="00B07466"/>
    <w:rsid w:val="00B274F8"/>
    <w:rsid w:val="00B431FA"/>
    <w:rsid w:val="00B43709"/>
    <w:rsid w:val="00B50411"/>
    <w:rsid w:val="00B54581"/>
    <w:rsid w:val="00B80AFA"/>
    <w:rsid w:val="00B97732"/>
    <w:rsid w:val="00BC587E"/>
    <w:rsid w:val="00BE5D6A"/>
    <w:rsid w:val="00C562AB"/>
    <w:rsid w:val="00C77BBE"/>
    <w:rsid w:val="00CA761A"/>
    <w:rsid w:val="00CC0D67"/>
    <w:rsid w:val="00D05EB5"/>
    <w:rsid w:val="00D05EE5"/>
    <w:rsid w:val="00D06DD6"/>
    <w:rsid w:val="00D50B0C"/>
    <w:rsid w:val="00D94C73"/>
    <w:rsid w:val="00DA6B17"/>
    <w:rsid w:val="00DC282C"/>
    <w:rsid w:val="00E068ED"/>
    <w:rsid w:val="00E0771E"/>
    <w:rsid w:val="00E11BE4"/>
    <w:rsid w:val="00E12D11"/>
    <w:rsid w:val="00E16D22"/>
    <w:rsid w:val="00EB5B78"/>
    <w:rsid w:val="00ED2476"/>
    <w:rsid w:val="00ED3B82"/>
    <w:rsid w:val="00EE11CA"/>
    <w:rsid w:val="00EE7BFA"/>
    <w:rsid w:val="00F2389A"/>
    <w:rsid w:val="00F30D6E"/>
    <w:rsid w:val="00F5688A"/>
    <w:rsid w:val="00FB07E3"/>
    <w:rsid w:val="00FB2865"/>
    <w:rsid w:val="00FB7B84"/>
    <w:rsid w:val="00FB7DE6"/>
    <w:rsid w:val="00FD4F07"/>
    <w:rsid w:val="00FD506F"/>
    <w:rsid w:val="00FE7282"/>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484B3"/>
  <w15:chartTrackingRefBased/>
  <w15:docId w15:val="{11D829B8-B8F7-49A7-A944-4CFAB1D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2D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2D11"/>
  </w:style>
  <w:style w:type="paragraph" w:styleId="Fuzeile">
    <w:name w:val="footer"/>
    <w:basedOn w:val="Standard"/>
    <w:link w:val="FuzeileZchn"/>
    <w:uiPriority w:val="99"/>
    <w:unhideWhenUsed/>
    <w:rsid w:val="00E12D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2D11"/>
  </w:style>
  <w:style w:type="table" w:styleId="Tabellenraster">
    <w:name w:val="Table Grid"/>
    <w:basedOn w:val="NormaleTabelle"/>
    <w:uiPriority w:val="39"/>
    <w:rsid w:val="00E12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B6611"/>
    <w:pPr>
      <w:ind w:left="720"/>
      <w:contextualSpacing/>
    </w:pPr>
  </w:style>
  <w:style w:type="paragraph" w:customStyle="1" w:styleId="Default">
    <w:name w:val="Default"/>
    <w:rsid w:val="003769D8"/>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nhideWhenUsed/>
    <w:qFormat/>
    <w:rsid w:val="008627F3"/>
    <w:pPr>
      <w:spacing w:after="0"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8627F3"/>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5824">
      <w:bodyDiv w:val="1"/>
      <w:marLeft w:val="0"/>
      <w:marRight w:val="0"/>
      <w:marTop w:val="0"/>
      <w:marBottom w:val="0"/>
      <w:divBdr>
        <w:top w:val="none" w:sz="0" w:space="0" w:color="auto"/>
        <w:left w:val="none" w:sz="0" w:space="0" w:color="auto"/>
        <w:bottom w:val="none" w:sz="0" w:space="0" w:color="auto"/>
        <w:right w:val="none" w:sz="0" w:space="0" w:color="auto"/>
      </w:divBdr>
    </w:div>
    <w:div w:id="19152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2187</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  Hoheisel</dc:creator>
  <cp:keywords/>
  <dc:description/>
  <cp:lastModifiedBy>Alexandros Lazaridis</cp:lastModifiedBy>
  <cp:revision>15</cp:revision>
  <dcterms:created xsi:type="dcterms:W3CDTF">2022-06-29T14:50:00Z</dcterms:created>
  <dcterms:modified xsi:type="dcterms:W3CDTF">2022-07-05T12:57:00Z</dcterms:modified>
</cp:coreProperties>
</file>